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1.xml" ContentType="application/vnd.openxmlformats-officedocument.drawingml.chart+xml"/>
  <Override PartName="/word/drawings/drawing1.xml" ContentType="application/vnd.openxmlformats-officedocument.drawingml.chartshapes+xml"/>
  <Override PartName="/word/charts/chart12.xml" ContentType="application/vnd.openxmlformats-officedocument.drawingml.chart+xml"/>
  <Override PartName="/word/drawings/drawing2.xml" ContentType="application/vnd.openxmlformats-officedocument.drawingml.chartshapes+xml"/>
  <Override PartName="/word/charts/chart13.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5.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6.xml" ContentType="application/vnd.openxmlformats-officedocument.drawingml.chart+xml"/>
  <Override PartName="/word/charts/style10.xml" ContentType="application/vnd.ms-office.chartstyle+xml"/>
  <Override PartName="/word/charts/colors10.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6BFA" w:rsidRDefault="00AD2151" w:rsidP="00AF07D7">
      <w:pPr>
        <w:ind w:right="760"/>
        <w:jc w:val="right"/>
      </w:pPr>
      <w:r>
        <w:rPr>
          <w:noProof/>
          <w:lang w:eastAsia="es-CL"/>
        </w:rPr>
        <w:drawing>
          <wp:anchor distT="0" distB="0" distL="114300" distR="114300" simplePos="0" relativeHeight="251661312" behindDoc="1" locked="0" layoutInCell="1" allowOverlap="1" wp14:anchorId="36A03FBE" wp14:editId="3CBA20A9">
            <wp:simplePos x="0" y="0"/>
            <wp:positionH relativeFrom="page">
              <wp:align>left</wp:align>
            </wp:positionH>
            <wp:positionV relativeFrom="paragraph">
              <wp:posOffset>-730940</wp:posOffset>
            </wp:positionV>
            <wp:extent cx="7896225" cy="10239375"/>
            <wp:effectExtent l="0" t="0" r="9525" b="9525"/>
            <wp:wrapNone/>
            <wp:docPr id="30" name="Imagen 1" descr="Descripción: Descripción: Plantil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Descripción: Plantilla Port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96225" cy="10239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L"/>
        </w:rPr>
        <w:drawing>
          <wp:anchor distT="0" distB="0" distL="114300" distR="114300" simplePos="0" relativeHeight="251657216" behindDoc="1" locked="0" layoutInCell="1" allowOverlap="1" wp14:anchorId="13F177D0" wp14:editId="318E2EA5">
            <wp:simplePos x="0" y="0"/>
            <wp:positionH relativeFrom="column">
              <wp:posOffset>-1175385</wp:posOffset>
            </wp:positionH>
            <wp:positionV relativeFrom="paragraph">
              <wp:posOffset>-740410</wp:posOffset>
            </wp:positionV>
            <wp:extent cx="7894955" cy="10287000"/>
            <wp:effectExtent l="0" t="0" r="0" b="0"/>
            <wp:wrapNone/>
            <wp:docPr id="79" name="Imagen 69" descr="Plantilla 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descr="Plantilla Port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94955" cy="1028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07D7" w:rsidRPr="00D355E5" w:rsidRDefault="003B6BFA" w:rsidP="00AF07D7">
      <w:pPr>
        <w:ind w:right="760"/>
        <w:jc w:val="right"/>
        <w:rPr>
          <w:sz w:val="22"/>
          <w:szCs w:val="22"/>
        </w:rPr>
      </w:pPr>
      <w:r>
        <w:rPr>
          <w:noProof/>
          <w:lang w:eastAsia="es-CL"/>
        </w:rPr>
        <mc:AlternateContent>
          <mc:Choice Requires="wps">
            <w:drawing>
              <wp:anchor distT="0" distB="0" distL="114300" distR="114300" simplePos="0" relativeHeight="251659264" behindDoc="0" locked="0" layoutInCell="1" allowOverlap="1" wp14:anchorId="7C9A5A43" wp14:editId="4885BD97">
                <wp:simplePos x="0" y="0"/>
                <wp:positionH relativeFrom="page">
                  <wp:posOffset>2679405</wp:posOffset>
                </wp:positionH>
                <wp:positionV relativeFrom="page">
                  <wp:posOffset>2998381</wp:posOffset>
                </wp:positionV>
                <wp:extent cx="3606165" cy="1215213"/>
                <wp:effectExtent l="0" t="0" r="13335" b="4445"/>
                <wp:wrapNone/>
                <wp:docPr id="2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165" cy="1215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46AB" w:rsidRPr="00340D53" w:rsidRDefault="009546AB" w:rsidP="009D44C0">
                            <w:pPr>
                              <w:spacing w:line="216" w:lineRule="auto"/>
                              <w:ind w:left="142" w:right="147"/>
                              <w:jc w:val="right"/>
                              <w:rPr>
                                <w:rFonts w:ascii="Verdana" w:hAnsi="Verdana" w:cs="Arial"/>
                                <w:b/>
                                <w:sz w:val="12"/>
                                <w:szCs w:val="12"/>
                              </w:rPr>
                            </w:pPr>
                          </w:p>
                          <w:p w:rsidR="009546AB" w:rsidRPr="0027266C" w:rsidRDefault="009546AB" w:rsidP="009D44C0">
                            <w:pPr>
                              <w:spacing w:line="216" w:lineRule="auto"/>
                              <w:ind w:left="142" w:right="147"/>
                              <w:jc w:val="right"/>
                              <w:rPr>
                                <w:rFonts w:ascii="Verdana" w:hAnsi="Verdana" w:cs="Arial"/>
                                <w:b/>
                              </w:rPr>
                            </w:pPr>
                            <w:r>
                              <w:rPr>
                                <w:rFonts w:ascii="Verdana" w:hAnsi="Verdana" w:cs="Arial"/>
                                <w:b/>
                              </w:rPr>
                              <w:t>INFORME 2 ESTATUS</w:t>
                            </w:r>
                          </w:p>
                          <w:p w:rsidR="009546AB" w:rsidRPr="00340D53" w:rsidRDefault="009546AB" w:rsidP="00FC136E">
                            <w:pPr>
                              <w:spacing w:line="216" w:lineRule="auto"/>
                              <w:ind w:left="142" w:right="147"/>
                              <w:jc w:val="right"/>
                              <w:rPr>
                                <w:rFonts w:ascii="Verdana" w:hAnsi="Verdana"/>
                                <w:sz w:val="18"/>
                                <w:szCs w:val="18"/>
                              </w:rPr>
                            </w:pPr>
                            <w:r w:rsidRPr="00340D53">
                              <w:rPr>
                                <w:rFonts w:ascii="Verdana" w:hAnsi="Verdana"/>
                                <w:sz w:val="18"/>
                                <w:szCs w:val="18"/>
                              </w:rPr>
                              <w:t>Convenio Desempeño 201</w:t>
                            </w:r>
                            <w:r>
                              <w:rPr>
                                <w:rFonts w:ascii="Verdana" w:hAnsi="Verdana"/>
                                <w:sz w:val="18"/>
                                <w:szCs w:val="18"/>
                              </w:rPr>
                              <w:t>7</w:t>
                            </w:r>
                            <w:r w:rsidRPr="00340D53">
                              <w:rPr>
                                <w:rFonts w:ascii="Verdana" w:hAnsi="Verdana"/>
                                <w:sz w:val="18"/>
                                <w:szCs w:val="18"/>
                              </w:rPr>
                              <w:t xml:space="preserve"> </w:t>
                            </w:r>
                          </w:p>
                          <w:p w:rsidR="009546AB" w:rsidRPr="009B70F3" w:rsidRDefault="009546AB" w:rsidP="009D44C0">
                            <w:pPr>
                              <w:spacing w:line="216" w:lineRule="auto"/>
                              <w:ind w:left="142" w:right="147"/>
                              <w:jc w:val="right"/>
                              <w:rPr>
                                <w:sz w:val="20"/>
                                <w:szCs w:val="20"/>
                              </w:rPr>
                            </w:pPr>
                            <w:r w:rsidRPr="009B70F3">
                              <w:rPr>
                                <w:sz w:val="20"/>
                                <w:szCs w:val="20"/>
                              </w:rPr>
                              <w:t xml:space="preserve">Estatus y posibilidades de explotación biológicamente sustentables </w:t>
                            </w:r>
                          </w:p>
                          <w:p w:rsidR="009546AB" w:rsidRPr="009B70F3" w:rsidRDefault="009546AB" w:rsidP="009D44C0">
                            <w:pPr>
                              <w:spacing w:line="216" w:lineRule="auto"/>
                              <w:ind w:left="142" w:right="147"/>
                              <w:jc w:val="right"/>
                              <w:rPr>
                                <w:sz w:val="20"/>
                                <w:szCs w:val="20"/>
                              </w:rPr>
                            </w:pPr>
                            <w:r w:rsidRPr="009B70F3">
                              <w:rPr>
                                <w:sz w:val="20"/>
                                <w:szCs w:val="20"/>
                              </w:rPr>
                              <w:t xml:space="preserve">de los principales recursos </w:t>
                            </w:r>
                            <w:r>
                              <w:rPr>
                                <w:sz w:val="20"/>
                                <w:szCs w:val="20"/>
                              </w:rPr>
                              <w:t>pesqueros nacionales año 2018</w:t>
                            </w:r>
                            <w:r w:rsidRPr="009B70F3">
                              <w:rPr>
                                <w:sz w:val="20"/>
                                <w:szCs w:val="20"/>
                              </w:rPr>
                              <w:t>:</w:t>
                            </w:r>
                          </w:p>
                          <w:p w:rsidR="009546AB" w:rsidRPr="00DD29CC" w:rsidRDefault="009546AB" w:rsidP="0027266C">
                            <w:pPr>
                              <w:tabs>
                                <w:tab w:val="left" w:pos="8160"/>
                                <w:tab w:val="left" w:pos="8222"/>
                              </w:tabs>
                              <w:ind w:right="148"/>
                              <w:rPr>
                                <w:sz w:val="4"/>
                                <w:szCs w:val="4"/>
                              </w:rPr>
                            </w:pPr>
                          </w:p>
                          <w:p w:rsidR="009546AB" w:rsidRPr="00622ADC" w:rsidRDefault="009546AB" w:rsidP="00A02005">
                            <w:pPr>
                              <w:tabs>
                                <w:tab w:val="left" w:pos="8160"/>
                                <w:tab w:val="left" w:pos="8222"/>
                              </w:tabs>
                              <w:ind w:right="148"/>
                              <w:jc w:val="right"/>
                              <w:rPr>
                                <w:sz w:val="22"/>
                                <w:szCs w:val="22"/>
                              </w:rPr>
                            </w:pPr>
                            <w:r w:rsidRPr="00622ADC">
                              <w:rPr>
                                <w:rFonts w:ascii="Arial Black" w:hAnsi="Arial Black"/>
                                <w:sz w:val="22"/>
                                <w:szCs w:val="22"/>
                              </w:rPr>
                              <w:t xml:space="preserve">Langostino </w:t>
                            </w:r>
                            <w:r>
                              <w:rPr>
                                <w:rFonts w:ascii="Arial Black" w:hAnsi="Arial Black"/>
                                <w:sz w:val="22"/>
                                <w:szCs w:val="22"/>
                              </w:rPr>
                              <w:t>colorado, 2018</w:t>
                            </w:r>
                          </w:p>
                          <w:p w:rsidR="009546AB" w:rsidRDefault="009546AB" w:rsidP="00A02005">
                            <w:pPr>
                              <w:tabs>
                                <w:tab w:val="left" w:pos="8160"/>
                                <w:tab w:val="left" w:pos="8222"/>
                              </w:tabs>
                              <w:ind w:right="148"/>
                              <w:jc w:val="right"/>
                              <w:rPr>
                                <w:rFonts w:cs="Arial"/>
                                <w:sz w:val="4"/>
                                <w:szCs w:val="4"/>
                              </w:rPr>
                            </w:pPr>
                          </w:p>
                          <w:p w:rsidR="009546AB" w:rsidRPr="009D44C0" w:rsidRDefault="009546AB" w:rsidP="00A02005">
                            <w:pPr>
                              <w:tabs>
                                <w:tab w:val="left" w:pos="8160"/>
                                <w:tab w:val="left" w:pos="8222"/>
                              </w:tabs>
                              <w:ind w:right="148"/>
                              <w:jc w:val="right"/>
                              <w:rPr>
                                <w:rFonts w:cs="Arial"/>
                                <w:sz w:val="4"/>
                                <w:szCs w:val="4"/>
                              </w:rPr>
                            </w:pPr>
                          </w:p>
                          <w:p w:rsidR="009546AB" w:rsidRPr="0027266C" w:rsidRDefault="009546AB" w:rsidP="00A02005">
                            <w:pPr>
                              <w:tabs>
                                <w:tab w:val="left" w:pos="8160"/>
                                <w:tab w:val="left" w:pos="8222"/>
                              </w:tabs>
                              <w:ind w:right="148"/>
                              <w:jc w:val="right"/>
                              <w:rPr>
                                <w:b/>
                                <w:sz w:val="22"/>
                                <w:szCs w:val="22"/>
                              </w:rPr>
                            </w:pPr>
                            <w:r w:rsidRPr="0027266C">
                              <w:rPr>
                                <w:b/>
                                <w:sz w:val="22"/>
                                <w:szCs w:val="22"/>
                              </w:rPr>
                              <w:t xml:space="preserve">SUBSECRETARÍA </w:t>
                            </w:r>
                            <w:r>
                              <w:rPr>
                                <w:b/>
                                <w:sz w:val="22"/>
                                <w:szCs w:val="22"/>
                              </w:rPr>
                              <w:t>DE ECONOMÍA Y EMT  /  Octubre 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A5A43" id="_x0000_t202" coordsize="21600,21600" o:spt="202" path="m,l,21600r21600,l21600,xe">
                <v:stroke joinstyle="miter"/>
                <v:path gradientshapeok="t" o:connecttype="rect"/>
              </v:shapetype>
              <v:shape id="Text Box 30" o:spid="_x0000_s1026" type="#_x0000_t202" style="position:absolute;left:0;text-align:left;margin-left:211pt;margin-top:236.1pt;width:283.95pt;height:95.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puCsAIAAKwFAAAOAAAAZHJzL2Uyb0RvYy54bWysVG1vmzAQ/j5p/8Hyd8pLCA0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TK&#10;FAczjDhpoUcPdNDoVgxoZuvTdyoBt/sOHPUA+9Bny1V1d6L4qhAXm5rwPV1LKfqakhLy801l3Yur&#10;piMqUQZk138QJcQhBy0s0FDJ1hQPyoEAHfr0eO6NyaWAzVnkRX40x6iAMz/w54E/szFIMl3vpNLv&#10;qGiRMVIsofkWnhzvlDbpkGRyMdG4yFnTWAE0/NkGOI47EByumjOThu3nj9iLt4vtInTCINo6oZdl&#10;zjrfhE6U+9fzbJZtNpn/08T1w6RmZUm5CTNpyw//rHcnlY+qOKtLiYaVBs6kpOR+t2kkOhLQdm6/&#10;U0Eu3NznadgiAJcXlPwg9G6D2MmjxbUT5uHcia+9heP58W0ceWEcZvlzSneM03+nhPoUx/NgPqrp&#10;t9w8+73mRpKWaZgeDWtTvDg7kcRocMtL21pNWDPaF6Uw6T+VAto9Ndoq1oh0lKsedgOgGOXuRPkI&#10;2pUClAUChZEHRi3kd4x6GB8pVt8ORFKMmvcc9G9mzWTIydhNBuEFXE2xxmg0N3qcSYdOsn0NyOML&#10;42INb6RiVr1PWZxeFowES+I0vszMufy3Xk9DdvULAAD//wMAUEsDBBQABgAIAAAAIQAei8ro4AAA&#10;AAsBAAAPAAAAZHJzL2Rvd25yZXYueG1sTI/BTsMwEETvSPyDtUjcqINBpglxqgrBCQmRhgNHJ94m&#10;VuN1iN02/D3mBLdZzWj2TblZ3MhOOAfrScHtKgOG1HljqVfw0bzcrIGFqMno0RMq+MYAm+ryotSF&#10;8Weq8bSLPUslFAqtYIhxKjgP3YBOh5WfkJK397PTMZ1zz82sz6ncjVxkmeROW0ofBj3h04DdYXd0&#10;CrafVD/br7f2vd7XtmnyjF7lQanrq2X7CCziEv/C8Iuf0KFKTK0/kglsVHAvRNoSk3gQAlhK5Os8&#10;B9YqkPJOAq9K/n9D9QMAAP//AwBQSwECLQAUAAYACAAAACEAtoM4kv4AAADhAQAAEwAAAAAAAAAA&#10;AAAAAAAAAAAAW0NvbnRlbnRfVHlwZXNdLnhtbFBLAQItABQABgAIAAAAIQA4/SH/1gAAAJQBAAAL&#10;AAAAAAAAAAAAAAAAAC8BAABfcmVscy8ucmVsc1BLAQItABQABgAIAAAAIQD1xpuCsAIAAKwFAAAO&#10;AAAAAAAAAAAAAAAAAC4CAABkcnMvZTJvRG9jLnhtbFBLAQItABQABgAIAAAAIQAei8ro4AAAAAsB&#10;AAAPAAAAAAAAAAAAAAAAAAoFAABkcnMvZG93bnJldi54bWxQSwUGAAAAAAQABADzAAAAFwYAAAAA&#10;" filled="f" stroked="f">
                <v:textbox inset="0,0,0,0">
                  <w:txbxContent>
                    <w:p w:rsidR="009546AB" w:rsidRPr="00340D53" w:rsidRDefault="009546AB" w:rsidP="009D44C0">
                      <w:pPr>
                        <w:spacing w:line="216" w:lineRule="auto"/>
                        <w:ind w:left="142" w:right="147"/>
                        <w:jc w:val="right"/>
                        <w:rPr>
                          <w:rFonts w:ascii="Verdana" w:hAnsi="Verdana" w:cs="Arial"/>
                          <w:b/>
                          <w:sz w:val="12"/>
                          <w:szCs w:val="12"/>
                        </w:rPr>
                      </w:pPr>
                    </w:p>
                    <w:p w:rsidR="009546AB" w:rsidRPr="0027266C" w:rsidRDefault="009546AB" w:rsidP="009D44C0">
                      <w:pPr>
                        <w:spacing w:line="216" w:lineRule="auto"/>
                        <w:ind w:left="142" w:right="147"/>
                        <w:jc w:val="right"/>
                        <w:rPr>
                          <w:rFonts w:ascii="Verdana" w:hAnsi="Verdana" w:cs="Arial"/>
                          <w:b/>
                        </w:rPr>
                      </w:pPr>
                      <w:r>
                        <w:rPr>
                          <w:rFonts w:ascii="Verdana" w:hAnsi="Verdana" w:cs="Arial"/>
                          <w:b/>
                        </w:rPr>
                        <w:t>INFORME 2 ESTATUS</w:t>
                      </w:r>
                    </w:p>
                    <w:p w:rsidR="009546AB" w:rsidRPr="00340D53" w:rsidRDefault="009546AB" w:rsidP="00FC136E">
                      <w:pPr>
                        <w:spacing w:line="216" w:lineRule="auto"/>
                        <w:ind w:left="142" w:right="147"/>
                        <w:jc w:val="right"/>
                        <w:rPr>
                          <w:rFonts w:ascii="Verdana" w:hAnsi="Verdana"/>
                          <w:sz w:val="18"/>
                          <w:szCs w:val="18"/>
                        </w:rPr>
                      </w:pPr>
                      <w:r w:rsidRPr="00340D53">
                        <w:rPr>
                          <w:rFonts w:ascii="Verdana" w:hAnsi="Verdana"/>
                          <w:sz w:val="18"/>
                          <w:szCs w:val="18"/>
                        </w:rPr>
                        <w:t>Convenio Desempeño 201</w:t>
                      </w:r>
                      <w:r>
                        <w:rPr>
                          <w:rFonts w:ascii="Verdana" w:hAnsi="Verdana"/>
                          <w:sz w:val="18"/>
                          <w:szCs w:val="18"/>
                        </w:rPr>
                        <w:t>7</w:t>
                      </w:r>
                      <w:r w:rsidRPr="00340D53">
                        <w:rPr>
                          <w:rFonts w:ascii="Verdana" w:hAnsi="Verdana"/>
                          <w:sz w:val="18"/>
                          <w:szCs w:val="18"/>
                        </w:rPr>
                        <w:t xml:space="preserve"> </w:t>
                      </w:r>
                    </w:p>
                    <w:p w:rsidR="009546AB" w:rsidRPr="009B70F3" w:rsidRDefault="009546AB" w:rsidP="009D44C0">
                      <w:pPr>
                        <w:spacing w:line="216" w:lineRule="auto"/>
                        <w:ind w:left="142" w:right="147"/>
                        <w:jc w:val="right"/>
                        <w:rPr>
                          <w:sz w:val="20"/>
                          <w:szCs w:val="20"/>
                        </w:rPr>
                      </w:pPr>
                      <w:r w:rsidRPr="009B70F3">
                        <w:rPr>
                          <w:sz w:val="20"/>
                          <w:szCs w:val="20"/>
                        </w:rPr>
                        <w:t xml:space="preserve">Estatus y posibilidades de explotación biológicamente sustentables </w:t>
                      </w:r>
                    </w:p>
                    <w:p w:rsidR="009546AB" w:rsidRPr="009B70F3" w:rsidRDefault="009546AB" w:rsidP="009D44C0">
                      <w:pPr>
                        <w:spacing w:line="216" w:lineRule="auto"/>
                        <w:ind w:left="142" w:right="147"/>
                        <w:jc w:val="right"/>
                        <w:rPr>
                          <w:sz w:val="20"/>
                          <w:szCs w:val="20"/>
                        </w:rPr>
                      </w:pPr>
                      <w:r w:rsidRPr="009B70F3">
                        <w:rPr>
                          <w:sz w:val="20"/>
                          <w:szCs w:val="20"/>
                        </w:rPr>
                        <w:t xml:space="preserve">de los principales recursos </w:t>
                      </w:r>
                      <w:r>
                        <w:rPr>
                          <w:sz w:val="20"/>
                          <w:szCs w:val="20"/>
                        </w:rPr>
                        <w:t>pesqueros nacionales año 2018</w:t>
                      </w:r>
                      <w:r w:rsidRPr="009B70F3">
                        <w:rPr>
                          <w:sz w:val="20"/>
                          <w:szCs w:val="20"/>
                        </w:rPr>
                        <w:t>:</w:t>
                      </w:r>
                    </w:p>
                    <w:p w:rsidR="009546AB" w:rsidRPr="00DD29CC" w:rsidRDefault="009546AB" w:rsidP="0027266C">
                      <w:pPr>
                        <w:tabs>
                          <w:tab w:val="left" w:pos="8160"/>
                          <w:tab w:val="left" w:pos="8222"/>
                        </w:tabs>
                        <w:ind w:right="148"/>
                        <w:rPr>
                          <w:sz w:val="4"/>
                          <w:szCs w:val="4"/>
                        </w:rPr>
                      </w:pPr>
                    </w:p>
                    <w:p w:rsidR="009546AB" w:rsidRPr="00622ADC" w:rsidRDefault="009546AB" w:rsidP="00A02005">
                      <w:pPr>
                        <w:tabs>
                          <w:tab w:val="left" w:pos="8160"/>
                          <w:tab w:val="left" w:pos="8222"/>
                        </w:tabs>
                        <w:ind w:right="148"/>
                        <w:jc w:val="right"/>
                        <w:rPr>
                          <w:sz w:val="22"/>
                          <w:szCs w:val="22"/>
                        </w:rPr>
                      </w:pPr>
                      <w:r w:rsidRPr="00622ADC">
                        <w:rPr>
                          <w:rFonts w:ascii="Arial Black" w:hAnsi="Arial Black"/>
                          <w:sz w:val="22"/>
                          <w:szCs w:val="22"/>
                        </w:rPr>
                        <w:t xml:space="preserve">Langostino </w:t>
                      </w:r>
                      <w:r>
                        <w:rPr>
                          <w:rFonts w:ascii="Arial Black" w:hAnsi="Arial Black"/>
                          <w:sz w:val="22"/>
                          <w:szCs w:val="22"/>
                        </w:rPr>
                        <w:t>colorado, 2018</w:t>
                      </w:r>
                    </w:p>
                    <w:p w:rsidR="009546AB" w:rsidRDefault="009546AB" w:rsidP="00A02005">
                      <w:pPr>
                        <w:tabs>
                          <w:tab w:val="left" w:pos="8160"/>
                          <w:tab w:val="left" w:pos="8222"/>
                        </w:tabs>
                        <w:ind w:right="148"/>
                        <w:jc w:val="right"/>
                        <w:rPr>
                          <w:rFonts w:cs="Arial"/>
                          <w:sz w:val="4"/>
                          <w:szCs w:val="4"/>
                        </w:rPr>
                      </w:pPr>
                    </w:p>
                    <w:p w:rsidR="009546AB" w:rsidRPr="009D44C0" w:rsidRDefault="009546AB" w:rsidP="00A02005">
                      <w:pPr>
                        <w:tabs>
                          <w:tab w:val="left" w:pos="8160"/>
                          <w:tab w:val="left" w:pos="8222"/>
                        </w:tabs>
                        <w:ind w:right="148"/>
                        <w:jc w:val="right"/>
                        <w:rPr>
                          <w:rFonts w:cs="Arial"/>
                          <w:sz w:val="4"/>
                          <w:szCs w:val="4"/>
                        </w:rPr>
                      </w:pPr>
                    </w:p>
                    <w:p w:rsidR="009546AB" w:rsidRPr="0027266C" w:rsidRDefault="009546AB" w:rsidP="00A02005">
                      <w:pPr>
                        <w:tabs>
                          <w:tab w:val="left" w:pos="8160"/>
                          <w:tab w:val="left" w:pos="8222"/>
                        </w:tabs>
                        <w:ind w:right="148"/>
                        <w:jc w:val="right"/>
                        <w:rPr>
                          <w:b/>
                          <w:sz w:val="22"/>
                          <w:szCs w:val="22"/>
                        </w:rPr>
                      </w:pPr>
                      <w:r w:rsidRPr="0027266C">
                        <w:rPr>
                          <w:b/>
                          <w:sz w:val="22"/>
                          <w:szCs w:val="22"/>
                        </w:rPr>
                        <w:t xml:space="preserve">SUBSECRETARÍA </w:t>
                      </w:r>
                      <w:r>
                        <w:rPr>
                          <w:b/>
                          <w:sz w:val="22"/>
                          <w:szCs w:val="22"/>
                        </w:rPr>
                        <w:t>DE ECONOMÍA Y EMT  /  Octubre 2017</w:t>
                      </w:r>
                    </w:p>
                  </w:txbxContent>
                </v:textbox>
                <w10:wrap anchorx="page" anchory="page"/>
              </v:shape>
            </w:pict>
          </mc:Fallback>
        </mc:AlternateContent>
      </w:r>
      <w:r w:rsidR="00A02005">
        <w:br w:type="page"/>
      </w:r>
      <w:r w:rsidR="00AF07D7" w:rsidRPr="003E141F">
        <w:object w:dxaOrig="7989"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7.75pt" o:ole="">
            <v:imagedata r:id="rId9" o:title="" cropbottom="36148f"/>
          </v:shape>
          <o:OLEObject Type="Embed" ProgID="Msxml2.SAXXMLReader.5.0" ShapeID="_x0000_i1025" DrawAspect="Content" ObjectID="_1668424369" r:id="rId10"/>
        </w:object>
      </w:r>
    </w:p>
    <w:p w:rsidR="00AF07D7" w:rsidRPr="00D355E5" w:rsidRDefault="00AF07D7" w:rsidP="00AF07D7">
      <w:pPr>
        <w:tabs>
          <w:tab w:val="left" w:pos="8080"/>
        </w:tabs>
        <w:ind w:right="760"/>
        <w:jc w:val="right"/>
        <w:rPr>
          <w:sz w:val="22"/>
          <w:szCs w:val="22"/>
        </w:rPr>
      </w:pPr>
    </w:p>
    <w:p w:rsidR="00AF07D7" w:rsidRPr="00D355E5" w:rsidRDefault="00AF07D7" w:rsidP="00AF07D7">
      <w:pPr>
        <w:tabs>
          <w:tab w:val="left" w:pos="8080"/>
        </w:tabs>
        <w:ind w:right="760"/>
        <w:jc w:val="right"/>
        <w:rPr>
          <w:sz w:val="22"/>
          <w:szCs w:val="22"/>
        </w:rPr>
      </w:pPr>
    </w:p>
    <w:p w:rsidR="00AF07D7" w:rsidRPr="00D355E5" w:rsidRDefault="00AF07D7" w:rsidP="00AF07D7">
      <w:pPr>
        <w:tabs>
          <w:tab w:val="left" w:pos="8080"/>
        </w:tabs>
        <w:ind w:right="760"/>
        <w:jc w:val="right"/>
        <w:rPr>
          <w:sz w:val="22"/>
          <w:szCs w:val="22"/>
        </w:rPr>
      </w:pPr>
    </w:p>
    <w:p w:rsidR="00AF07D7" w:rsidRPr="00D355E5" w:rsidRDefault="00AF07D7" w:rsidP="00AF07D7">
      <w:pPr>
        <w:tabs>
          <w:tab w:val="left" w:pos="8080"/>
        </w:tabs>
        <w:ind w:right="760"/>
        <w:jc w:val="right"/>
        <w:rPr>
          <w:sz w:val="22"/>
          <w:szCs w:val="22"/>
        </w:rPr>
      </w:pPr>
    </w:p>
    <w:p w:rsidR="00AF07D7" w:rsidRPr="00CF77B2" w:rsidRDefault="000D34B4" w:rsidP="00AF07D7">
      <w:pPr>
        <w:tabs>
          <w:tab w:val="left" w:pos="8080"/>
        </w:tabs>
        <w:ind w:right="760"/>
        <w:jc w:val="right"/>
        <w:rPr>
          <w:sz w:val="21"/>
          <w:szCs w:val="21"/>
        </w:rPr>
      </w:pPr>
      <w:r>
        <w:rPr>
          <w:noProof/>
          <w:sz w:val="22"/>
          <w:lang w:eastAsia="es-CL"/>
        </w:rPr>
        <w:drawing>
          <wp:inline distT="0" distB="0" distL="0" distR="0">
            <wp:extent cx="1926928" cy="1043409"/>
            <wp:effectExtent l="0" t="0" r="0" b="4445"/>
            <wp:docPr id="5" name="Imagen 5" descr="C:\Documents and Settings\carolina.irarrazabal\Escritorio\CAROLINA IRARRAZABAL\I F O P\IFOP Corporativo\Versiones Logo Ifop AI\Logo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Documents and Settings\carolina.irarrazabal\Escritorio\CAROLINA IRARRAZABAL\I F O P\IFOP Corporativo\Versiones Logo Ifop AI\Logoword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7523" cy="1049146"/>
                    </a:xfrm>
                    <a:prstGeom prst="rect">
                      <a:avLst/>
                    </a:prstGeom>
                    <a:noFill/>
                    <a:ln>
                      <a:noFill/>
                    </a:ln>
                  </pic:spPr>
                </pic:pic>
              </a:graphicData>
            </a:graphic>
          </wp:inline>
        </w:drawing>
      </w:r>
    </w:p>
    <w:p w:rsidR="00AF07D7" w:rsidRPr="000930A5" w:rsidRDefault="00AF07D7" w:rsidP="00AF07D7">
      <w:pPr>
        <w:tabs>
          <w:tab w:val="left" w:pos="8080"/>
        </w:tabs>
        <w:ind w:right="760"/>
        <w:jc w:val="right"/>
        <w:rPr>
          <w:sz w:val="22"/>
        </w:rPr>
      </w:pPr>
    </w:p>
    <w:p w:rsidR="00AF07D7" w:rsidRDefault="00AF07D7" w:rsidP="00AF07D7">
      <w:pPr>
        <w:tabs>
          <w:tab w:val="left" w:pos="8080"/>
        </w:tabs>
        <w:ind w:right="760"/>
        <w:jc w:val="right"/>
        <w:rPr>
          <w:sz w:val="19"/>
          <w:szCs w:val="19"/>
        </w:rPr>
      </w:pPr>
    </w:p>
    <w:p w:rsidR="00903CB6" w:rsidRDefault="00903CB6" w:rsidP="00AF07D7">
      <w:pPr>
        <w:tabs>
          <w:tab w:val="left" w:pos="8080"/>
        </w:tabs>
        <w:ind w:right="760"/>
        <w:jc w:val="right"/>
        <w:rPr>
          <w:sz w:val="19"/>
          <w:szCs w:val="19"/>
        </w:rPr>
      </w:pPr>
    </w:p>
    <w:p w:rsidR="00903CB6" w:rsidRDefault="00903CB6" w:rsidP="00AF07D7">
      <w:pPr>
        <w:tabs>
          <w:tab w:val="left" w:pos="8080"/>
        </w:tabs>
        <w:ind w:right="760"/>
        <w:jc w:val="right"/>
        <w:rPr>
          <w:sz w:val="19"/>
          <w:szCs w:val="19"/>
        </w:rPr>
      </w:pPr>
    </w:p>
    <w:p w:rsidR="0027266C" w:rsidRDefault="0027266C" w:rsidP="00AF07D7">
      <w:pPr>
        <w:tabs>
          <w:tab w:val="left" w:pos="8080"/>
        </w:tabs>
        <w:ind w:right="760"/>
        <w:jc w:val="right"/>
        <w:rPr>
          <w:sz w:val="19"/>
          <w:szCs w:val="19"/>
        </w:rPr>
      </w:pPr>
    </w:p>
    <w:p w:rsidR="00FC136E" w:rsidRPr="00726A45" w:rsidRDefault="00424198" w:rsidP="00340D53">
      <w:pPr>
        <w:tabs>
          <w:tab w:val="left" w:pos="7938"/>
        </w:tabs>
        <w:spacing w:line="216" w:lineRule="auto"/>
        <w:ind w:left="142" w:right="760"/>
        <w:jc w:val="right"/>
        <w:rPr>
          <w:rFonts w:ascii="Verdana" w:hAnsi="Verdana" w:cs="Arial"/>
          <w:b/>
          <w:sz w:val="22"/>
          <w:szCs w:val="22"/>
        </w:rPr>
      </w:pPr>
      <w:r>
        <w:rPr>
          <w:rFonts w:ascii="Verdana" w:hAnsi="Verdana" w:cs="Arial"/>
          <w:b/>
        </w:rPr>
        <w:t>INFORME 2</w:t>
      </w:r>
      <w:r w:rsidR="00851DCF">
        <w:rPr>
          <w:rFonts w:ascii="Verdana" w:hAnsi="Verdana" w:cs="Arial"/>
          <w:b/>
        </w:rPr>
        <w:t xml:space="preserve"> </w:t>
      </w:r>
      <w:r>
        <w:rPr>
          <w:rFonts w:ascii="Verdana" w:hAnsi="Verdana" w:cs="Arial"/>
          <w:b/>
        </w:rPr>
        <w:t>ESTATUS</w:t>
      </w:r>
    </w:p>
    <w:p w:rsidR="009B70F3" w:rsidRPr="00340D53" w:rsidRDefault="00812A7B" w:rsidP="00FC136E">
      <w:pPr>
        <w:spacing w:line="216" w:lineRule="auto"/>
        <w:ind w:right="760"/>
        <w:jc w:val="right"/>
        <w:rPr>
          <w:rFonts w:ascii="Verdana" w:hAnsi="Verdana"/>
          <w:sz w:val="18"/>
          <w:szCs w:val="18"/>
        </w:rPr>
      </w:pPr>
      <w:r w:rsidRPr="00340D53">
        <w:rPr>
          <w:rFonts w:ascii="Verdana" w:hAnsi="Verdana"/>
          <w:sz w:val="18"/>
          <w:szCs w:val="18"/>
        </w:rPr>
        <w:t>Convenio Desempeño 201</w:t>
      </w:r>
      <w:r w:rsidR="00D90059">
        <w:rPr>
          <w:rFonts w:ascii="Verdana" w:hAnsi="Verdana"/>
          <w:sz w:val="18"/>
          <w:szCs w:val="18"/>
        </w:rPr>
        <w:t>7</w:t>
      </w:r>
    </w:p>
    <w:p w:rsidR="00AF07D7" w:rsidRPr="009B70F3" w:rsidRDefault="00AF07D7" w:rsidP="009D44C0">
      <w:pPr>
        <w:spacing w:line="216" w:lineRule="auto"/>
        <w:ind w:right="760"/>
        <w:jc w:val="right"/>
        <w:rPr>
          <w:sz w:val="20"/>
          <w:szCs w:val="20"/>
        </w:rPr>
      </w:pPr>
      <w:r w:rsidRPr="009B70F3">
        <w:rPr>
          <w:sz w:val="20"/>
          <w:szCs w:val="20"/>
        </w:rPr>
        <w:t xml:space="preserve">Estatus y posibilidades de explotación biológicamente sustentables </w:t>
      </w:r>
    </w:p>
    <w:p w:rsidR="00AF07D7" w:rsidRPr="009B70F3" w:rsidRDefault="00AA764C" w:rsidP="009D44C0">
      <w:pPr>
        <w:spacing w:line="216" w:lineRule="auto"/>
        <w:ind w:right="760"/>
        <w:jc w:val="right"/>
        <w:rPr>
          <w:sz w:val="20"/>
          <w:szCs w:val="20"/>
        </w:rPr>
      </w:pPr>
      <w:r>
        <w:rPr>
          <w:sz w:val="20"/>
          <w:szCs w:val="20"/>
        </w:rPr>
        <w:t>d</w:t>
      </w:r>
      <w:r w:rsidRPr="009B70F3">
        <w:rPr>
          <w:sz w:val="20"/>
          <w:szCs w:val="20"/>
        </w:rPr>
        <w:t>e</w:t>
      </w:r>
      <w:r w:rsidR="00AF07D7" w:rsidRPr="009B70F3">
        <w:rPr>
          <w:sz w:val="20"/>
          <w:szCs w:val="20"/>
        </w:rPr>
        <w:t xml:space="preserve"> los principales rec</w:t>
      </w:r>
      <w:r w:rsidR="004B555D" w:rsidRPr="009B70F3">
        <w:rPr>
          <w:sz w:val="20"/>
          <w:szCs w:val="20"/>
        </w:rPr>
        <w:t>ursos p</w:t>
      </w:r>
      <w:r w:rsidR="00812A7B">
        <w:rPr>
          <w:sz w:val="20"/>
          <w:szCs w:val="20"/>
        </w:rPr>
        <w:t>esqueros nacionales año 201</w:t>
      </w:r>
      <w:r w:rsidR="00D90059">
        <w:rPr>
          <w:sz w:val="20"/>
          <w:szCs w:val="20"/>
        </w:rPr>
        <w:t>8</w:t>
      </w:r>
      <w:r w:rsidR="004B555D" w:rsidRPr="009B70F3">
        <w:rPr>
          <w:sz w:val="20"/>
          <w:szCs w:val="20"/>
        </w:rPr>
        <w:t>:</w:t>
      </w:r>
    </w:p>
    <w:p w:rsidR="008F4F70" w:rsidRDefault="008F4F70" w:rsidP="00AF07D7">
      <w:pPr>
        <w:ind w:right="760"/>
        <w:jc w:val="right"/>
        <w:rPr>
          <w:sz w:val="2"/>
          <w:szCs w:val="2"/>
        </w:rPr>
      </w:pPr>
    </w:p>
    <w:p w:rsidR="002F4542" w:rsidRPr="009D44C0" w:rsidRDefault="002F4542" w:rsidP="00AF07D7">
      <w:pPr>
        <w:ind w:right="760"/>
        <w:jc w:val="right"/>
        <w:rPr>
          <w:sz w:val="2"/>
          <w:szCs w:val="2"/>
        </w:rPr>
      </w:pPr>
    </w:p>
    <w:p w:rsidR="002F4542" w:rsidRPr="0027266C" w:rsidRDefault="008F4F70" w:rsidP="0027266C">
      <w:pPr>
        <w:tabs>
          <w:tab w:val="left" w:pos="8160"/>
          <w:tab w:val="left" w:pos="8222"/>
        </w:tabs>
        <w:ind w:left="2835" w:right="760"/>
        <w:jc w:val="right"/>
        <w:rPr>
          <w:sz w:val="22"/>
          <w:szCs w:val="22"/>
        </w:rPr>
      </w:pPr>
      <w:r w:rsidRPr="00622ADC">
        <w:rPr>
          <w:rFonts w:ascii="Arial Black" w:hAnsi="Arial Black"/>
          <w:sz w:val="22"/>
          <w:szCs w:val="22"/>
        </w:rPr>
        <w:t xml:space="preserve">Langostino </w:t>
      </w:r>
      <w:r w:rsidR="00056B2B">
        <w:rPr>
          <w:rFonts w:ascii="Arial Black" w:hAnsi="Arial Black"/>
          <w:sz w:val="22"/>
          <w:szCs w:val="22"/>
        </w:rPr>
        <w:t>colorado</w:t>
      </w:r>
      <w:r w:rsidR="00282CBF">
        <w:rPr>
          <w:rFonts w:ascii="Arial Black" w:hAnsi="Arial Black"/>
          <w:sz w:val="22"/>
          <w:szCs w:val="22"/>
        </w:rPr>
        <w:t>, 2018</w:t>
      </w:r>
    </w:p>
    <w:p w:rsidR="002F4542" w:rsidRPr="009D44C0" w:rsidRDefault="002F4542" w:rsidP="00AF07D7">
      <w:pPr>
        <w:tabs>
          <w:tab w:val="left" w:pos="8160"/>
          <w:tab w:val="left" w:pos="8222"/>
        </w:tabs>
        <w:ind w:left="2835" w:right="760"/>
        <w:jc w:val="right"/>
        <w:rPr>
          <w:rFonts w:cs="Arial"/>
          <w:sz w:val="4"/>
          <w:szCs w:val="4"/>
        </w:rPr>
      </w:pPr>
    </w:p>
    <w:p w:rsidR="008F4F70" w:rsidRPr="0027266C" w:rsidRDefault="008F4F70" w:rsidP="00AF07D7">
      <w:pPr>
        <w:tabs>
          <w:tab w:val="left" w:pos="8160"/>
          <w:tab w:val="left" w:pos="8222"/>
        </w:tabs>
        <w:ind w:left="2835" w:right="760"/>
        <w:jc w:val="right"/>
        <w:rPr>
          <w:b/>
          <w:sz w:val="22"/>
          <w:szCs w:val="22"/>
        </w:rPr>
      </w:pPr>
      <w:r w:rsidRPr="0027266C">
        <w:rPr>
          <w:b/>
          <w:sz w:val="22"/>
          <w:szCs w:val="22"/>
        </w:rPr>
        <w:t xml:space="preserve">SUBSECRETARÍA DE ECONOMÍA </w:t>
      </w:r>
      <w:r w:rsidR="00622ADC" w:rsidRPr="0027266C">
        <w:rPr>
          <w:b/>
          <w:sz w:val="22"/>
          <w:szCs w:val="22"/>
        </w:rPr>
        <w:t>Y EMT</w:t>
      </w:r>
      <w:r w:rsidRPr="0027266C">
        <w:rPr>
          <w:b/>
          <w:sz w:val="22"/>
          <w:szCs w:val="22"/>
        </w:rPr>
        <w:t xml:space="preserve"> / </w:t>
      </w:r>
      <w:r w:rsidR="00AA201B">
        <w:rPr>
          <w:b/>
          <w:sz w:val="22"/>
          <w:szCs w:val="22"/>
        </w:rPr>
        <w:t>Octubre</w:t>
      </w:r>
      <w:r w:rsidRPr="0027266C">
        <w:rPr>
          <w:b/>
          <w:sz w:val="22"/>
          <w:szCs w:val="22"/>
        </w:rPr>
        <w:t xml:space="preserve"> 201</w:t>
      </w:r>
      <w:r w:rsidR="00D90059">
        <w:rPr>
          <w:b/>
          <w:sz w:val="22"/>
          <w:szCs w:val="22"/>
        </w:rPr>
        <w:t>7</w:t>
      </w:r>
    </w:p>
    <w:p w:rsidR="0066502C" w:rsidRDefault="0066502C" w:rsidP="00AF07D7">
      <w:pPr>
        <w:tabs>
          <w:tab w:val="left" w:pos="8222"/>
        </w:tabs>
        <w:ind w:right="760"/>
        <w:jc w:val="right"/>
        <w:rPr>
          <w:sz w:val="20"/>
          <w:szCs w:val="20"/>
        </w:rPr>
      </w:pPr>
    </w:p>
    <w:p w:rsidR="0066502C" w:rsidRDefault="0066502C" w:rsidP="00AF07D7">
      <w:pPr>
        <w:ind w:right="760"/>
        <w:jc w:val="right"/>
        <w:rPr>
          <w:sz w:val="20"/>
          <w:szCs w:val="20"/>
        </w:rPr>
      </w:pPr>
    </w:p>
    <w:p w:rsidR="0066502C" w:rsidRPr="00D94CAF" w:rsidRDefault="0066502C" w:rsidP="00AF07D7">
      <w:pPr>
        <w:ind w:right="760"/>
        <w:jc w:val="right"/>
        <w:rPr>
          <w:sz w:val="20"/>
          <w:szCs w:val="20"/>
        </w:rPr>
      </w:pPr>
    </w:p>
    <w:p w:rsidR="0066502C" w:rsidRPr="00D94CAF" w:rsidRDefault="00837C42" w:rsidP="00AF07D7">
      <w:pPr>
        <w:ind w:right="760"/>
        <w:jc w:val="right"/>
        <w:rPr>
          <w:sz w:val="20"/>
          <w:szCs w:val="20"/>
        </w:rPr>
      </w:pPr>
      <w:r>
        <w:rPr>
          <w:noProof/>
          <w:lang w:eastAsia="es-CL"/>
        </w:rPr>
        <w:drawing>
          <wp:anchor distT="0" distB="0" distL="114300" distR="114300" simplePos="0" relativeHeight="251656192" behindDoc="1" locked="0" layoutInCell="1" allowOverlap="1" wp14:anchorId="0A261FC4" wp14:editId="739D5F7E">
            <wp:simplePos x="0" y="0"/>
            <wp:positionH relativeFrom="column">
              <wp:posOffset>2179320</wp:posOffset>
            </wp:positionH>
            <wp:positionV relativeFrom="paragraph">
              <wp:posOffset>74295</wp:posOffset>
            </wp:positionV>
            <wp:extent cx="3210560" cy="6685280"/>
            <wp:effectExtent l="0" t="0" r="8890" b="1270"/>
            <wp:wrapNone/>
            <wp:docPr id="78" name="Imagen 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0560" cy="6685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0D53" w:rsidRDefault="00340D53" w:rsidP="00AF07D7">
      <w:pPr>
        <w:tabs>
          <w:tab w:val="left" w:pos="8160"/>
        </w:tabs>
        <w:ind w:left="3840" w:right="760"/>
        <w:jc w:val="right"/>
        <w:rPr>
          <w:rFonts w:ascii="Arial Black" w:hAnsi="Arial Black"/>
          <w:b/>
          <w:sz w:val="20"/>
          <w:szCs w:val="20"/>
        </w:rPr>
      </w:pPr>
    </w:p>
    <w:p w:rsidR="00340D53" w:rsidRDefault="00340D53" w:rsidP="00AF07D7">
      <w:pPr>
        <w:tabs>
          <w:tab w:val="left" w:pos="8160"/>
        </w:tabs>
        <w:ind w:left="3840" w:right="760"/>
        <w:jc w:val="right"/>
        <w:rPr>
          <w:rFonts w:ascii="Arial Black" w:hAnsi="Arial Black"/>
          <w:b/>
          <w:sz w:val="20"/>
          <w:szCs w:val="20"/>
        </w:rPr>
      </w:pPr>
    </w:p>
    <w:p w:rsidR="00AF07D7" w:rsidRPr="001A55CE" w:rsidRDefault="00AF07D7" w:rsidP="00AF07D7">
      <w:pPr>
        <w:tabs>
          <w:tab w:val="left" w:pos="8160"/>
        </w:tabs>
        <w:ind w:left="3840" w:right="760"/>
        <w:jc w:val="right"/>
        <w:rPr>
          <w:rFonts w:ascii="Arial Black" w:hAnsi="Arial Black"/>
          <w:b/>
          <w:sz w:val="20"/>
          <w:szCs w:val="20"/>
        </w:rPr>
      </w:pPr>
      <w:r w:rsidRPr="001A55CE">
        <w:rPr>
          <w:rFonts w:ascii="Arial Black" w:hAnsi="Arial Black"/>
          <w:b/>
          <w:sz w:val="20"/>
          <w:szCs w:val="20"/>
        </w:rPr>
        <w:t>REQUIRENTE</w:t>
      </w:r>
    </w:p>
    <w:p w:rsidR="00AF07D7" w:rsidRPr="00B34DDB" w:rsidRDefault="00AF07D7" w:rsidP="00AF07D7">
      <w:pPr>
        <w:ind w:left="3840" w:right="760"/>
        <w:jc w:val="right"/>
        <w:rPr>
          <w:rFonts w:cs="Arial"/>
          <w:b/>
          <w:sz w:val="18"/>
          <w:szCs w:val="18"/>
          <w:lang w:val="pt-BR"/>
        </w:rPr>
      </w:pPr>
      <w:r w:rsidRPr="00B34DDB">
        <w:rPr>
          <w:rFonts w:cs="Arial"/>
          <w:b/>
          <w:sz w:val="18"/>
          <w:szCs w:val="18"/>
          <w:lang w:val="pt-BR"/>
        </w:rPr>
        <w:t>SUBSECRETAR</w:t>
      </w:r>
      <w:r>
        <w:rPr>
          <w:rFonts w:cs="Arial"/>
          <w:b/>
          <w:sz w:val="18"/>
          <w:szCs w:val="18"/>
          <w:lang w:val="pt-BR"/>
        </w:rPr>
        <w:t>ÍA</w:t>
      </w:r>
      <w:r w:rsidRPr="00B34DDB">
        <w:rPr>
          <w:rFonts w:cs="Arial"/>
          <w:b/>
          <w:sz w:val="18"/>
          <w:szCs w:val="18"/>
          <w:lang w:val="pt-BR"/>
        </w:rPr>
        <w:t xml:space="preserve"> DE ECONOM</w:t>
      </w:r>
      <w:r>
        <w:rPr>
          <w:rFonts w:cs="Arial"/>
          <w:b/>
          <w:sz w:val="18"/>
          <w:szCs w:val="18"/>
          <w:lang w:val="pt-BR"/>
        </w:rPr>
        <w:t>ÍA</w:t>
      </w:r>
      <w:r w:rsidRPr="00B34DDB">
        <w:rPr>
          <w:rFonts w:cs="Arial"/>
          <w:b/>
          <w:sz w:val="18"/>
          <w:szCs w:val="18"/>
          <w:lang w:val="pt-BR"/>
        </w:rPr>
        <w:t xml:space="preserve"> Y </w:t>
      </w:r>
    </w:p>
    <w:p w:rsidR="00AF07D7" w:rsidRPr="00B34DDB" w:rsidRDefault="00AF07D7" w:rsidP="00AF07D7">
      <w:pPr>
        <w:ind w:left="3840" w:right="760"/>
        <w:jc w:val="right"/>
        <w:rPr>
          <w:rFonts w:cs="Arial"/>
          <w:b/>
          <w:sz w:val="18"/>
          <w:szCs w:val="18"/>
          <w:lang w:val="pt-BR"/>
        </w:rPr>
      </w:pPr>
      <w:r w:rsidRPr="00B34DDB">
        <w:rPr>
          <w:rFonts w:cs="Arial"/>
          <w:b/>
          <w:sz w:val="18"/>
          <w:szCs w:val="18"/>
          <w:lang w:val="pt-BR"/>
        </w:rPr>
        <w:t>EMPRESAS DE MENOR TAMAÑO</w:t>
      </w:r>
    </w:p>
    <w:p w:rsidR="00AF07D7" w:rsidRPr="00726A45" w:rsidRDefault="00AF07D7" w:rsidP="00AF07D7">
      <w:pPr>
        <w:ind w:left="3840" w:right="760"/>
        <w:jc w:val="right"/>
        <w:rPr>
          <w:rFonts w:cs="Arial"/>
          <w:b/>
          <w:sz w:val="10"/>
          <w:szCs w:val="10"/>
          <w:lang w:val="pt-BR"/>
        </w:rPr>
      </w:pPr>
    </w:p>
    <w:p w:rsidR="00AF07D7" w:rsidRDefault="00AF07D7" w:rsidP="00AF07D7">
      <w:pPr>
        <w:ind w:left="3840" w:right="760"/>
        <w:jc w:val="right"/>
        <w:rPr>
          <w:rFonts w:cs="Arial"/>
          <w:sz w:val="18"/>
          <w:szCs w:val="18"/>
          <w:lang w:val="pt-BR"/>
        </w:rPr>
      </w:pPr>
      <w:r w:rsidRPr="00B34DDB">
        <w:rPr>
          <w:rFonts w:cs="Arial"/>
          <w:sz w:val="18"/>
          <w:szCs w:val="18"/>
          <w:lang w:val="pt-BR"/>
        </w:rPr>
        <w:t>Subsecretari</w:t>
      </w:r>
      <w:r>
        <w:rPr>
          <w:rFonts w:cs="Arial"/>
          <w:sz w:val="18"/>
          <w:szCs w:val="18"/>
          <w:lang w:val="pt-BR"/>
        </w:rPr>
        <w:t>a</w:t>
      </w:r>
      <w:r w:rsidRPr="00B34DDB">
        <w:rPr>
          <w:rFonts w:cs="Arial"/>
          <w:sz w:val="18"/>
          <w:szCs w:val="18"/>
          <w:lang w:val="pt-BR"/>
        </w:rPr>
        <w:t xml:space="preserve"> de Economía </w:t>
      </w:r>
      <w:r>
        <w:rPr>
          <w:rFonts w:cs="Arial"/>
          <w:sz w:val="18"/>
          <w:szCs w:val="18"/>
          <w:lang w:val="pt-BR"/>
        </w:rPr>
        <w:t>y</w:t>
      </w:r>
    </w:p>
    <w:p w:rsidR="00AF07D7" w:rsidRPr="00B34DDB" w:rsidRDefault="00AF07D7" w:rsidP="00AF07D7">
      <w:pPr>
        <w:ind w:left="3840" w:right="760"/>
        <w:jc w:val="right"/>
        <w:rPr>
          <w:rFonts w:cs="Arial"/>
          <w:sz w:val="18"/>
          <w:szCs w:val="18"/>
          <w:lang w:val="pt-BR"/>
        </w:rPr>
      </w:pPr>
      <w:r w:rsidRPr="00B34DDB">
        <w:rPr>
          <w:rFonts w:cs="Arial"/>
          <w:sz w:val="18"/>
          <w:szCs w:val="18"/>
          <w:lang w:val="pt-BR"/>
        </w:rPr>
        <w:t>Empresas de Menor Tamaño:</w:t>
      </w:r>
    </w:p>
    <w:p w:rsidR="00AF07D7" w:rsidRPr="007E0AA1" w:rsidRDefault="00DB68A4" w:rsidP="00AF07D7">
      <w:pPr>
        <w:tabs>
          <w:tab w:val="left" w:pos="8160"/>
        </w:tabs>
        <w:ind w:left="3840" w:right="760"/>
        <w:jc w:val="right"/>
        <w:rPr>
          <w:b/>
          <w:sz w:val="18"/>
          <w:szCs w:val="18"/>
        </w:rPr>
      </w:pPr>
      <w:r>
        <w:rPr>
          <w:rFonts w:cs="Arial"/>
          <w:b/>
          <w:sz w:val="18"/>
          <w:szCs w:val="18"/>
          <w:lang w:val="pt-BR"/>
        </w:rPr>
        <w:t>Natalia Piergentili Domenech</w:t>
      </w:r>
    </w:p>
    <w:p w:rsidR="00AF07D7" w:rsidRDefault="00AF07D7" w:rsidP="00AF07D7">
      <w:pPr>
        <w:ind w:right="760"/>
        <w:jc w:val="right"/>
        <w:rPr>
          <w:b/>
          <w:sz w:val="18"/>
          <w:szCs w:val="18"/>
        </w:rPr>
      </w:pPr>
    </w:p>
    <w:p w:rsidR="00726A45" w:rsidRPr="003E141F" w:rsidRDefault="00726A45" w:rsidP="00AF07D7">
      <w:pPr>
        <w:ind w:right="760"/>
        <w:jc w:val="right"/>
        <w:rPr>
          <w:b/>
          <w:sz w:val="18"/>
          <w:szCs w:val="18"/>
        </w:rPr>
      </w:pPr>
    </w:p>
    <w:p w:rsidR="00AF07D7" w:rsidRPr="003E141F" w:rsidRDefault="00AF07D7" w:rsidP="00AF07D7">
      <w:pPr>
        <w:ind w:right="760"/>
        <w:jc w:val="right"/>
        <w:rPr>
          <w:rFonts w:ascii="Arial Black" w:hAnsi="Arial Black"/>
          <w:b/>
          <w:sz w:val="18"/>
          <w:szCs w:val="18"/>
        </w:rPr>
      </w:pPr>
      <w:r w:rsidRPr="003E141F">
        <w:rPr>
          <w:rFonts w:ascii="Arial Black" w:hAnsi="Arial Black"/>
          <w:b/>
          <w:sz w:val="18"/>
          <w:szCs w:val="18"/>
        </w:rPr>
        <w:t>EJECUTOR</w:t>
      </w:r>
    </w:p>
    <w:p w:rsidR="00AF07D7" w:rsidRPr="003E141F" w:rsidRDefault="00AF07D7" w:rsidP="00AF07D7">
      <w:pPr>
        <w:ind w:right="760"/>
        <w:jc w:val="right"/>
        <w:rPr>
          <w:b/>
          <w:sz w:val="18"/>
          <w:szCs w:val="18"/>
        </w:rPr>
      </w:pPr>
      <w:r w:rsidRPr="003E141F">
        <w:rPr>
          <w:b/>
          <w:sz w:val="18"/>
          <w:szCs w:val="18"/>
        </w:rPr>
        <w:t>INSTITUTO DE FOMENTO PESQUERO, IFOP</w:t>
      </w:r>
    </w:p>
    <w:p w:rsidR="00AF07D7" w:rsidRPr="00726A45" w:rsidRDefault="00AF07D7" w:rsidP="00AF07D7">
      <w:pPr>
        <w:ind w:right="760"/>
        <w:jc w:val="right"/>
        <w:rPr>
          <w:b/>
          <w:sz w:val="10"/>
          <w:szCs w:val="10"/>
        </w:rPr>
      </w:pPr>
    </w:p>
    <w:p w:rsidR="00AF07D7" w:rsidRDefault="00AF07D7" w:rsidP="00AF07D7">
      <w:pPr>
        <w:ind w:right="760"/>
        <w:jc w:val="right"/>
        <w:rPr>
          <w:sz w:val="18"/>
          <w:szCs w:val="18"/>
        </w:rPr>
      </w:pPr>
      <w:r w:rsidRPr="003E141F">
        <w:rPr>
          <w:sz w:val="18"/>
          <w:szCs w:val="18"/>
        </w:rPr>
        <w:t>Director Ejecutivo</w:t>
      </w:r>
    </w:p>
    <w:p w:rsidR="00AF07D7" w:rsidRPr="002113CE" w:rsidRDefault="00A34388" w:rsidP="00726A45">
      <w:pPr>
        <w:spacing w:after="100"/>
        <w:ind w:right="760"/>
        <w:jc w:val="right"/>
        <w:rPr>
          <w:b/>
          <w:color w:val="000000"/>
          <w:sz w:val="18"/>
          <w:szCs w:val="18"/>
        </w:rPr>
      </w:pPr>
      <w:r>
        <w:rPr>
          <w:b/>
          <w:color w:val="000000"/>
          <w:sz w:val="18"/>
          <w:szCs w:val="18"/>
        </w:rPr>
        <w:t>Leonardo Núñez Montaner</w:t>
      </w:r>
    </w:p>
    <w:p w:rsidR="00C72892" w:rsidRPr="00E56807" w:rsidRDefault="00C72892" w:rsidP="00C72892">
      <w:pPr>
        <w:ind w:right="760"/>
        <w:jc w:val="right"/>
        <w:rPr>
          <w:b/>
          <w:sz w:val="18"/>
          <w:szCs w:val="18"/>
        </w:rPr>
      </w:pPr>
      <w:r w:rsidRPr="00E56807">
        <w:rPr>
          <w:sz w:val="18"/>
          <w:szCs w:val="18"/>
        </w:rPr>
        <w:t>Jefe</w:t>
      </w:r>
      <w:r w:rsidR="00C007E9">
        <w:rPr>
          <w:sz w:val="18"/>
          <w:szCs w:val="18"/>
        </w:rPr>
        <w:t xml:space="preserve"> </w:t>
      </w:r>
      <w:r w:rsidRPr="00E56807">
        <w:rPr>
          <w:sz w:val="18"/>
          <w:szCs w:val="18"/>
        </w:rPr>
        <w:t>División Investigación Pesquera</w:t>
      </w:r>
    </w:p>
    <w:p w:rsidR="00D90059" w:rsidRPr="00E56807" w:rsidRDefault="00D90059" w:rsidP="00D90059">
      <w:pPr>
        <w:ind w:right="760"/>
        <w:jc w:val="right"/>
        <w:rPr>
          <w:rFonts w:eastAsia="Arial Narrow"/>
          <w:b/>
          <w:sz w:val="18"/>
          <w:szCs w:val="18"/>
        </w:rPr>
      </w:pPr>
      <w:r>
        <w:rPr>
          <w:b/>
          <w:sz w:val="18"/>
          <w:szCs w:val="18"/>
        </w:rPr>
        <w:t>Mauricio Gálvez Larach</w:t>
      </w:r>
    </w:p>
    <w:p w:rsidR="00C72892" w:rsidRDefault="00C72892" w:rsidP="00AF07D7">
      <w:pPr>
        <w:ind w:right="760"/>
        <w:jc w:val="right"/>
        <w:rPr>
          <w:b/>
          <w:sz w:val="18"/>
          <w:szCs w:val="18"/>
        </w:rPr>
      </w:pPr>
    </w:p>
    <w:p w:rsidR="00C72892" w:rsidRDefault="00C72892" w:rsidP="00AF07D7">
      <w:pPr>
        <w:ind w:right="760"/>
        <w:jc w:val="right"/>
        <w:rPr>
          <w:b/>
          <w:sz w:val="18"/>
          <w:szCs w:val="18"/>
        </w:rPr>
      </w:pPr>
    </w:p>
    <w:p w:rsidR="00AF07D7" w:rsidRPr="007C1FFD" w:rsidRDefault="00AF07D7" w:rsidP="00AF07D7">
      <w:pPr>
        <w:ind w:left="3839" w:right="760"/>
        <w:jc w:val="right"/>
        <w:rPr>
          <w:rFonts w:ascii="Arial Black" w:hAnsi="Arial Black"/>
          <w:b/>
          <w:sz w:val="18"/>
          <w:szCs w:val="18"/>
        </w:rPr>
      </w:pPr>
      <w:r w:rsidRPr="007C1FFD">
        <w:rPr>
          <w:rFonts w:ascii="Arial Black" w:hAnsi="Arial Black"/>
          <w:b/>
          <w:sz w:val="18"/>
          <w:szCs w:val="18"/>
        </w:rPr>
        <w:t>JEFE DE PROYECTO</w:t>
      </w:r>
    </w:p>
    <w:p w:rsidR="0066502C" w:rsidRDefault="00AA764C" w:rsidP="00AF07D7">
      <w:pPr>
        <w:ind w:left="3840" w:right="760"/>
        <w:jc w:val="right"/>
        <w:rPr>
          <w:rFonts w:cs="Arial"/>
          <w:sz w:val="18"/>
          <w:szCs w:val="18"/>
        </w:rPr>
      </w:pPr>
      <w:r>
        <w:rPr>
          <w:rFonts w:cs="Arial"/>
          <w:sz w:val="18"/>
          <w:szCs w:val="18"/>
        </w:rPr>
        <w:t>Joaquín Cavieres</w:t>
      </w:r>
      <w:r w:rsidR="00C952A4">
        <w:rPr>
          <w:rFonts w:cs="Arial"/>
          <w:sz w:val="18"/>
          <w:szCs w:val="18"/>
        </w:rPr>
        <w:t xml:space="preserve"> Gaete</w:t>
      </w:r>
    </w:p>
    <w:p w:rsidR="0066502C" w:rsidRPr="00E522AA" w:rsidRDefault="0066502C" w:rsidP="00AF07D7">
      <w:pPr>
        <w:ind w:left="3840" w:right="760"/>
        <w:jc w:val="right"/>
        <w:rPr>
          <w:rFonts w:ascii="Arial" w:hAnsi="Arial" w:cs="Arial"/>
          <w:sz w:val="18"/>
          <w:szCs w:val="18"/>
        </w:rPr>
      </w:pPr>
    </w:p>
    <w:p w:rsidR="00D90059" w:rsidRPr="00D03FE1" w:rsidRDefault="00D90059" w:rsidP="00D90059">
      <w:pPr>
        <w:ind w:left="3840" w:right="760"/>
        <w:jc w:val="right"/>
        <w:rPr>
          <w:rFonts w:ascii="Arial Black" w:hAnsi="Arial Black"/>
          <w:sz w:val="18"/>
          <w:szCs w:val="18"/>
          <w:lang w:val="pt-BR"/>
        </w:rPr>
      </w:pPr>
      <w:r w:rsidRPr="00D03FE1">
        <w:rPr>
          <w:rFonts w:ascii="Arial Black" w:hAnsi="Arial Black"/>
          <w:sz w:val="18"/>
          <w:szCs w:val="18"/>
          <w:lang w:val="pt-BR"/>
        </w:rPr>
        <w:t>AUTORES</w:t>
      </w:r>
    </w:p>
    <w:p w:rsidR="00D90059" w:rsidRDefault="00D90059" w:rsidP="00D90059">
      <w:pPr>
        <w:ind w:left="3840" w:right="760"/>
        <w:jc w:val="right"/>
        <w:rPr>
          <w:rFonts w:cs="Arial"/>
          <w:sz w:val="18"/>
          <w:szCs w:val="18"/>
          <w:lang w:val="pt-BR"/>
        </w:rPr>
      </w:pPr>
      <w:r>
        <w:rPr>
          <w:rFonts w:cs="Arial"/>
          <w:sz w:val="18"/>
          <w:szCs w:val="18"/>
          <w:lang w:val="pt-BR"/>
        </w:rPr>
        <w:t>Joaquin Cavieres Gaete</w:t>
      </w:r>
    </w:p>
    <w:p w:rsidR="00D90059" w:rsidRDefault="00D90059" w:rsidP="00D90059">
      <w:pPr>
        <w:ind w:left="3840" w:right="760"/>
        <w:jc w:val="right"/>
        <w:rPr>
          <w:rFonts w:cs="Arial"/>
          <w:sz w:val="18"/>
          <w:szCs w:val="18"/>
          <w:lang w:val="pt-BR"/>
        </w:rPr>
      </w:pPr>
    </w:p>
    <w:p w:rsidR="00D90059" w:rsidRDefault="00D90059" w:rsidP="00D90059">
      <w:pPr>
        <w:ind w:left="3840" w:right="760"/>
        <w:jc w:val="right"/>
        <w:rPr>
          <w:rFonts w:ascii="Arial Black" w:hAnsi="Arial Black"/>
          <w:sz w:val="18"/>
          <w:szCs w:val="18"/>
          <w:lang w:val="pt-BR"/>
        </w:rPr>
      </w:pPr>
    </w:p>
    <w:p w:rsidR="00D90059" w:rsidRPr="00D03FE1" w:rsidRDefault="00D90059" w:rsidP="00D90059">
      <w:pPr>
        <w:ind w:left="3840" w:right="760"/>
        <w:jc w:val="right"/>
        <w:rPr>
          <w:rFonts w:ascii="Arial Black" w:hAnsi="Arial Black"/>
          <w:sz w:val="18"/>
          <w:szCs w:val="18"/>
          <w:lang w:val="pt-BR"/>
        </w:rPr>
      </w:pPr>
      <w:r>
        <w:rPr>
          <w:rFonts w:ascii="Arial Black" w:hAnsi="Arial Black"/>
          <w:sz w:val="18"/>
          <w:szCs w:val="18"/>
          <w:lang w:val="pt-BR"/>
        </w:rPr>
        <w:t>COLABORADORES</w:t>
      </w:r>
    </w:p>
    <w:p w:rsidR="00C007E9" w:rsidRPr="006F6A3A" w:rsidRDefault="00C007E9" w:rsidP="00C007E9">
      <w:pPr>
        <w:ind w:left="3840" w:right="760"/>
        <w:jc w:val="right"/>
        <w:rPr>
          <w:rFonts w:cs="Arial"/>
          <w:sz w:val="18"/>
          <w:szCs w:val="18"/>
          <w:lang w:val="pt-BR"/>
        </w:rPr>
      </w:pPr>
      <w:r>
        <w:rPr>
          <w:rFonts w:cs="Arial"/>
          <w:sz w:val="18"/>
          <w:szCs w:val="18"/>
          <w:lang w:val="pt-BR"/>
        </w:rPr>
        <w:t>Alejandro Yañez Rubio</w:t>
      </w:r>
    </w:p>
    <w:p w:rsidR="00D90059" w:rsidRDefault="00D90059" w:rsidP="00D90059">
      <w:pPr>
        <w:ind w:left="3840" w:right="760"/>
        <w:jc w:val="right"/>
        <w:rPr>
          <w:rFonts w:cs="Arial"/>
          <w:sz w:val="18"/>
          <w:szCs w:val="18"/>
        </w:rPr>
      </w:pPr>
      <w:r w:rsidRPr="00BE35DE">
        <w:rPr>
          <w:rFonts w:cs="Arial"/>
          <w:sz w:val="18"/>
          <w:szCs w:val="18"/>
        </w:rPr>
        <w:t>Maximiliano Zilleruelo L</w:t>
      </w:r>
      <w:r>
        <w:rPr>
          <w:rFonts w:cs="Arial"/>
          <w:sz w:val="18"/>
          <w:szCs w:val="18"/>
        </w:rPr>
        <w:t>eón</w:t>
      </w:r>
    </w:p>
    <w:p w:rsidR="00D90059" w:rsidRPr="00BE35DE" w:rsidRDefault="00D90059" w:rsidP="00D90059">
      <w:pPr>
        <w:ind w:left="3840" w:right="760"/>
        <w:jc w:val="right"/>
        <w:rPr>
          <w:rFonts w:cs="Arial"/>
          <w:sz w:val="18"/>
          <w:szCs w:val="18"/>
        </w:rPr>
      </w:pPr>
      <w:r>
        <w:rPr>
          <w:rFonts w:cs="Arial"/>
          <w:sz w:val="18"/>
          <w:szCs w:val="18"/>
        </w:rPr>
        <w:t>Cecilia Bravo Muñoz</w:t>
      </w:r>
    </w:p>
    <w:p w:rsidR="00D90059" w:rsidRPr="00D90059" w:rsidRDefault="00D90059" w:rsidP="00D90059">
      <w:pPr>
        <w:ind w:left="3840" w:right="760"/>
        <w:jc w:val="right"/>
        <w:rPr>
          <w:rFonts w:cs="Arial"/>
          <w:sz w:val="18"/>
          <w:szCs w:val="18"/>
        </w:rPr>
      </w:pPr>
    </w:p>
    <w:p w:rsidR="00D90059" w:rsidRPr="00D90059" w:rsidRDefault="00D90059" w:rsidP="00D90059">
      <w:pPr>
        <w:ind w:left="3840" w:right="760"/>
        <w:rPr>
          <w:rFonts w:cs="Arial"/>
          <w:sz w:val="18"/>
          <w:szCs w:val="18"/>
          <w:lang w:val="pt-BR"/>
        </w:rPr>
        <w:sectPr w:rsidR="00D90059" w:rsidRPr="00D90059" w:rsidSect="00726A45">
          <w:pgSz w:w="12242" w:h="15842" w:code="1"/>
          <w:pgMar w:top="851" w:right="1701" w:bottom="851" w:left="1701" w:header="510" w:footer="964" w:gutter="0"/>
          <w:pgNumType w:fmt="lowerRoman" w:start="1"/>
          <w:cols w:space="708"/>
          <w:docGrid w:linePitch="360"/>
        </w:sectPr>
      </w:pPr>
    </w:p>
    <w:p w:rsidR="003E383E" w:rsidRPr="00C2060F" w:rsidRDefault="003E383E" w:rsidP="00A13652">
      <w:pPr>
        <w:pStyle w:val="TTtulo1"/>
        <w:tabs>
          <w:tab w:val="clear" w:pos="851"/>
          <w:tab w:val="clear" w:pos="1247"/>
        </w:tabs>
        <w:spacing w:after="0" w:afterAutospacing="0"/>
        <w:jc w:val="center"/>
      </w:pPr>
      <w:bookmarkStart w:id="0" w:name="_Toc207078687"/>
      <w:bookmarkStart w:id="1" w:name="_Toc288151855"/>
      <w:bookmarkStart w:id="2" w:name="_Toc336528374"/>
      <w:bookmarkStart w:id="3" w:name="_Toc388546759"/>
      <w:bookmarkStart w:id="4" w:name="_Toc491777207"/>
      <w:r w:rsidRPr="00C2060F">
        <w:lastRenderedPageBreak/>
        <w:t>RESUMEN EJECUTIVO</w:t>
      </w:r>
      <w:bookmarkEnd w:id="0"/>
      <w:bookmarkEnd w:id="1"/>
      <w:bookmarkEnd w:id="2"/>
      <w:bookmarkEnd w:id="3"/>
      <w:bookmarkEnd w:id="4"/>
    </w:p>
    <w:p w:rsidR="00E62F24" w:rsidRPr="009E2D92" w:rsidRDefault="00E62F24" w:rsidP="00E62F24">
      <w:pPr>
        <w:jc w:val="both"/>
        <w:rPr>
          <w:spacing w:val="-2"/>
        </w:rPr>
      </w:pPr>
    </w:p>
    <w:p w:rsidR="00E62F24" w:rsidRDefault="00E62F24" w:rsidP="00E62F24">
      <w:pPr>
        <w:jc w:val="both"/>
        <w:rPr>
          <w:spacing w:val="-2"/>
        </w:rPr>
      </w:pPr>
    </w:p>
    <w:p w:rsidR="004D18CF" w:rsidRPr="002A78AD" w:rsidRDefault="004D18CF" w:rsidP="004D18CF">
      <w:pPr>
        <w:jc w:val="both"/>
        <w:rPr>
          <w:spacing w:val="-2"/>
        </w:rPr>
      </w:pPr>
      <w:r w:rsidRPr="00490C6D">
        <w:t xml:space="preserve">El presente documento </w:t>
      </w:r>
      <w:r w:rsidR="002A78AD">
        <w:t xml:space="preserve">técnico contiene los resultados de la evaluación de stock </w:t>
      </w:r>
      <w:r w:rsidRPr="00490C6D">
        <w:t xml:space="preserve">del langostino colorado </w:t>
      </w:r>
      <w:r w:rsidRPr="00490C6D">
        <w:rPr>
          <w:spacing w:val="-2"/>
        </w:rPr>
        <w:t>(</w:t>
      </w:r>
      <w:r w:rsidRPr="00490C6D">
        <w:rPr>
          <w:i/>
          <w:spacing w:val="-2"/>
        </w:rPr>
        <w:t>Pleuroncodes monodon</w:t>
      </w:r>
      <w:r w:rsidR="002A78AD">
        <w:rPr>
          <w:spacing w:val="-2"/>
        </w:rPr>
        <w:t>)</w:t>
      </w:r>
      <w:r w:rsidRPr="00490C6D">
        <w:rPr>
          <w:spacing w:val="-2"/>
        </w:rPr>
        <w:t xml:space="preserve"> entre la XV</w:t>
      </w:r>
      <w:r w:rsidR="002236D1">
        <w:rPr>
          <w:spacing w:val="-2"/>
        </w:rPr>
        <w:t xml:space="preserve"> y VI</w:t>
      </w:r>
      <w:r w:rsidR="00BF0CB0">
        <w:rPr>
          <w:spacing w:val="-2"/>
        </w:rPr>
        <w:t xml:space="preserve">II Regiones. </w:t>
      </w:r>
      <w:r w:rsidR="004B681D">
        <w:rPr>
          <w:spacing w:val="-2"/>
        </w:rPr>
        <w:t>La información</w:t>
      </w:r>
      <w:r w:rsidR="00994FD7">
        <w:rPr>
          <w:spacing w:val="-2"/>
        </w:rPr>
        <w:t xml:space="preserve"> se encue</w:t>
      </w:r>
      <w:r w:rsidR="004B681D">
        <w:rPr>
          <w:spacing w:val="-2"/>
        </w:rPr>
        <w:t>ntra</w:t>
      </w:r>
      <w:r w:rsidR="00407733">
        <w:rPr>
          <w:spacing w:val="-2"/>
        </w:rPr>
        <w:t xml:space="preserve"> diferenciada para distintas</w:t>
      </w:r>
      <w:r w:rsidR="00994FD7">
        <w:rPr>
          <w:spacing w:val="-2"/>
        </w:rPr>
        <w:t xml:space="preserve"> áreas de análisis, </w:t>
      </w:r>
      <w:r w:rsidR="004B681D">
        <w:rPr>
          <w:spacing w:val="-2"/>
        </w:rPr>
        <w:t xml:space="preserve">a) </w:t>
      </w:r>
      <w:r w:rsidR="00994FD7">
        <w:rPr>
          <w:spacing w:val="-2"/>
        </w:rPr>
        <w:t>Unidad de Pesquer</w:t>
      </w:r>
      <w:r w:rsidR="004B681D">
        <w:rPr>
          <w:spacing w:val="-2"/>
        </w:rPr>
        <w:t>ía norte</w:t>
      </w:r>
      <w:r w:rsidR="002A78AD">
        <w:rPr>
          <w:spacing w:val="-2"/>
        </w:rPr>
        <w:t xml:space="preserve"> (UPN), con información relacionada entre la XV y </w:t>
      </w:r>
      <w:r w:rsidR="004B681D">
        <w:rPr>
          <w:spacing w:val="-2"/>
        </w:rPr>
        <w:t xml:space="preserve"> </w:t>
      </w:r>
      <w:r w:rsidR="00994FD7">
        <w:rPr>
          <w:spacing w:val="-2"/>
        </w:rPr>
        <w:t>IV regi</w:t>
      </w:r>
      <w:r w:rsidR="004B681D">
        <w:rPr>
          <w:spacing w:val="-2"/>
        </w:rPr>
        <w:t>ón</w:t>
      </w:r>
      <w:r w:rsidR="00407733">
        <w:rPr>
          <w:spacing w:val="-2"/>
        </w:rPr>
        <w:t xml:space="preserve"> y </w:t>
      </w:r>
      <w:r w:rsidR="00994FD7">
        <w:rPr>
          <w:spacing w:val="-2"/>
        </w:rPr>
        <w:t>una extensi</w:t>
      </w:r>
      <w:r w:rsidR="002A78AD">
        <w:rPr>
          <w:spacing w:val="-2"/>
        </w:rPr>
        <w:t>ón de la serie desde el año 1998 al año 2017</w:t>
      </w:r>
      <w:r w:rsidR="00994FD7">
        <w:rPr>
          <w:spacing w:val="-2"/>
        </w:rPr>
        <w:t xml:space="preserve"> y </w:t>
      </w:r>
      <w:r w:rsidR="004B681D">
        <w:rPr>
          <w:spacing w:val="-2"/>
        </w:rPr>
        <w:t>b) Unidad de Pesquería sur</w:t>
      </w:r>
      <w:r w:rsidR="002A78AD">
        <w:rPr>
          <w:spacing w:val="-2"/>
        </w:rPr>
        <w:t xml:space="preserve"> (UPS), que comprende entre la V y</w:t>
      </w:r>
      <w:r w:rsidR="00994FD7">
        <w:rPr>
          <w:spacing w:val="-2"/>
        </w:rPr>
        <w:t xml:space="preserve"> VIII regi</w:t>
      </w:r>
      <w:r w:rsidR="002A78AD">
        <w:rPr>
          <w:spacing w:val="-2"/>
        </w:rPr>
        <w:t>ón con una</w:t>
      </w:r>
      <w:r w:rsidR="00407733">
        <w:rPr>
          <w:spacing w:val="-2"/>
        </w:rPr>
        <w:t xml:space="preserve"> </w:t>
      </w:r>
      <w:r w:rsidR="004B681D">
        <w:rPr>
          <w:spacing w:val="-2"/>
        </w:rPr>
        <w:t>ser</w:t>
      </w:r>
      <w:r w:rsidR="002A78AD">
        <w:rPr>
          <w:spacing w:val="-2"/>
        </w:rPr>
        <w:t xml:space="preserve">ie informativa de datos correspondiente a los años 1968 a 2017. </w:t>
      </w:r>
      <w:r w:rsidR="004B681D">
        <w:rPr>
          <w:spacing w:val="-2"/>
        </w:rPr>
        <w:t xml:space="preserve">Los datos </w:t>
      </w:r>
      <w:r w:rsidR="002236D1">
        <w:rPr>
          <w:spacing w:val="-2"/>
        </w:rPr>
        <w:t xml:space="preserve">provienen principalmente </w:t>
      </w:r>
      <w:r w:rsidR="002236D1">
        <w:t>del programa de Seguimie</w:t>
      </w:r>
      <w:r w:rsidR="005F5529">
        <w:t xml:space="preserve">nto de Pesquerías de Crustáceos </w:t>
      </w:r>
      <w:r w:rsidR="002236D1">
        <w:t>Demersa</w:t>
      </w:r>
      <w:r w:rsidR="004B681D">
        <w:t>les que ejecuta anualmente IFOP, los cuales en conjunto con los desembarques reportados por SERN</w:t>
      </w:r>
      <w:r w:rsidR="00407733">
        <w:t>APESCA</w:t>
      </w:r>
      <w:r w:rsidR="004B681D">
        <w:t>, constituyen el vector de capturas dentro del modelo de evaluación de stock.</w:t>
      </w:r>
    </w:p>
    <w:p w:rsidR="00994FD7" w:rsidRPr="00490C6D" w:rsidRDefault="00994FD7" w:rsidP="004D18CF">
      <w:pPr>
        <w:jc w:val="both"/>
        <w:rPr>
          <w:spacing w:val="-2"/>
          <w:highlight w:val="yellow"/>
        </w:rPr>
      </w:pPr>
    </w:p>
    <w:p w:rsidR="00F25244" w:rsidRDefault="00994FD7" w:rsidP="004D18CF">
      <w:pPr>
        <w:jc w:val="both"/>
        <w:rPr>
          <w:spacing w:val="-2"/>
        </w:rPr>
      </w:pPr>
      <w:r>
        <w:rPr>
          <w:spacing w:val="-2"/>
        </w:rPr>
        <w:t>Los d</w:t>
      </w:r>
      <w:r w:rsidR="00BF0CB0">
        <w:rPr>
          <w:spacing w:val="-2"/>
        </w:rPr>
        <w:t>atos</w:t>
      </w:r>
      <w:r w:rsidR="00A91B7A">
        <w:rPr>
          <w:spacing w:val="-2"/>
        </w:rPr>
        <w:t xml:space="preserve"> observados</w:t>
      </w:r>
      <w:r w:rsidR="00BF0CB0">
        <w:rPr>
          <w:spacing w:val="-2"/>
        </w:rPr>
        <w:t xml:space="preserve"> </w:t>
      </w:r>
      <w:r w:rsidR="005F5529">
        <w:rPr>
          <w:spacing w:val="-2"/>
        </w:rPr>
        <w:t>correspo</w:t>
      </w:r>
      <w:r w:rsidR="00A91B7A">
        <w:rPr>
          <w:spacing w:val="-2"/>
        </w:rPr>
        <w:t xml:space="preserve">nden a los </w:t>
      </w:r>
      <w:r w:rsidR="00BF0CB0">
        <w:rPr>
          <w:spacing w:val="-2"/>
        </w:rPr>
        <w:t>rendimientos de captura (CPUE</w:t>
      </w:r>
      <w:r w:rsidR="005F5529">
        <w:rPr>
          <w:spacing w:val="-2"/>
        </w:rPr>
        <w:t xml:space="preserve"> kg/h.</w:t>
      </w:r>
      <w:r w:rsidR="00BF0CB0">
        <w:rPr>
          <w:spacing w:val="-2"/>
        </w:rPr>
        <w:t>a</w:t>
      </w:r>
      <w:r w:rsidR="00A91B7A">
        <w:rPr>
          <w:spacing w:val="-2"/>
        </w:rPr>
        <w:t>), estructuras</w:t>
      </w:r>
      <w:r w:rsidR="00F25244">
        <w:rPr>
          <w:spacing w:val="-2"/>
        </w:rPr>
        <w:t xml:space="preserve"> de tallas y </w:t>
      </w:r>
      <w:r w:rsidR="00A91B7A">
        <w:rPr>
          <w:spacing w:val="-2"/>
        </w:rPr>
        <w:t>pesos medios</w:t>
      </w:r>
      <w:r w:rsidR="00957685">
        <w:rPr>
          <w:spacing w:val="-2"/>
        </w:rPr>
        <w:t>, ambos vectores diferenciados por sexo</w:t>
      </w:r>
      <w:r w:rsidR="00F25244">
        <w:rPr>
          <w:spacing w:val="-2"/>
        </w:rPr>
        <w:t>. Además, se documentan los valores obtenidos por el crucero de evaluación directa en términos de biomasas vulnerables y las proporciones de estructuras de tallas en ambos sexos observadas durante el año 2</w:t>
      </w:r>
      <w:r w:rsidR="002A78AD">
        <w:rPr>
          <w:spacing w:val="-2"/>
        </w:rPr>
        <w:t>016.</w:t>
      </w:r>
    </w:p>
    <w:p w:rsidR="00F25244" w:rsidRDefault="00F25244" w:rsidP="004D18CF">
      <w:pPr>
        <w:jc w:val="both"/>
        <w:rPr>
          <w:spacing w:val="-2"/>
        </w:rPr>
      </w:pPr>
    </w:p>
    <w:p w:rsidR="00F25244" w:rsidRDefault="00F25244" w:rsidP="004D18CF">
      <w:pPr>
        <w:jc w:val="both"/>
        <w:rPr>
          <w:spacing w:val="-2"/>
        </w:rPr>
      </w:pPr>
      <w:r>
        <w:rPr>
          <w:spacing w:val="-2"/>
        </w:rPr>
        <w:t>La información biológica</w:t>
      </w:r>
      <w:r w:rsidR="00E75A7C">
        <w:rPr>
          <w:spacing w:val="-2"/>
        </w:rPr>
        <w:t xml:space="preserve"> relacionada con</w:t>
      </w:r>
      <w:r w:rsidR="00407733">
        <w:rPr>
          <w:spacing w:val="-2"/>
        </w:rPr>
        <w:t xml:space="preserve"> la estimación de</w:t>
      </w:r>
      <w:r>
        <w:rPr>
          <w:spacing w:val="-2"/>
        </w:rPr>
        <w:t xml:space="preserve"> parámetros de vida, mortalidad natural</w:t>
      </w:r>
      <w:r w:rsidR="00E75A7C">
        <w:rPr>
          <w:spacing w:val="-2"/>
        </w:rPr>
        <w:t xml:space="preserve"> y madurez sexual</w:t>
      </w:r>
      <w:r>
        <w:rPr>
          <w:spacing w:val="-2"/>
        </w:rPr>
        <w:t xml:space="preserve"> es reportada mediante citas de literatura científica</w:t>
      </w:r>
      <w:r w:rsidR="00E75A7C">
        <w:rPr>
          <w:spacing w:val="-2"/>
        </w:rPr>
        <w:t xml:space="preserve">. Estas estimaciones han permitido </w:t>
      </w:r>
      <w:r>
        <w:rPr>
          <w:spacing w:val="-2"/>
        </w:rPr>
        <w:t>construir el modelo de evaluación de stock en ambas áreas de análisis</w:t>
      </w:r>
      <w:r w:rsidR="00E75A7C">
        <w:rPr>
          <w:spacing w:val="-2"/>
        </w:rPr>
        <w:t xml:space="preserve"> y permitir el diagnostico anual de los stock explotados Asimismo, en este documento se reportan </w:t>
      </w:r>
      <w:r>
        <w:rPr>
          <w:spacing w:val="-2"/>
        </w:rPr>
        <w:t xml:space="preserve">las últimas estimaciones </w:t>
      </w:r>
      <w:r w:rsidR="00407733">
        <w:rPr>
          <w:spacing w:val="-2"/>
        </w:rPr>
        <w:t>sobre estos</w:t>
      </w:r>
      <w:r w:rsidR="00E75A7C">
        <w:rPr>
          <w:spacing w:val="-2"/>
        </w:rPr>
        <w:t xml:space="preserve"> </w:t>
      </w:r>
      <w:r w:rsidR="00A91B7A">
        <w:rPr>
          <w:spacing w:val="-2"/>
        </w:rPr>
        <w:t xml:space="preserve">parámetros </w:t>
      </w:r>
      <w:r>
        <w:rPr>
          <w:spacing w:val="-2"/>
        </w:rPr>
        <w:t>realizadas</w:t>
      </w:r>
      <w:r w:rsidR="00E75A7C">
        <w:rPr>
          <w:spacing w:val="-2"/>
        </w:rPr>
        <w:t xml:space="preserve"> en el</w:t>
      </w:r>
      <w:r w:rsidR="00407733">
        <w:rPr>
          <w:spacing w:val="-2"/>
        </w:rPr>
        <w:t xml:space="preserve"> marco del</w:t>
      </w:r>
      <w:r w:rsidR="00E75A7C">
        <w:rPr>
          <w:spacing w:val="-2"/>
        </w:rPr>
        <w:t xml:space="preserve"> proyecto de </w:t>
      </w:r>
      <w:r>
        <w:rPr>
          <w:spacing w:val="-2"/>
        </w:rPr>
        <w:t>evaluaci</w:t>
      </w:r>
      <w:r w:rsidR="00E75A7C">
        <w:rPr>
          <w:spacing w:val="-2"/>
        </w:rPr>
        <w:t>ón directa año 2016 ejecutado por la Pontificia Universidad de Católica de Valparaíso (PUCV).</w:t>
      </w:r>
    </w:p>
    <w:p w:rsidR="00F25244" w:rsidRDefault="00F25244" w:rsidP="004D18CF">
      <w:pPr>
        <w:jc w:val="both"/>
        <w:rPr>
          <w:spacing w:val="-2"/>
        </w:rPr>
      </w:pPr>
    </w:p>
    <w:p w:rsidR="00545D79" w:rsidRDefault="003E36ED" w:rsidP="004D18CF">
      <w:pPr>
        <w:jc w:val="both"/>
        <w:rPr>
          <w:spacing w:val="-2"/>
        </w:rPr>
      </w:pPr>
      <w:r w:rsidRPr="003E36ED">
        <w:rPr>
          <w:spacing w:val="-2"/>
        </w:rPr>
        <w:t>Los resultados de</w:t>
      </w:r>
      <w:r>
        <w:rPr>
          <w:spacing w:val="-2"/>
        </w:rPr>
        <w:t xml:space="preserve"> la evaluación de stock del langostino colorado UPN</w:t>
      </w:r>
      <w:r w:rsidRPr="003E36ED">
        <w:rPr>
          <w:spacing w:val="-2"/>
        </w:rPr>
        <w:t xml:space="preserve"> muestra</w:t>
      </w:r>
      <w:r>
        <w:rPr>
          <w:spacing w:val="-2"/>
        </w:rPr>
        <w:t>n</w:t>
      </w:r>
      <w:r w:rsidRPr="003E36ED">
        <w:rPr>
          <w:spacing w:val="-2"/>
        </w:rPr>
        <w:t xml:space="preserve"> que la biomasa total </w:t>
      </w:r>
      <w:r w:rsidR="00D33349">
        <w:rPr>
          <w:spacing w:val="-2"/>
        </w:rPr>
        <w:t>se mantuvo constante en lo</w:t>
      </w:r>
      <w:r>
        <w:rPr>
          <w:spacing w:val="-2"/>
        </w:rPr>
        <w:t xml:space="preserve">s primeros 10 años, luego presenta un incremento hasta su nivel máximo hacia fines de la década del 2000 y posterior a este periodo ha presentado una baja sostenida </w:t>
      </w:r>
      <w:r w:rsidRPr="003E36ED">
        <w:rPr>
          <w:spacing w:val="-2"/>
        </w:rPr>
        <w:t xml:space="preserve">hasta el presente año. </w:t>
      </w:r>
      <w:r>
        <w:rPr>
          <w:spacing w:val="-2"/>
        </w:rPr>
        <w:t xml:space="preserve">Esta baja tendería a explicarse debido a la baja sostenida de los reclutamientos desde el año 2006, que es cuando se presentó el mayor ingreso de reclutas a la pesquería. </w:t>
      </w:r>
      <w:r w:rsidR="00070FFE">
        <w:rPr>
          <w:spacing w:val="-2"/>
        </w:rPr>
        <w:t>En relación al indicador de reducción poblacional expresado en la BD/B</w:t>
      </w:r>
      <w:r w:rsidR="00D33349">
        <w:rPr>
          <w:spacing w:val="-2"/>
        </w:rPr>
        <w:t>Do, este presentó una baja</w:t>
      </w:r>
      <w:r w:rsidR="00070FFE">
        <w:rPr>
          <w:spacing w:val="-2"/>
        </w:rPr>
        <w:t xml:space="preserve"> desde el año 2016 a la presente estimación, disminuyendo su valor de 0</w:t>
      </w:r>
      <w:r w:rsidR="00D33349">
        <w:rPr>
          <w:spacing w:val="-2"/>
        </w:rPr>
        <w:t>,72 (72%) a 0,5 (50%). Esta disminución</w:t>
      </w:r>
      <w:r w:rsidR="00070FFE">
        <w:rPr>
          <w:spacing w:val="-2"/>
        </w:rPr>
        <w:t xml:space="preserve"> podría deberse al aumento de los desembarques de 970 t en 2016 a 1103 t en el año 2017 (supuesta igual a cuota asignada en esta UP) y principalmente al desplazamiento de la estructura de capturas en la flota comercial hacia los individuos más pequeños durante el año 2016 en comparación con la estructura de tallas del año 2017.</w:t>
      </w:r>
      <w:r w:rsidR="00545D79">
        <w:rPr>
          <w:spacing w:val="-2"/>
        </w:rPr>
        <w:t xml:space="preserve"> </w:t>
      </w:r>
      <w:r w:rsidR="00070FFE">
        <w:rPr>
          <w:spacing w:val="-2"/>
        </w:rPr>
        <w:t>E</w:t>
      </w:r>
      <w:r w:rsidRPr="003E36ED">
        <w:rPr>
          <w:spacing w:val="-2"/>
        </w:rPr>
        <w:t>l nivel de biomasa desovante</w:t>
      </w:r>
      <w:r w:rsidR="00070FFE">
        <w:rPr>
          <w:spacing w:val="-2"/>
        </w:rPr>
        <w:t xml:space="preserve"> estimado para el año 2017</w:t>
      </w:r>
      <w:r w:rsidRPr="003E36ED">
        <w:rPr>
          <w:spacing w:val="-2"/>
        </w:rPr>
        <w:t xml:space="preserve"> se encuentra por sobre la biomasa objetivo (BD</w:t>
      </w:r>
      <w:r w:rsidR="00070FFE" w:rsidRPr="00070FFE">
        <w:rPr>
          <w:spacing w:val="-2"/>
          <w:vertAlign w:val="subscript"/>
        </w:rPr>
        <w:t>2017</w:t>
      </w:r>
      <w:r w:rsidRPr="003E36ED">
        <w:rPr>
          <w:spacing w:val="-2"/>
        </w:rPr>
        <w:t>/B</w:t>
      </w:r>
      <w:r w:rsidRPr="00070FFE">
        <w:rPr>
          <w:spacing w:val="-2"/>
          <w:vertAlign w:val="subscript"/>
        </w:rPr>
        <w:t>RMS</w:t>
      </w:r>
      <w:r w:rsidR="00070FFE">
        <w:rPr>
          <w:spacing w:val="-2"/>
        </w:rPr>
        <w:t>=1.25</w:t>
      </w:r>
      <w:r w:rsidRPr="003E36ED">
        <w:rPr>
          <w:spacing w:val="-2"/>
        </w:rPr>
        <w:t>)</w:t>
      </w:r>
      <w:r w:rsidR="00070FFE">
        <w:rPr>
          <w:spacing w:val="-2"/>
        </w:rPr>
        <w:t>, pero el aumento en el nivel</w:t>
      </w:r>
      <w:r w:rsidRPr="003E36ED">
        <w:rPr>
          <w:spacing w:val="-2"/>
        </w:rPr>
        <w:t xml:space="preserve"> de mortalidad por pesca (F</w:t>
      </w:r>
      <w:r w:rsidR="00070FFE" w:rsidRPr="00070FFE">
        <w:rPr>
          <w:spacing w:val="-2"/>
          <w:vertAlign w:val="subscript"/>
        </w:rPr>
        <w:t>2017</w:t>
      </w:r>
      <w:r w:rsidRPr="003E36ED">
        <w:rPr>
          <w:spacing w:val="-2"/>
        </w:rPr>
        <w:t>/F</w:t>
      </w:r>
      <w:r w:rsidRPr="00070FFE">
        <w:rPr>
          <w:spacing w:val="-2"/>
          <w:vertAlign w:val="subscript"/>
        </w:rPr>
        <w:t>RMS</w:t>
      </w:r>
      <w:r w:rsidR="00070FFE">
        <w:rPr>
          <w:spacing w:val="-2"/>
        </w:rPr>
        <w:t>=0.96)</w:t>
      </w:r>
      <w:r w:rsidRPr="003E36ED">
        <w:rPr>
          <w:spacing w:val="-2"/>
        </w:rPr>
        <w:t xml:space="preserve"> d</w:t>
      </w:r>
      <w:r w:rsidR="00070FFE">
        <w:rPr>
          <w:spacing w:val="-2"/>
        </w:rPr>
        <w:t>efine que el estatus del recurso pase de sub-explotado a un recurso en plena explotación</w:t>
      </w:r>
      <w:r w:rsidRPr="003E36ED">
        <w:rPr>
          <w:spacing w:val="-2"/>
        </w:rPr>
        <w:t xml:space="preserve">. </w:t>
      </w:r>
    </w:p>
    <w:p w:rsidR="00D33349" w:rsidRDefault="00D33349" w:rsidP="004D18CF">
      <w:pPr>
        <w:jc w:val="both"/>
        <w:rPr>
          <w:spacing w:val="-2"/>
        </w:rPr>
      </w:pPr>
    </w:p>
    <w:p w:rsidR="00545D79" w:rsidRDefault="00545D79" w:rsidP="004D18CF">
      <w:pPr>
        <w:jc w:val="both"/>
        <w:rPr>
          <w:spacing w:val="-2"/>
        </w:rPr>
      </w:pPr>
      <w:r>
        <w:rPr>
          <w:spacing w:val="-2"/>
        </w:rPr>
        <w:t>Para el langostino colorado UPS</w:t>
      </w:r>
      <w:r w:rsidR="003E36ED" w:rsidRPr="003E36ED">
        <w:rPr>
          <w:spacing w:val="-2"/>
        </w:rPr>
        <w:t xml:space="preserve">, los resultados muestran que el índice relativo de abundancia (CPUE) </w:t>
      </w:r>
      <w:r w:rsidR="00D33349">
        <w:rPr>
          <w:spacing w:val="-2"/>
        </w:rPr>
        <w:t>ha</w:t>
      </w:r>
      <w:r>
        <w:rPr>
          <w:spacing w:val="-2"/>
        </w:rPr>
        <w:t xml:space="preserve"> presentado una constante baja desde el año 2010</w:t>
      </w:r>
      <w:r w:rsidR="003E36ED" w:rsidRPr="003E36ED">
        <w:rPr>
          <w:spacing w:val="-2"/>
        </w:rPr>
        <w:t>,</w:t>
      </w:r>
      <w:r>
        <w:rPr>
          <w:spacing w:val="-2"/>
        </w:rPr>
        <w:t xml:space="preserve"> al igual que las biomasas observadas por el </w:t>
      </w:r>
      <w:r>
        <w:rPr>
          <w:spacing w:val="-2"/>
        </w:rPr>
        <w:lastRenderedPageBreak/>
        <w:t xml:space="preserve">crucero de evaluación directa desde el año 2009, probablemente </w:t>
      </w:r>
      <w:r w:rsidR="00D33349">
        <w:rPr>
          <w:spacing w:val="-2"/>
        </w:rPr>
        <w:t>debido al descenso de</w:t>
      </w:r>
      <w:r>
        <w:rPr>
          <w:spacing w:val="-2"/>
        </w:rPr>
        <w:t xml:space="preserve"> los reclutamientos en el mismo periodo</w:t>
      </w:r>
      <w:r w:rsidR="003E36ED" w:rsidRPr="003E36ED">
        <w:rPr>
          <w:spacing w:val="-2"/>
        </w:rPr>
        <w:t xml:space="preserve">. </w:t>
      </w:r>
      <w:r>
        <w:rPr>
          <w:spacing w:val="-2"/>
        </w:rPr>
        <w:t>En relación al indicador de reducción poblacional, el recurso presentó un leve aumento de acuerdo a la estimación de la biomasa desovante sobre la biomasa desovante virginal, pasando de un 0.25 (25%) el año 2016 a un 0.28 (28%) el año 2017.</w:t>
      </w:r>
    </w:p>
    <w:p w:rsidR="00545D79" w:rsidRDefault="00545D79" w:rsidP="004D18CF">
      <w:pPr>
        <w:jc w:val="both"/>
        <w:rPr>
          <w:spacing w:val="-2"/>
        </w:rPr>
      </w:pPr>
    </w:p>
    <w:p w:rsidR="003E36ED" w:rsidRDefault="003E36ED" w:rsidP="004D18CF">
      <w:pPr>
        <w:jc w:val="both"/>
        <w:rPr>
          <w:spacing w:val="-2"/>
        </w:rPr>
      </w:pPr>
      <w:r w:rsidRPr="003E36ED">
        <w:rPr>
          <w:spacing w:val="-2"/>
        </w:rPr>
        <w:t>La biomasa desovante sobre la biomasa en el máximo</w:t>
      </w:r>
      <w:r w:rsidR="006831F2">
        <w:rPr>
          <w:spacing w:val="-2"/>
        </w:rPr>
        <w:t xml:space="preserve"> rendimiento sostenido para el año 2017 es de</w:t>
      </w:r>
      <w:r w:rsidRPr="003E36ED">
        <w:rPr>
          <w:spacing w:val="-2"/>
        </w:rPr>
        <w:t xml:space="preserve"> </w:t>
      </w:r>
      <w:r w:rsidR="002F28D5">
        <w:rPr>
          <w:spacing w:val="-2"/>
        </w:rPr>
        <w:t xml:space="preserve"> 0.7</w:t>
      </w:r>
      <w:r w:rsidR="006831F2">
        <w:rPr>
          <w:spacing w:val="-2"/>
        </w:rPr>
        <w:t xml:space="preserve"> (</w:t>
      </w:r>
      <w:r w:rsidR="006831F2" w:rsidRPr="003E36ED">
        <w:rPr>
          <w:spacing w:val="-2"/>
        </w:rPr>
        <w:t>BD</w:t>
      </w:r>
      <w:r w:rsidR="006831F2">
        <w:rPr>
          <w:spacing w:val="-2"/>
          <w:vertAlign w:val="subscript"/>
        </w:rPr>
        <w:t>2017</w:t>
      </w:r>
      <w:r w:rsidR="006831F2" w:rsidRPr="003E36ED">
        <w:rPr>
          <w:spacing w:val="-2"/>
        </w:rPr>
        <w:t>/BD</w:t>
      </w:r>
      <w:r w:rsidR="006831F2" w:rsidRPr="00545D79">
        <w:rPr>
          <w:spacing w:val="-2"/>
          <w:vertAlign w:val="subscript"/>
        </w:rPr>
        <w:t>RMS</w:t>
      </w:r>
      <w:r w:rsidR="006831F2">
        <w:rPr>
          <w:spacing w:val="-2"/>
        </w:rPr>
        <w:t>)</w:t>
      </w:r>
      <w:r w:rsidRPr="003E36ED">
        <w:rPr>
          <w:spacing w:val="-2"/>
        </w:rPr>
        <w:t xml:space="preserve"> y el </w:t>
      </w:r>
      <w:r w:rsidR="006831F2">
        <w:rPr>
          <w:spacing w:val="-2"/>
        </w:rPr>
        <w:t xml:space="preserve">nivel de mortalidad por pesca sobre la mortalidad por pesca del RMS es de </w:t>
      </w:r>
      <w:r w:rsidRPr="003E36ED">
        <w:rPr>
          <w:spacing w:val="-2"/>
        </w:rPr>
        <w:t xml:space="preserve"> </w:t>
      </w:r>
      <w:r w:rsidR="002F28D5">
        <w:rPr>
          <w:spacing w:val="-2"/>
        </w:rPr>
        <w:t>1.29</w:t>
      </w:r>
      <w:r w:rsidR="006831F2">
        <w:rPr>
          <w:spacing w:val="-2"/>
        </w:rPr>
        <w:t xml:space="preserve"> (</w:t>
      </w:r>
      <w:r w:rsidR="006831F2" w:rsidRPr="003E36ED">
        <w:rPr>
          <w:spacing w:val="-2"/>
        </w:rPr>
        <w:t>F</w:t>
      </w:r>
      <w:r w:rsidR="006831F2" w:rsidRPr="002F28D5">
        <w:rPr>
          <w:spacing w:val="-2"/>
          <w:vertAlign w:val="subscript"/>
        </w:rPr>
        <w:t>2017</w:t>
      </w:r>
      <w:r w:rsidR="006831F2" w:rsidRPr="003E36ED">
        <w:rPr>
          <w:spacing w:val="-2"/>
        </w:rPr>
        <w:t>/F</w:t>
      </w:r>
      <w:r w:rsidR="006831F2" w:rsidRPr="002F28D5">
        <w:rPr>
          <w:spacing w:val="-2"/>
          <w:vertAlign w:val="subscript"/>
        </w:rPr>
        <w:t>RMS</w:t>
      </w:r>
      <w:r w:rsidR="006831F2">
        <w:rPr>
          <w:spacing w:val="-2"/>
          <w:vertAlign w:val="subscript"/>
        </w:rPr>
        <w:t>)</w:t>
      </w:r>
      <w:r w:rsidRPr="003E36ED">
        <w:rPr>
          <w:spacing w:val="-2"/>
        </w:rPr>
        <w:t xml:space="preserve">. Por lo tanto, el </w:t>
      </w:r>
      <w:r w:rsidR="00D33349">
        <w:rPr>
          <w:spacing w:val="-2"/>
        </w:rPr>
        <w:t>langostino colorado de la UPS</w:t>
      </w:r>
      <w:r w:rsidR="006831F2">
        <w:rPr>
          <w:spacing w:val="-2"/>
        </w:rPr>
        <w:t xml:space="preserve"> se</w:t>
      </w:r>
      <w:r w:rsidR="00D33349">
        <w:rPr>
          <w:spacing w:val="-2"/>
        </w:rPr>
        <w:t xml:space="preserve"> encuentra</w:t>
      </w:r>
      <w:r w:rsidR="006831F2">
        <w:rPr>
          <w:spacing w:val="-2"/>
        </w:rPr>
        <w:t xml:space="preserve"> dentro de los límites </w:t>
      </w:r>
      <w:r w:rsidR="006C1E59">
        <w:rPr>
          <w:spacing w:val="-2"/>
        </w:rPr>
        <w:t>de la fase de sobre-explotación</w:t>
      </w:r>
      <w:r w:rsidR="006831F2">
        <w:rPr>
          <w:spacing w:val="-2"/>
        </w:rPr>
        <w:t xml:space="preserve"> según los puntos biológicos de referencia estimados para el recurso.</w:t>
      </w:r>
    </w:p>
    <w:p w:rsidR="003E36ED" w:rsidRDefault="003E36ED" w:rsidP="004D18CF">
      <w:pPr>
        <w:jc w:val="both"/>
        <w:rPr>
          <w:spacing w:val="-2"/>
        </w:rPr>
      </w:pPr>
    </w:p>
    <w:p w:rsidR="004D18CF" w:rsidRDefault="00E5663A" w:rsidP="004D18CF">
      <w:pPr>
        <w:jc w:val="both"/>
        <w:rPr>
          <w:spacing w:val="-2"/>
        </w:rPr>
      </w:pPr>
      <w:r>
        <w:rPr>
          <w:spacing w:val="-2"/>
        </w:rPr>
        <w:t>En relación a las capturas biológicamente aceptables (CBA) para ambas poblaciones, se estimó un rango de capturas en función del proxy de mortalidad por pesca del F</w:t>
      </w:r>
      <w:r w:rsidRPr="00E5663A">
        <w:rPr>
          <w:spacing w:val="-2"/>
          <w:vertAlign w:val="subscript"/>
        </w:rPr>
        <w:t>45</w:t>
      </w:r>
      <w:r>
        <w:rPr>
          <w:spacing w:val="-2"/>
        </w:rPr>
        <w:t>, por lo tanto, para la UPN se calculó una CBA de 803 t y 855 t, mientras que para el langostino colorado UPS una CBA entre las 2954 t y 3198 t.</w:t>
      </w:r>
    </w:p>
    <w:p w:rsidR="00E5663A" w:rsidRDefault="00E5663A" w:rsidP="004D18CF">
      <w:pPr>
        <w:jc w:val="both"/>
        <w:rPr>
          <w:spacing w:val="-2"/>
        </w:rPr>
      </w:pPr>
    </w:p>
    <w:p w:rsidR="007F5F3C" w:rsidRDefault="007F5F3C" w:rsidP="007F5F3C">
      <w:pPr>
        <w:jc w:val="both"/>
        <w:rPr>
          <w:spacing w:val="-2"/>
        </w:rPr>
      </w:pPr>
      <w:r>
        <w:rPr>
          <w:spacing w:val="-2"/>
        </w:rPr>
        <w:t xml:space="preserve">Adicionalmente, se estimaron las CBA de langostino colorado para UPN y UPS con la integración de las capturas estimadas en el programa de descarte ejecutado por IFOP, </w:t>
      </w:r>
      <w:r w:rsidR="006831F2">
        <w:rPr>
          <w:spacing w:val="-2"/>
        </w:rPr>
        <w:t>esto con la finalidad de calcular una CBA restringida por el descarte en la operación de pesca</w:t>
      </w:r>
      <w:r w:rsidR="006C1E59">
        <w:rPr>
          <w:spacing w:val="-2"/>
        </w:rPr>
        <w:t>.</w:t>
      </w:r>
    </w:p>
    <w:p w:rsidR="007F5F3C" w:rsidRDefault="007F5F3C" w:rsidP="007F5F3C">
      <w:pPr>
        <w:jc w:val="both"/>
        <w:rPr>
          <w:spacing w:val="-2"/>
        </w:rPr>
      </w:pPr>
    </w:p>
    <w:p w:rsidR="00E356B9" w:rsidRPr="00093E0B" w:rsidRDefault="003D36A6" w:rsidP="007F5F3C">
      <w:pPr>
        <w:jc w:val="both"/>
        <w:rPr>
          <w:b/>
          <w:sz w:val="22"/>
          <w:szCs w:val="22"/>
        </w:rPr>
      </w:pPr>
      <w:r>
        <w:rPr>
          <w:spacing w:val="-2"/>
        </w:rPr>
        <w:t>En la unidad poblacional norte de langostino colorado sólo existen estimaciones de capturas totales para el año 2014, por tanto el análisis no resultó en gran detalle como en la unidad poblacional sur, en donde las capturas totales estimadas son mayores a las informadas por SERNAPESCA. Los análisis muestran que en la UPS, aunque los d</w:t>
      </w:r>
      <w:r w:rsidR="00B06DD8">
        <w:rPr>
          <w:spacing w:val="-2"/>
        </w:rPr>
        <w:t>escartes tienen participación en la captura total</w:t>
      </w:r>
      <w:r>
        <w:rPr>
          <w:spacing w:val="-2"/>
        </w:rPr>
        <w:t xml:space="preserve"> estimada, </w:t>
      </w:r>
      <w:r w:rsidR="00B06DD8">
        <w:rPr>
          <w:spacing w:val="-2"/>
        </w:rPr>
        <w:t>estos no tienen mayor influencia en la CBA estimada en esta unidad poblacional.</w:t>
      </w:r>
      <w:r w:rsidR="00BB5A34">
        <w:br w:type="page"/>
      </w:r>
    </w:p>
    <w:p w:rsidR="00C177D0" w:rsidRPr="00A51A02" w:rsidRDefault="00C177D0" w:rsidP="00C177D0">
      <w:pPr>
        <w:pBdr>
          <w:bottom w:val="single" w:sz="4" w:space="1" w:color="auto"/>
        </w:pBdr>
        <w:jc w:val="center"/>
        <w:rPr>
          <w:rFonts w:ascii="Verdana" w:hAnsi="Verdana"/>
          <w:b/>
          <w:sz w:val="26"/>
          <w:szCs w:val="26"/>
        </w:rPr>
      </w:pPr>
      <w:bookmarkStart w:id="5" w:name="_Toc388546760"/>
      <w:r w:rsidRPr="00A51A02">
        <w:rPr>
          <w:rFonts w:ascii="Verdana" w:hAnsi="Verdana"/>
          <w:b/>
          <w:sz w:val="26"/>
          <w:szCs w:val="26"/>
        </w:rPr>
        <w:lastRenderedPageBreak/>
        <w:t>ÍNDICE GENERAL</w:t>
      </w:r>
      <w:bookmarkEnd w:id="5"/>
    </w:p>
    <w:p w:rsidR="00407733" w:rsidRDefault="00407733" w:rsidP="00490C6D">
      <w:pPr>
        <w:rPr>
          <w:sz w:val="22"/>
          <w:szCs w:val="22"/>
        </w:rPr>
      </w:pPr>
    </w:p>
    <w:p w:rsidR="00C177D0" w:rsidRPr="000A46B6" w:rsidRDefault="00C177D0" w:rsidP="00C177D0">
      <w:pPr>
        <w:jc w:val="right"/>
        <w:rPr>
          <w:b/>
          <w:sz w:val="22"/>
          <w:szCs w:val="22"/>
        </w:rPr>
      </w:pPr>
      <w:r w:rsidRPr="000A46B6">
        <w:rPr>
          <w:b/>
          <w:sz w:val="22"/>
          <w:szCs w:val="22"/>
        </w:rPr>
        <w:t>Página</w:t>
      </w:r>
    </w:p>
    <w:p w:rsidR="00023312" w:rsidRPr="00023312" w:rsidRDefault="00B913F6">
      <w:pPr>
        <w:pStyle w:val="TDC1"/>
        <w:rPr>
          <w:rFonts w:ascii="Arial Narrow" w:eastAsiaTheme="minorEastAsia" w:hAnsi="Arial Narrow" w:cstheme="minorBidi"/>
          <w:b w:val="0"/>
          <w:bCs w:val="0"/>
          <w:caps w:val="0"/>
          <w:noProof/>
          <w:sz w:val="22"/>
          <w:szCs w:val="22"/>
          <w:lang w:eastAsia="es-CL"/>
        </w:rPr>
      </w:pPr>
      <w:r w:rsidRPr="00023312">
        <w:rPr>
          <w:rFonts w:ascii="Arial Narrow" w:hAnsi="Arial Narrow"/>
          <w:caps w:val="0"/>
          <w:sz w:val="22"/>
          <w:szCs w:val="22"/>
        </w:rPr>
        <w:fldChar w:fldCharType="begin"/>
      </w:r>
      <w:r w:rsidRPr="00023312">
        <w:rPr>
          <w:rFonts w:ascii="Arial Narrow" w:hAnsi="Arial Narrow"/>
          <w:caps w:val="0"/>
          <w:sz w:val="22"/>
          <w:szCs w:val="22"/>
        </w:rPr>
        <w:instrText xml:space="preserve"> TOC \h \z \t "T_Título 1,1,T_Título 2,2,T_Título 3,3" </w:instrText>
      </w:r>
      <w:r w:rsidRPr="00023312">
        <w:rPr>
          <w:rFonts w:ascii="Arial Narrow" w:hAnsi="Arial Narrow"/>
          <w:caps w:val="0"/>
          <w:sz w:val="22"/>
          <w:szCs w:val="22"/>
        </w:rPr>
        <w:fldChar w:fldCharType="separate"/>
      </w:r>
      <w:hyperlink w:anchor="_Toc491777207" w:history="1">
        <w:r w:rsidR="00023312" w:rsidRPr="00023312">
          <w:rPr>
            <w:rStyle w:val="Hipervnculo"/>
            <w:rFonts w:ascii="Arial Narrow" w:hAnsi="Arial Narrow"/>
            <w:noProof/>
            <w:lang w:bidi="he-IL"/>
          </w:rPr>
          <w:t>RESUMEN EJECUTIVO</w:t>
        </w:r>
        <w:r w:rsidR="00023312" w:rsidRPr="00023312">
          <w:rPr>
            <w:rFonts w:ascii="Arial Narrow" w:hAnsi="Arial Narrow"/>
            <w:noProof/>
            <w:webHidden/>
          </w:rPr>
          <w:tab/>
        </w:r>
        <w:r w:rsidR="00023312" w:rsidRPr="00023312">
          <w:rPr>
            <w:rFonts w:ascii="Arial Narrow" w:hAnsi="Arial Narrow"/>
            <w:noProof/>
            <w:webHidden/>
          </w:rPr>
          <w:fldChar w:fldCharType="begin"/>
        </w:r>
        <w:r w:rsidR="00023312" w:rsidRPr="00023312">
          <w:rPr>
            <w:rFonts w:ascii="Arial Narrow" w:hAnsi="Arial Narrow"/>
            <w:noProof/>
            <w:webHidden/>
          </w:rPr>
          <w:instrText xml:space="preserve"> PAGEREF _Toc491777207 \h </w:instrText>
        </w:r>
        <w:r w:rsidR="00023312" w:rsidRPr="00023312">
          <w:rPr>
            <w:rFonts w:ascii="Arial Narrow" w:hAnsi="Arial Narrow"/>
            <w:noProof/>
            <w:webHidden/>
          </w:rPr>
        </w:r>
        <w:r w:rsidR="00023312" w:rsidRPr="00023312">
          <w:rPr>
            <w:rFonts w:ascii="Arial Narrow" w:hAnsi="Arial Narrow"/>
            <w:noProof/>
            <w:webHidden/>
          </w:rPr>
          <w:fldChar w:fldCharType="separate"/>
        </w:r>
        <w:r w:rsidR="003E6D14">
          <w:rPr>
            <w:rFonts w:ascii="Arial Narrow" w:hAnsi="Arial Narrow"/>
            <w:noProof/>
            <w:webHidden/>
          </w:rPr>
          <w:t>i</w:t>
        </w:r>
        <w:r w:rsidR="00023312" w:rsidRPr="00023312">
          <w:rPr>
            <w:rFonts w:ascii="Arial Narrow" w:hAnsi="Arial Narrow"/>
            <w:noProof/>
            <w:webHidden/>
          </w:rPr>
          <w:fldChar w:fldCharType="end"/>
        </w:r>
      </w:hyperlink>
    </w:p>
    <w:p w:rsidR="00023312" w:rsidRPr="00023312" w:rsidRDefault="002158B6">
      <w:pPr>
        <w:pStyle w:val="TDC1"/>
        <w:rPr>
          <w:rFonts w:ascii="Arial Narrow" w:eastAsiaTheme="minorEastAsia" w:hAnsi="Arial Narrow" w:cstheme="minorBidi"/>
          <w:b w:val="0"/>
          <w:bCs w:val="0"/>
          <w:caps w:val="0"/>
          <w:noProof/>
          <w:sz w:val="22"/>
          <w:szCs w:val="22"/>
          <w:lang w:eastAsia="es-CL"/>
        </w:rPr>
      </w:pPr>
      <w:hyperlink w:anchor="_Toc491777208" w:history="1">
        <w:r w:rsidR="00023312" w:rsidRPr="00023312">
          <w:rPr>
            <w:rStyle w:val="Hipervnculo"/>
            <w:rFonts w:ascii="Arial Narrow" w:hAnsi="Arial Narrow"/>
            <w:noProof/>
            <w:lang w:bidi="he-IL"/>
          </w:rPr>
          <w:t>1.</w:t>
        </w:r>
        <w:r w:rsidR="00023312" w:rsidRPr="00023312">
          <w:rPr>
            <w:rFonts w:ascii="Arial Narrow" w:eastAsiaTheme="minorEastAsia" w:hAnsi="Arial Narrow" w:cstheme="minorBidi"/>
            <w:b w:val="0"/>
            <w:bCs w:val="0"/>
            <w:caps w:val="0"/>
            <w:noProof/>
            <w:sz w:val="22"/>
            <w:szCs w:val="22"/>
            <w:lang w:eastAsia="es-CL"/>
          </w:rPr>
          <w:tab/>
        </w:r>
        <w:r w:rsidR="00023312" w:rsidRPr="00023312">
          <w:rPr>
            <w:rStyle w:val="Hipervnculo"/>
            <w:rFonts w:ascii="Arial Narrow" w:hAnsi="Arial Narrow"/>
            <w:noProof/>
            <w:lang w:bidi="he-IL"/>
          </w:rPr>
          <w:t>OBJETIVOS</w:t>
        </w:r>
        <w:r w:rsidR="00023312" w:rsidRPr="00023312">
          <w:rPr>
            <w:rFonts w:ascii="Arial Narrow" w:hAnsi="Arial Narrow"/>
            <w:noProof/>
            <w:webHidden/>
          </w:rPr>
          <w:tab/>
        </w:r>
        <w:r w:rsidR="00023312" w:rsidRPr="00023312">
          <w:rPr>
            <w:rFonts w:ascii="Arial Narrow" w:hAnsi="Arial Narrow"/>
            <w:noProof/>
            <w:webHidden/>
          </w:rPr>
          <w:fldChar w:fldCharType="begin"/>
        </w:r>
        <w:r w:rsidR="00023312" w:rsidRPr="00023312">
          <w:rPr>
            <w:rFonts w:ascii="Arial Narrow" w:hAnsi="Arial Narrow"/>
            <w:noProof/>
            <w:webHidden/>
          </w:rPr>
          <w:instrText xml:space="preserve"> PAGEREF _Toc491777208 \h </w:instrText>
        </w:r>
        <w:r w:rsidR="00023312" w:rsidRPr="00023312">
          <w:rPr>
            <w:rFonts w:ascii="Arial Narrow" w:hAnsi="Arial Narrow"/>
            <w:noProof/>
            <w:webHidden/>
          </w:rPr>
        </w:r>
        <w:r w:rsidR="00023312" w:rsidRPr="00023312">
          <w:rPr>
            <w:rFonts w:ascii="Arial Narrow" w:hAnsi="Arial Narrow"/>
            <w:noProof/>
            <w:webHidden/>
          </w:rPr>
          <w:fldChar w:fldCharType="separate"/>
        </w:r>
        <w:r w:rsidR="003E6D14">
          <w:rPr>
            <w:rFonts w:ascii="Arial Narrow" w:hAnsi="Arial Narrow"/>
            <w:noProof/>
            <w:webHidden/>
          </w:rPr>
          <w:t>1</w:t>
        </w:r>
        <w:r w:rsidR="00023312" w:rsidRPr="00023312">
          <w:rPr>
            <w:rFonts w:ascii="Arial Narrow" w:hAnsi="Arial Narrow"/>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09" w:history="1">
        <w:r w:rsidR="00023312" w:rsidRPr="00023312">
          <w:rPr>
            <w:rStyle w:val="Hipervnculo"/>
            <w:rFonts w:ascii="Arial Narrow" w:hAnsi="Arial Narrow"/>
            <w:i w:val="0"/>
            <w:noProof/>
            <w:lang w:bidi="he-IL"/>
          </w:rPr>
          <w:t>Objetivo general</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_Toc491777209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1</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10" w:history="1">
        <w:r w:rsidR="00023312" w:rsidRPr="00023312">
          <w:rPr>
            <w:rStyle w:val="Hipervnculo"/>
            <w:rFonts w:ascii="Arial Narrow" w:hAnsi="Arial Narrow"/>
            <w:i w:val="0"/>
            <w:noProof/>
            <w:lang w:bidi="he-IL"/>
          </w:rPr>
          <w:t>Objetivos específicos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_Toc491777210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1</w:t>
        </w:r>
        <w:r w:rsidR="00023312" w:rsidRPr="00023312">
          <w:rPr>
            <w:rFonts w:ascii="Arial Narrow" w:hAnsi="Arial Narrow"/>
            <w:i w:val="0"/>
            <w:noProof/>
            <w:webHidden/>
          </w:rPr>
          <w:fldChar w:fldCharType="end"/>
        </w:r>
      </w:hyperlink>
    </w:p>
    <w:p w:rsidR="00023312" w:rsidRPr="00023312" w:rsidRDefault="002158B6">
      <w:pPr>
        <w:pStyle w:val="TDC1"/>
        <w:rPr>
          <w:rFonts w:ascii="Arial Narrow" w:eastAsiaTheme="minorEastAsia" w:hAnsi="Arial Narrow" w:cstheme="minorBidi"/>
          <w:b w:val="0"/>
          <w:bCs w:val="0"/>
          <w:caps w:val="0"/>
          <w:noProof/>
          <w:sz w:val="22"/>
          <w:szCs w:val="22"/>
          <w:lang w:eastAsia="es-CL"/>
        </w:rPr>
      </w:pPr>
      <w:hyperlink w:anchor="_Toc491777211" w:history="1">
        <w:r w:rsidR="00023312" w:rsidRPr="00023312">
          <w:rPr>
            <w:rStyle w:val="Hipervnculo"/>
            <w:rFonts w:ascii="Arial Narrow" w:hAnsi="Arial Narrow"/>
            <w:noProof/>
            <w:lang w:bidi="he-IL"/>
          </w:rPr>
          <w:t>2.</w:t>
        </w:r>
        <w:r w:rsidR="00023312" w:rsidRPr="00023312">
          <w:rPr>
            <w:rFonts w:ascii="Arial Narrow" w:eastAsiaTheme="minorEastAsia" w:hAnsi="Arial Narrow" w:cstheme="minorBidi"/>
            <w:b w:val="0"/>
            <w:bCs w:val="0"/>
            <w:caps w:val="0"/>
            <w:noProof/>
            <w:sz w:val="22"/>
            <w:szCs w:val="22"/>
            <w:lang w:eastAsia="es-CL"/>
          </w:rPr>
          <w:tab/>
        </w:r>
        <w:r w:rsidR="00023312" w:rsidRPr="00023312">
          <w:rPr>
            <w:rStyle w:val="Hipervnculo"/>
            <w:rFonts w:ascii="Arial Narrow" w:hAnsi="Arial Narrow"/>
            <w:noProof/>
            <w:lang w:bidi="he-IL"/>
          </w:rPr>
          <w:t>ANTECEDENTES</w:t>
        </w:r>
        <w:r w:rsidR="00023312" w:rsidRPr="00023312">
          <w:rPr>
            <w:rFonts w:ascii="Arial Narrow" w:hAnsi="Arial Narrow"/>
            <w:noProof/>
            <w:webHidden/>
          </w:rPr>
          <w:tab/>
        </w:r>
        <w:r w:rsidR="00023312" w:rsidRPr="00023312">
          <w:rPr>
            <w:rFonts w:ascii="Arial Narrow" w:hAnsi="Arial Narrow"/>
            <w:noProof/>
            <w:webHidden/>
          </w:rPr>
          <w:fldChar w:fldCharType="begin"/>
        </w:r>
        <w:r w:rsidR="00023312" w:rsidRPr="00023312">
          <w:rPr>
            <w:rFonts w:ascii="Arial Narrow" w:hAnsi="Arial Narrow"/>
            <w:noProof/>
            <w:webHidden/>
          </w:rPr>
          <w:instrText xml:space="preserve"> PAGEREF _Toc491777211 \h </w:instrText>
        </w:r>
        <w:r w:rsidR="00023312" w:rsidRPr="00023312">
          <w:rPr>
            <w:rFonts w:ascii="Arial Narrow" w:hAnsi="Arial Narrow"/>
            <w:noProof/>
            <w:webHidden/>
          </w:rPr>
        </w:r>
        <w:r w:rsidR="00023312" w:rsidRPr="00023312">
          <w:rPr>
            <w:rFonts w:ascii="Arial Narrow" w:hAnsi="Arial Narrow"/>
            <w:noProof/>
            <w:webHidden/>
          </w:rPr>
          <w:fldChar w:fldCharType="separate"/>
        </w:r>
        <w:r w:rsidR="003E6D14">
          <w:rPr>
            <w:rFonts w:ascii="Arial Narrow" w:hAnsi="Arial Narrow"/>
            <w:noProof/>
            <w:webHidden/>
          </w:rPr>
          <w:t>2</w:t>
        </w:r>
        <w:r w:rsidR="00023312" w:rsidRPr="00023312">
          <w:rPr>
            <w:rFonts w:ascii="Arial Narrow" w:hAnsi="Arial Narrow"/>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12" w:history="1">
        <w:r w:rsidR="00023312" w:rsidRPr="00023312">
          <w:rPr>
            <w:rStyle w:val="Hipervnculo"/>
            <w:rFonts w:ascii="Arial Narrow" w:hAnsi="Arial Narrow"/>
            <w:i w:val="0"/>
            <w:noProof/>
            <w:lang w:bidi="he-IL"/>
          </w:rPr>
          <w:t>2.1. Antecedentes generales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_Toc491777212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2</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13" w:history="1">
        <w:r w:rsidR="00023312" w:rsidRPr="00023312">
          <w:rPr>
            <w:rStyle w:val="Hipervnculo"/>
            <w:rFonts w:ascii="Arial Narrow" w:hAnsi="Arial Narrow"/>
            <w:i w:val="0"/>
            <w:noProof/>
            <w:lang w:bidi="he-IL"/>
          </w:rPr>
          <w:t>2.2. Antecedentes Administrativos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_Toc491777213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4</w:t>
        </w:r>
        <w:r w:rsidR="00023312" w:rsidRPr="00023312">
          <w:rPr>
            <w:rFonts w:ascii="Arial Narrow" w:hAnsi="Arial Narrow"/>
            <w:i w:val="0"/>
            <w:noProof/>
            <w:webHidden/>
          </w:rPr>
          <w:fldChar w:fldCharType="end"/>
        </w:r>
      </w:hyperlink>
    </w:p>
    <w:p w:rsidR="00023312" w:rsidRPr="00023312" w:rsidRDefault="002158B6">
      <w:pPr>
        <w:pStyle w:val="TDC1"/>
        <w:rPr>
          <w:rFonts w:ascii="Arial Narrow" w:eastAsiaTheme="minorEastAsia" w:hAnsi="Arial Narrow" w:cstheme="minorBidi"/>
          <w:b w:val="0"/>
          <w:bCs w:val="0"/>
          <w:caps w:val="0"/>
          <w:noProof/>
          <w:sz w:val="22"/>
          <w:szCs w:val="22"/>
          <w:lang w:eastAsia="es-CL"/>
        </w:rPr>
      </w:pPr>
      <w:hyperlink w:anchor="_Toc491777214" w:history="1">
        <w:r w:rsidR="00023312" w:rsidRPr="00023312">
          <w:rPr>
            <w:rStyle w:val="Hipervnculo"/>
            <w:rFonts w:ascii="Arial Narrow" w:hAnsi="Arial Narrow"/>
            <w:noProof/>
            <w:lang w:bidi="he-IL"/>
          </w:rPr>
          <w:t>3.</w:t>
        </w:r>
        <w:r w:rsidR="00023312" w:rsidRPr="00023312">
          <w:rPr>
            <w:rFonts w:ascii="Arial Narrow" w:eastAsiaTheme="minorEastAsia" w:hAnsi="Arial Narrow" w:cstheme="minorBidi"/>
            <w:b w:val="0"/>
            <w:bCs w:val="0"/>
            <w:caps w:val="0"/>
            <w:noProof/>
            <w:sz w:val="22"/>
            <w:szCs w:val="22"/>
            <w:lang w:eastAsia="es-CL"/>
          </w:rPr>
          <w:tab/>
        </w:r>
        <w:r w:rsidR="00023312" w:rsidRPr="00023312">
          <w:rPr>
            <w:rStyle w:val="Hipervnculo"/>
            <w:rFonts w:ascii="Arial Narrow" w:hAnsi="Arial Narrow"/>
            <w:noProof/>
            <w:lang w:bidi="he-IL"/>
          </w:rPr>
          <w:t>METODOLOGÍA DE TRABAJO</w:t>
        </w:r>
        <w:r w:rsidR="00023312" w:rsidRPr="00023312">
          <w:rPr>
            <w:rFonts w:ascii="Arial Narrow" w:hAnsi="Arial Narrow"/>
            <w:noProof/>
            <w:webHidden/>
          </w:rPr>
          <w:tab/>
        </w:r>
        <w:r w:rsidR="00023312" w:rsidRPr="00023312">
          <w:rPr>
            <w:rFonts w:ascii="Arial Narrow" w:hAnsi="Arial Narrow"/>
            <w:noProof/>
            <w:webHidden/>
          </w:rPr>
          <w:fldChar w:fldCharType="begin"/>
        </w:r>
        <w:r w:rsidR="00023312" w:rsidRPr="00023312">
          <w:rPr>
            <w:rFonts w:ascii="Arial Narrow" w:hAnsi="Arial Narrow"/>
            <w:noProof/>
            <w:webHidden/>
          </w:rPr>
          <w:instrText xml:space="preserve"> PAGEREF _Toc491777214 \h </w:instrText>
        </w:r>
        <w:r w:rsidR="00023312" w:rsidRPr="00023312">
          <w:rPr>
            <w:rFonts w:ascii="Arial Narrow" w:hAnsi="Arial Narrow"/>
            <w:noProof/>
            <w:webHidden/>
          </w:rPr>
        </w:r>
        <w:r w:rsidR="00023312" w:rsidRPr="00023312">
          <w:rPr>
            <w:rFonts w:ascii="Arial Narrow" w:hAnsi="Arial Narrow"/>
            <w:noProof/>
            <w:webHidden/>
          </w:rPr>
          <w:fldChar w:fldCharType="separate"/>
        </w:r>
        <w:r w:rsidR="003E6D14">
          <w:rPr>
            <w:rFonts w:ascii="Arial Narrow" w:hAnsi="Arial Narrow"/>
            <w:noProof/>
            <w:webHidden/>
          </w:rPr>
          <w:t>5</w:t>
        </w:r>
        <w:r w:rsidR="00023312" w:rsidRPr="00023312">
          <w:rPr>
            <w:rFonts w:ascii="Arial Narrow" w:hAnsi="Arial Narrow"/>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15" w:history="1">
        <w:r w:rsidR="00023312" w:rsidRPr="00023312">
          <w:rPr>
            <w:rStyle w:val="Hipervnculo"/>
            <w:rFonts w:ascii="Arial Narrow" w:hAnsi="Arial Narrow"/>
            <w:i w:val="0"/>
            <w:noProof/>
            <w:lang w:bidi="he-IL"/>
          </w:rPr>
          <w:t>Objetivo Específico 1</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_Toc491777215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5</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16" w:history="1">
        <w:r w:rsidR="00023312" w:rsidRPr="00023312">
          <w:rPr>
            <w:rStyle w:val="Hipervnculo"/>
            <w:rFonts w:ascii="Arial Narrow" w:hAnsi="Arial Narrow"/>
            <w:i w:val="0"/>
            <w:noProof/>
            <w:lang w:bidi="he-IL"/>
          </w:rPr>
          <w:t>3.1. Antecedentes pesqueros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_Toc491777216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7</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17" w:history="1">
        <w:r w:rsidR="00023312" w:rsidRPr="00023312">
          <w:rPr>
            <w:rStyle w:val="Hipervnculo"/>
            <w:rFonts w:ascii="Arial Narrow" w:hAnsi="Arial Narrow"/>
            <w:i w:val="0"/>
            <w:noProof/>
            <w:lang w:bidi="he-IL"/>
          </w:rPr>
          <w:t>3.2. Antecedentes biológicos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_Toc491777217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10</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18" w:history="1">
        <w:r w:rsidR="00023312" w:rsidRPr="00023312">
          <w:rPr>
            <w:rStyle w:val="Hipervnculo"/>
            <w:rFonts w:ascii="Arial Narrow" w:hAnsi="Arial Narrow"/>
            <w:i w:val="0"/>
            <w:noProof/>
            <w:lang w:bidi="he-IL"/>
          </w:rPr>
          <w:t>Objetivo Específico 2</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_Toc491777218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20</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19" w:history="1">
        <w:r w:rsidR="00023312" w:rsidRPr="00023312">
          <w:rPr>
            <w:rStyle w:val="Hipervnculo"/>
            <w:rFonts w:ascii="Arial Narrow" w:hAnsi="Arial Narrow"/>
            <w:i w:val="0"/>
            <w:noProof/>
            <w:lang w:bidi="he-IL"/>
          </w:rPr>
          <w:t>Objetivo Específico 3</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_Toc491777219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23</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20" w:history="1">
        <w:r w:rsidR="00023312" w:rsidRPr="00023312">
          <w:rPr>
            <w:rStyle w:val="Hipervnculo"/>
            <w:rFonts w:ascii="Arial Narrow" w:hAnsi="Arial Narrow"/>
            <w:i w:val="0"/>
            <w:noProof/>
            <w:lang w:bidi="he-IL"/>
          </w:rPr>
          <w:t>Objetivo Específico 4</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_Toc491777220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23</w:t>
        </w:r>
        <w:r w:rsidR="00023312" w:rsidRPr="00023312">
          <w:rPr>
            <w:rFonts w:ascii="Arial Narrow" w:hAnsi="Arial Narrow"/>
            <w:i w:val="0"/>
            <w:noProof/>
            <w:webHidden/>
          </w:rPr>
          <w:fldChar w:fldCharType="end"/>
        </w:r>
      </w:hyperlink>
    </w:p>
    <w:p w:rsidR="00023312" w:rsidRPr="00023312" w:rsidRDefault="002158B6">
      <w:pPr>
        <w:pStyle w:val="TDC1"/>
        <w:rPr>
          <w:rFonts w:ascii="Arial Narrow" w:eastAsiaTheme="minorEastAsia" w:hAnsi="Arial Narrow" w:cstheme="minorBidi"/>
          <w:b w:val="0"/>
          <w:bCs w:val="0"/>
          <w:caps w:val="0"/>
          <w:noProof/>
          <w:sz w:val="22"/>
          <w:szCs w:val="22"/>
          <w:lang w:eastAsia="es-CL"/>
        </w:rPr>
      </w:pPr>
      <w:hyperlink w:anchor="_Toc491777221" w:history="1">
        <w:r w:rsidR="00023312" w:rsidRPr="00023312">
          <w:rPr>
            <w:rStyle w:val="Hipervnculo"/>
            <w:rFonts w:ascii="Arial Narrow" w:hAnsi="Arial Narrow"/>
            <w:noProof/>
            <w:lang w:bidi="he-IL"/>
          </w:rPr>
          <w:t>4. RESULTADOS</w:t>
        </w:r>
        <w:r w:rsidR="00023312" w:rsidRPr="00023312">
          <w:rPr>
            <w:rFonts w:ascii="Arial Narrow" w:hAnsi="Arial Narrow"/>
            <w:noProof/>
            <w:webHidden/>
          </w:rPr>
          <w:tab/>
        </w:r>
        <w:r w:rsidR="00023312" w:rsidRPr="00023312">
          <w:rPr>
            <w:rFonts w:ascii="Arial Narrow" w:hAnsi="Arial Narrow"/>
            <w:noProof/>
            <w:webHidden/>
          </w:rPr>
          <w:fldChar w:fldCharType="begin"/>
        </w:r>
        <w:r w:rsidR="00023312" w:rsidRPr="00023312">
          <w:rPr>
            <w:rFonts w:ascii="Arial Narrow" w:hAnsi="Arial Narrow"/>
            <w:noProof/>
            <w:webHidden/>
          </w:rPr>
          <w:instrText xml:space="preserve"> PAGEREF _Toc491777221 \h </w:instrText>
        </w:r>
        <w:r w:rsidR="00023312" w:rsidRPr="00023312">
          <w:rPr>
            <w:rFonts w:ascii="Arial Narrow" w:hAnsi="Arial Narrow"/>
            <w:noProof/>
            <w:webHidden/>
          </w:rPr>
        </w:r>
        <w:r w:rsidR="00023312" w:rsidRPr="00023312">
          <w:rPr>
            <w:rFonts w:ascii="Arial Narrow" w:hAnsi="Arial Narrow"/>
            <w:noProof/>
            <w:webHidden/>
          </w:rPr>
          <w:fldChar w:fldCharType="separate"/>
        </w:r>
        <w:r w:rsidR="003E6D14">
          <w:rPr>
            <w:rFonts w:ascii="Arial Narrow" w:hAnsi="Arial Narrow"/>
            <w:noProof/>
            <w:webHidden/>
          </w:rPr>
          <w:t>24</w:t>
        </w:r>
        <w:r w:rsidR="00023312" w:rsidRPr="00023312">
          <w:rPr>
            <w:rFonts w:ascii="Arial Narrow" w:hAnsi="Arial Narrow"/>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22" w:history="1">
        <w:r w:rsidR="00023312" w:rsidRPr="00023312">
          <w:rPr>
            <w:rStyle w:val="Hipervnculo"/>
            <w:rFonts w:ascii="Arial Narrow" w:hAnsi="Arial Narrow"/>
            <w:i w:val="0"/>
            <w:noProof/>
            <w:lang w:bidi="he-IL"/>
          </w:rPr>
          <w:t>4.1. Objetivo específico 1</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_Toc491777222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24</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23" w:history="1">
        <w:r w:rsidR="00023312" w:rsidRPr="00023312">
          <w:rPr>
            <w:rStyle w:val="Hipervnculo"/>
            <w:rFonts w:ascii="Arial Narrow" w:hAnsi="Arial Narrow"/>
            <w:i w:val="0"/>
            <w:noProof/>
            <w:lang w:bidi="he-IL"/>
          </w:rPr>
          <w:t>Antecedentes generales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_Toc491777223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24</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24" w:history="1">
        <w:r w:rsidR="00023312" w:rsidRPr="00023312">
          <w:rPr>
            <w:rStyle w:val="Hipervnculo"/>
            <w:rFonts w:ascii="Arial Narrow" w:hAnsi="Arial Narrow"/>
            <w:i w:val="0"/>
            <w:noProof/>
            <w:lang w:bidi="he-IL"/>
          </w:rPr>
          <w:t>Antecedentes pesqueros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_Toc491777224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24</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25" w:history="1">
        <w:r w:rsidR="00023312" w:rsidRPr="00023312">
          <w:rPr>
            <w:rStyle w:val="Hipervnculo"/>
            <w:rFonts w:ascii="Arial Narrow" w:hAnsi="Arial Narrow"/>
            <w:i w:val="0"/>
            <w:noProof/>
            <w:lang w:bidi="he-IL"/>
          </w:rPr>
          <w:t>Antecedentes biológicos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_Toc491777225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32</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26" w:history="1">
        <w:r w:rsidR="00023312" w:rsidRPr="00023312">
          <w:rPr>
            <w:rStyle w:val="Hipervnculo"/>
            <w:rFonts w:ascii="Arial Narrow" w:hAnsi="Arial Narrow"/>
            <w:i w:val="0"/>
            <w:noProof/>
            <w:lang w:bidi="he-IL"/>
          </w:rPr>
          <w:t>4.2. Objetivo específico 2</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_Toc491777226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46</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27" w:history="1">
        <w:r w:rsidR="00023312" w:rsidRPr="00023312">
          <w:rPr>
            <w:rStyle w:val="Hipervnculo"/>
            <w:rFonts w:ascii="Arial Narrow" w:hAnsi="Arial Narrow"/>
            <w:i w:val="0"/>
            <w:noProof/>
            <w:lang w:bidi="he-IL"/>
          </w:rPr>
          <w:t>4.2.1. Estatus langostino colorado unidad poblacional norte (UPN)</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_Toc491777227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47</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28" w:history="1">
        <w:r w:rsidR="00023312" w:rsidRPr="00023312">
          <w:rPr>
            <w:rStyle w:val="Hipervnculo"/>
            <w:rFonts w:ascii="Arial Narrow" w:hAnsi="Arial Narrow"/>
            <w:i w:val="0"/>
            <w:noProof/>
            <w:lang w:bidi="he-IL"/>
          </w:rPr>
          <w:t>4.2.2. Estatus langostino colorado unidad poblacional sur (UPS)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_Toc491777228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58</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29" w:history="1">
        <w:r w:rsidR="00023312" w:rsidRPr="00023312">
          <w:rPr>
            <w:rStyle w:val="Hipervnculo"/>
            <w:rFonts w:ascii="Arial Narrow" w:hAnsi="Arial Narrow"/>
            <w:i w:val="0"/>
            <w:noProof/>
            <w:lang w:bidi="he-IL"/>
          </w:rPr>
          <w:t>4.3. Objetivo específico 3</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_Toc491777229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70</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30" w:history="1">
        <w:r w:rsidR="00023312" w:rsidRPr="00023312">
          <w:rPr>
            <w:rStyle w:val="Hipervnculo"/>
            <w:rFonts w:ascii="Arial Narrow" w:hAnsi="Arial Narrow"/>
            <w:i w:val="0"/>
            <w:noProof/>
            <w:lang w:bidi="he-IL"/>
          </w:rPr>
          <w:t>4.3.1. Capturas Biológicamente Aceptable (CBA) langostino colorado UPN</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_Toc491777230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70</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31" w:history="1">
        <w:r w:rsidR="00023312" w:rsidRPr="00023312">
          <w:rPr>
            <w:rStyle w:val="Hipervnculo"/>
            <w:rFonts w:ascii="Arial Narrow" w:hAnsi="Arial Narrow"/>
            <w:i w:val="0"/>
            <w:noProof/>
            <w:lang w:bidi="he-IL"/>
          </w:rPr>
          <w:t>4.3.2. Capturas Biológicamente Aceptable (CBA) langostino colorado UPS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_Toc491777231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73</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32" w:history="1">
        <w:r w:rsidR="00023312" w:rsidRPr="00023312">
          <w:rPr>
            <w:rStyle w:val="Hipervnculo"/>
            <w:rFonts w:ascii="Arial Narrow" w:hAnsi="Arial Narrow"/>
            <w:i w:val="0"/>
            <w:noProof/>
            <w:lang w:bidi="he-IL"/>
          </w:rPr>
          <w:t>4.3.3. Incorporación de capturas programa de descartes para estimación de CBA langostino colorado</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_Toc491777232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77</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33" w:history="1">
        <w:r w:rsidR="00023312" w:rsidRPr="00023312">
          <w:rPr>
            <w:rStyle w:val="Hipervnculo"/>
            <w:rFonts w:ascii="Arial Narrow" w:hAnsi="Arial Narrow"/>
            <w:i w:val="0"/>
            <w:noProof/>
            <w:lang w:bidi="he-IL"/>
          </w:rPr>
          <w:t>CBA con descartes langostino colorado UPN</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_Toc491777233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78</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34" w:history="1">
        <w:r w:rsidR="00023312" w:rsidRPr="00023312">
          <w:rPr>
            <w:rStyle w:val="Hipervnculo"/>
            <w:rFonts w:ascii="Arial Narrow" w:hAnsi="Arial Narrow"/>
            <w:i w:val="0"/>
            <w:noProof/>
            <w:lang w:bidi="he-IL"/>
          </w:rPr>
          <w:t>CBA con descartes langostino colorado UPS</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_Toc491777234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79</w:t>
        </w:r>
        <w:r w:rsidR="00023312" w:rsidRPr="00023312">
          <w:rPr>
            <w:rFonts w:ascii="Arial Narrow" w:hAnsi="Arial Narrow"/>
            <w:i w:val="0"/>
            <w:noProof/>
            <w:webHidden/>
          </w:rPr>
          <w:fldChar w:fldCharType="end"/>
        </w:r>
      </w:hyperlink>
    </w:p>
    <w:p w:rsidR="00023312" w:rsidRPr="00023312" w:rsidRDefault="002158B6">
      <w:pPr>
        <w:pStyle w:val="TDC3"/>
        <w:rPr>
          <w:rFonts w:ascii="Arial Narrow" w:eastAsiaTheme="minorEastAsia" w:hAnsi="Arial Narrow" w:cstheme="minorBidi"/>
          <w:i w:val="0"/>
          <w:iCs w:val="0"/>
          <w:noProof/>
          <w:sz w:val="22"/>
          <w:szCs w:val="22"/>
          <w:lang w:eastAsia="es-CL"/>
        </w:rPr>
      </w:pPr>
      <w:hyperlink w:anchor="_Toc491777235" w:history="1">
        <w:r w:rsidR="00023312" w:rsidRPr="00023312">
          <w:rPr>
            <w:rStyle w:val="Hipervnculo"/>
            <w:rFonts w:ascii="Arial Narrow" w:hAnsi="Arial Narrow"/>
            <w:i w:val="0"/>
            <w:noProof/>
            <w:lang w:bidi="he-IL"/>
          </w:rPr>
          <w:t>4.4. Objetivo específico 4</w:t>
        </w:r>
        <w:r w:rsidR="00023312" w:rsidRPr="00023312">
          <w:rPr>
            <w:rFonts w:ascii="Arial Narrow" w:hAnsi="Arial Narrow"/>
            <w:i w:val="0"/>
            <w:noProof/>
            <w:webHidden/>
          </w:rPr>
          <w:tab/>
        </w:r>
        <w:r w:rsidR="00023312" w:rsidRPr="00023312">
          <w:rPr>
            <w:rFonts w:ascii="Arial Narrow" w:hAnsi="Arial Narrow"/>
            <w:i w:val="0"/>
            <w:noProof/>
            <w:webHidden/>
          </w:rPr>
          <w:fldChar w:fldCharType="begin"/>
        </w:r>
        <w:r w:rsidR="00023312" w:rsidRPr="00023312">
          <w:rPr>
            <w:rFonts w:ascii="Arial Narrow" w:hAnsi="Arial Narrow"/>
            <w:i w:val="0"/>
            <w:noProof/>
            <w:webHidden/>
          </w:rPr>
          <w:instrText xml:space="preserve"> PAGEREF _Toc491777235 \h </w:instrText>
        </w:r>
        <w:r w:rsidR="00023312" w:rsidRPr="00023312">
          <w:rPr>
            <w:rFonts w:ascii="Arial Narrow" w:hAnsi="Arial Narrow"/>
            <w:i w:val="0"/>
            <w:noProof/>
            <w:webHidden/>
          </w:rPr>
        </w:r>
        <w:r w:rsidR="00023312" w:rsidRPr="00023312">
          <w:rPr>
            <w:rFonts w:ascii="Arial Narrow" w:hAnsi="Arial Narrow"/>
            <w:i w:val="0"/>
            <w:noProof/>
            <w:webHidden/>
          </w:rPr>
          <w:fldChar w:fldCharType="separate"/>
        </w:r>
        <w:r w:rsidR="003E6D14">
          <w:rPr>
            <w:rFonts w:ascii="Arial Narrow" w:hAnsi="Arial Narrow"/>
            <w:i w:val="0"/>
            <w:noProof/>
            <w:webHidden/>
          </w:rPr>
          <w:t>83</w:t>
        </w:r>
        <w:r w:rsidR="00023312" w:rsidRPr="00023312">
          <w:rPr>
            <w:rFonts w:ascii="Arial Narrow" w:hAnsi="Arial Narrow"/>
            <w:i w:val="0"/>
            <w:noProof/>
            <w:webHidden/>
          </w:rPr>
          <w:fldChar w:fldCharType="end"/>
        </w:r>
      </w:hyperlink>
    </w:p>
    <w:p w:rsidR="00023312" w:rsidRPr="00023312" w:rsidRDefault="002158B6">
      <w:pPr>
        <w:pStyle w:val="TDC1"/>
        <w:rPr>
          <w:rFonts w:ascii="Arial Narrow" w:eastAsiaTheme="minorEastAsia" w:hAnsi="Arial Narrow" w:cstheme="minorBidi"/>
          <w:b w:val="0"/>
          <w:bCs w:val="0"/>
          <w:caps w:val="0"/>
          <w:noProof/>
          <w:sz w:val="22"/>
          <w:szCs w:val="22"/>
          <w:lang w:eastAsia="es-CL"/>
        </w:rPr>
      </w:pPr>
      <w:hyperlink w:anchor="_Toc491777236" w:history="1">
        <w:r w:rsidR="00023312" w:rsidRPr="00023312">
          <w:rPr>
            <w:rStyle w:val="Hipervnculo"/>
            <w:rFonts w:ascii="Arial Narrow" w:hAnsi="Arial Narrow"/>
            <w:noProof/>
            <w:lang w:val="es-ES" w:bidi="he-IL"/>
          </w:rPr>
          <w:t>5.</w:t>
        </w:r>
        <w:r w:rsidR="00023312" w:rsidRPr="00023312">
          <w:rPr>
            <w:rFonts w:ascii="Arial Narrow" w:eastAsiaTheme="minorEastAsia" w:hAnsi="Arial Narrow" w:cstheme="minorBidi"/>
            <w:b w:val="0"/>
            <w:bCs w:val="0"/>
            <w:caps w:val="0"/>
            <w:noProof/>
            <w:sz w:val="22"/>
            <w:szCs w:val="22"/>
            <w:lang w:eastAsia="es-CL"/>
          </w:rPr>
          <w:tab/>
        </w:r>
        <w:r w:rsidR="00023312" w:rsidRPr="00023312">
          <w:rPr>
            <w:rStyle w:val="Hipervnculo"/>
            <w:rFonts w:ascii="Arial Narrow" w:hAnsi="Arial Narrow"/>
            <w:noProof/>
            <w:lang w:val="es-ES" w:bidi="he-IL"/>
          </w:rPr>
          <w:t>ANÁLISIS Y DISCUSIÓN DE LOS RESULTADOS</w:t>
        </w:r>
        <w:r w:rsidR="00023312" w:rsidRPr="00023312">
          <w:rPr>
            <w:rFonts w:ascii="Arial Narrow" w:hAnsi="Arial Narrow"/>
            <w:noProof/>
            <w:webHidden/>
          </w:rPr>
          <w:tab/>
        </w:r>
        <w:r w:rsidR="00023312" w:rsidRPr="00023312">
          <w:rPr>
            <w:rFonts w:ascii="Arial Narrow" w:hAnsi="Arial Narrow"/>
            <w:noProof/>
            <w:webHidden/>
          </w:rPr>
          <w:fldChar w:fldCharType="begin"/>
        </w:r>
        <w:r w:rsidR="00023312" w:rsidRPr="00023312">
          <w:rPr>
            <w:rFonts w:ascii="Arial Narrow" w:hAnsi="Arial Narrow"/>
            <w:noProof/>
            <w:webHidden/>
          </w:rPr>
          <w:instrText xml:space="preserve"> PAGEREF _Toc491777236 \h </w:instrText>
        </w:r>
        <w:r w:rsidR="00023312" w:rsidRPr="00023312">
          <w:rPr>
            <w:rFonts w:ascii="Arial Narrow" w:hAnsi="Arial Narrow"/>
            <w:noProof/>
            <w:webHidden/>
          </w:rPr>
        </w:r>
        <w:r w:rsidR="00023312" w:rsidRPr="00023312">
          <w:rPr>
            <w:rFonts w:ascii="Arial Narrow" w:hAnsi="Arial Narrow"/>
            <w:noProof/>
            <w:webHidden/>
          </w:rPr>
          <w:fldChar w:fldCharType="separate"/>
        </w:r>
        <w:r w:rsidR="003E6D14">
          <w:rPr>
            <w:rFonts w:ascii="Arial Narrow" w:hAnsi="Arial Narrow"/>
            <w:noProof/>
            <w:webHidden/>
          </w:rPr>
          <w:t>86</w:t>
        </w:r>
        <w:r w:rsidR="00023312" w:rsidRPr="00023312">
          <w:rPr>
            <w:rFonts w:ascii="Arial Narrow" w:hAnsi="Arial Narrow"/>
            <w:noProof/>
            <w:webHidden/>
          </w:rPr>
          <w:fldChar w:fldCharType="end"/>
        </w:r>
      </w:hyperlink>
    </w:p>
    <w:p w:rsidR="00023312" w:rsidRPr="00023312" w:rsidRDefault="002158B6">
      <w:pPr>
        <w:pStyle w:val="TDC1"/>
        <w:rPr>
          <w:rFonts w:ascii="Arial Narrow" w:eastAsiaTheme="minorEastAsia" w:hAnsi="Arial Narrow" w:cstheme="minorBidi"/>
          <w:b w:val="0"/>
          <w:bCs w:val="0"/>
          <w:caps w:val="0"/>
          <w:noProof/>
          <w:sz w:val="22"/>
          <w:szCs w:val="22"/>
          <w:lang w:eastAsia="es-CL"/>
        </w:rPr>
      </w:pPr>
      <w:hyperlink w:anchor="_Toc491777237" w:history="1">
        <w:r w:rsidR="00023312" w:rsidRPr="00023312">
          <w:rPr>
            <w:rStyle w:val="Hipervnculo"/>
            <w:rFonts w:ascii="Arial Narrow" w:hAnsi="Arial Narrow"/>
            <w:noProof/>
            <w:lang w:bidi="he-IL"/>
          </w:rPr>
          <w:t>6.</w:t>
        </w:r>
        <w:r w:rsidR="00023312" w:rsidRPr="00023312">
          <w:rPr>
            <w:rFonts w:ascii="Arial Narrow" w:eastAsiaTheme="minorEastAsia" w:hAnsi="Arial Narrow" w:cstheme="minorBidi"/>
            <w:b w:val="0"/>
            <w:bCs w:val="0"/>
            <w:caps w:val="0"/>
            <w:noProof/>
            <w:sz w:val="22"/>
            <w:szCs w:val="22"/>
            <w:lang w:eastAsia="es-CL"/>
          </w:rPr>
          <w:tab/>
        </w:r>
        <w:r w:rsidR="00023312" w:rsidRPr="00023312">
          <w:rPr>
            <w:rStyle w:val="Hipervnculo"/>
            <w:rFonts w:ascii="Arial Narrow" w:hAnsi="Arial Narrow"/>
            <w:noProof/>
            <w:lang w:bidi="he-IL"/>
          </w:rPr>
          <w:t>REFERENCIAS BIBLIOGRÁFICAS</w:t>
        </w:r>
        <w:r w:rsidR="00023312" w:rsidRPr="00023312">
          <w:rPr>
            <w:rFonts w:ascii="Arial Narrow" w:hAnsi="Arial Narrow"/>
            <w:noProof/>
            <w:webHidden/>
          </w:rPr>
          <w:tab/>
        </w:r>
        <w:r w:rsidR="00023312" w:rsidRPr="00023312">
          <w:rPr>
            <w:rFonts w:ascii="Arial Narrow" w:hAnsi="Arial Narrow"/>
            <w:noProof/>
            <w:webHidden/>
          </w:rPr>
          <w:fldChar w:fldCharType="begin"/>
        </w:r>
        <w:r w:rsidR="00023312" w:rsidRPr="00023312">
          <w:rPr>
            <w:rFonts w:ascii="Arial Narrow" w:hAnsi="Arial Narrow"/>
            <w:noProof/>
            <w:webHidden/>
          </w:rPr>
          <w:instrText xml:space="preserve"> PAGEREF _Toc491777237 \h </w:instrText>
        </w:r>
        <w:r w:rsidR="00023312" w:rsidRPr="00023312">
          <w:rPr>
            <w:rFonts w:ascii="Arial Narrow" w:hAnsi="Arial Narrow"/>
            <w:noProof/>
            <w:webHidden/>
          </w:rPr>
        </w:r>
        <w:r w:rsidR="00023312" w:rsidRPr="00023312">
          <w:rPr>
            <w:rFonts w:ascii="Arial Narrow" w:hAnsi="Arial Narrow"/>
            <w:noProof/>
            <w:webHidden/>
          </w:rPr>
          <w:fldChar w:fldCharType="separate"/>
        </w:r>
        <w:r w:rsidR="003E6D14">
          <w:rPr>
            <w:rFonts w:ascii="Arial Narrow" w:hAnsi="Arial Narrow"/>
            <w:noProof/>
            <w:webHidden/>
          </w:rPr>
          <w:t>90</w:t>
        </w:r>
        <w:r w:rsidR="00023312" w:rsidRPr="00023312">
          <w:rPr>
            <w:rFonts w:ascii="Arial Narrow" w:hAnsi="Arial Narrow"/>
            <w:noProof/>
            <w:webHidden/>
          </w:rPr>
          <w:fldChar w:fldCharType="end"/>
        </w:r>
      </w:hyperlink>
    </w:p>
    <w:p w:rsidR="008C4EEE" w:rsidRPr="00EC7CC5" w:rsidRDefault="00B913F6" w:rsidP="00CE3471">
      <w:pPr>
        <w:tabs>
          <w:tab w:val="right" w:leader="dot" w:pos="8789"/>
        </w:tabs>
        <w:spacing w:before="40"/>
        <w:jc w:val="both"/>
        <w:rPr>
          <w:bCs/>
          <w:sz w:val="20"/>
          <w:szCs w:val="22"/>
        </w:rPr>
      </w:pPr>
      <w:r w:rsidRPr="00023312">
        <w:rPr>
          <w:bCs/>
          <w:sz w:val="22"/>
          <w:szCs w:val="22"/>
        </w:rPr>
        <w:fldChar w:fldCharType="end"/>
      </w:r>
      <w:r w:rsidR="00EC7CC5" w:rsidRPr="00EC7CC5">
        <w:rPr>
          <w:b/>
          <w:bCs/>
          <w:sz w:val="20"/>
          <w:szCs w:val="22"/>
        </w:rPr>
        <w:t>ANEXO</w:t>
      </w:r>
      <w:r w:rsidR="00EC7CC5" w:rsidRPr="00EC7CC5">
        <w:rPr>
          <w:bCs/>
          <w:sz w:val="20"/>
          <w:szCs w:val="22"/>
        </w:rPr>
        <w:t>: Datos y modelo langostino colorado 2017</w:t>
      </w:r>
    </w:p>
    <w:p w:rsidR="00EC7CC5" w:rsidRPr="00EC7CC5" w:rsidRDefault="00EC7CC5" w:rsidP="00CE3471">
      <w:pPr>
        <w:tabs>
          <w:tab w:val="right" w:leader="dot" w:pos="8789"/>
        </w:tabs>
        <w:spacing w:before="40"/>
        <w:jc w:val="both"/>
        <w:rPr>
          <w:bCs/>
          <w:sz w:val="20"/>
          <w:szCs w:val="22"/>
        </w:rPr>
      </w:pPr>
      <w:r w:rsidRPr="00EC7CC5">
        <w:rPr>
          <w:b/>
          <w:bCs/>
          <w:sz w:val="20"/>
          <w:szCs w:val="22"/>
        </w:rPr>
        <w:t>ANEXO II:</w:t>
      </w:r>
      <w:r w:rsidRPr="00EC7CC5">
        <w:rPr>
          <w:bCs/>
          <w:sz w:val="20"/>
          <w:szCs w:val="22"/>
        </w:rPr>
        <w:t xml:space="preserve"> Estandarización CPUE (kg/h.a.) langostino colorado (Informe 1 datos)</w:t>
      </w:r>
    </w:p>
    <w:p w:rsidR="00EC7CC5" w:rsidRPr="00EC7CC5" w:rsidRDefault="00EC7CC5" w:rsidP="00CE3471">
      <w:pPr>
        <w:tabs>
          <w:tab w:val="right" w:leader="dot" w:pos="8789"/>
        </w:tabs>
        <w:spacing w:before="40"/>
        <w:jc w:val="both"/>
        <w:rPr>
          <w:sz w:val="20"/>
          <w:szCs w:val="22"/>
        </w:rPr>
      </w:pPr>
      <w:r w:rsidRPr="00EC7CC5">
        <w:rPr>
          <w:b/>
          <w:bCs/>
          <w:sz w:val="20"/>
          <w:szCs w:val="22"/>
        </w:rPr>
        <w:t>ANEXO III</w:t>
      </w:r>
      <w:r w:rsidRPr="00EC7CC5">
        <w:rPr>
          <w:bCs/>
          <w:sz w:val="20"/>
          <w:szCs w:val="22"/>
        </w:rPr>
        <w:t>: Respuesta evaluador Informe 2 estatus: langostino colorado.</w:t>
      </w:r>
    </w:p>
    <w:p w:rsidR="00E547B9" w:rsidRDefault="00E547B9" w:rsidP="00E547B9"/>
    <w:p w:rsidR="00EC7CC5" w:rsidRDefault="00EC7CC5" w:rsidP="00E547B9"/>
    <w:p w:rsidR="00EC7CC5" w:rsidRPr="00093E0B" w:rsidRDefault="00EC7CC5" w:rsidP="00E547B9">
      <w:pPr>
        <w:sectPr w:rsidR="00EC7CC5" w:rsidRPr="00093E0B" w:rsidSect="00726A45">
          <w:headerReference w:type="default" r:id="rId13"/>
          <w:footerReference w:type="default" r:id="rId14"/>
          <w:pgSz w:w="12242" w:h="15842" w:code="1"/>
          <w:pgMar w:top="1418" w:right="1701" w:bottom="1418" w:left="1701" w:header="510" w:footer="964" w:gutter="0"/>
          <w:pgNumType w:fmt="lowerRoman" w:start="1"/>
          <w:cols w:space="708"/>
          <w:docGrid w:linePitch="360"/>
        </w:sectPr>
      </w:pPr>
    </w:p>
    <w:p w:rsidR="00AA402D" w:rsidRDefault="00F43BC6" w:rsidP="008C4EEE">
      <w:pPr>
        <w:pStyle w:val="TTtulo1"/>
        <w:tabs>
          <w:tab w:val="clear" w:pos="851"/>
          <w:tab w:val="clear" w:pos="1247"/>
        </w:tabs>
      </w:pPr>
      <w:bookmarkStart w:id="6" w:name="_Toc145847495"/>
      <w:bookmarkStart w:id="7" w:name="_Toc180315661"/>
      <w:bookmarkStart w:id="8" w:name="_Toc336528376"/>
      <w:bookmarkStart w:id="9" w:name="_Toc388546762"/>
      <w:bookmarkStart w:id="10" w:name="_Toc491777208"/>
      <w:bookmarkStart w:id="11" w:name="OLE_LINK1"/>
      <w:r>
        <w:lastRenderedPageBreak/>
        <w:t>1</w:t>
      </w:r>
      <w:r w:rsidR="00AA402D" w:rsidRPr="00740CAE">
        <w:t>.</w:t>
      </w:r>
      <w:r w:rsidR="00AA402D" w:rsidRPr="00740CAE">
        <w:tab/>
        <w:t>OBJETIVOS</w:t>
      </w:r>
      <w:bookmarkEnd w:id="6"/>
      <w:bookmarkEnd w:id="7"/>
      <w:bookmarkEnd w:id="8"/>
      <w:bookmarkEnd w:id="9"/>
      <w:bookmarkEnd w:id="10"/>
    </w:p>
    <w:p w:rsidR="00AA402D" w:rsidRPr="00C173A4" w:rsidRDefault="00AA402D" w:rsidP="00B06D08">
      <w:pPr>
        <w:pStyle w:val="TTtulo3"/>
      </w:pPr>
      <w:bookmarkStart w:id="12" w:name="_Toc145847496"/>
      <w:bookmarkStart w:id="13" w:name="_Toc180315662"/>
      <w:bookmarkStart w:id="14" w:name="_Toc385842575"/>
      <w:bookmarkStart w:id="15" w:name="_Toc388546763"/>
      <w:bookmarkStart w:id="16" w:name="_Toc491777209"/>
      <w:r w:rsidRPr="00C173A4">
        <w:t>Objetivo general</w:t>
      </w:r>
      <w:bookmarkEnd w:id="12"/>
      <w:bookmarkEnd w:id="13"/>
      <w:bookmarkEnd w:id="14"/>
      <w:bookmarkEnd w:id="15"/>
      <w:bookmarkEnd w:id="16"/>
    </w:p>
    <w:bookmarkEnd w:id="11"/>
    <w:p w:rsidR="003B5A2F" w:rsidRDefault="003B5A2F" w:rsidP="003B5A2F">
      <w:pPr>
        <w:jc w:val="both"/>
      </w:pPr>
      <w:r>
        <w:t>Estimar la composición, abundancia y biomasa y actualizar el estatus de los principales recursos pesqueros nacionales e incertidumbre asociada, proveyendo toda la información y prestando la mejor asesoría a los Comités Científico Técnicos en el análisis de sus posibilidades de explotación biológicamente sustentables y los niveles de riesgo involucrados, en horizontes de corto y mediano plazo.</w:t>
      </w:r>
    </w:p>
    <w:p w:rsidR="0023559A" w:rsidRDefault="0023559A" w:rsidP="00A23CF5">
      <w:pPr>
        <w:jc w:val="both"/>
      </w:pPr>
    </w:p>
    <w:p w:rsidR="00CD3909" w:rsidRDefault="002C6782" w:rsidP="002F7C64">
      <w:pPr>
        <w:pStyle w:val="TTtulo3"/>
        <w:spacing w:after="0" w:afterAutospacing="0"/>
      </w:pPr>
      <w:bookmarkStart w:id="17" w:name="_Toc145847497"/>
      <w:bookmarkStart w:id="18" w:name="_Toc180315663"/>
      <w:bookmarkStart w:id="19" w:name="_Toc385842576"/>
      <w:bookmarkStart w:id="20" w:name="_Toc388546764"/>
      <w:bookmarkStart w:id="21" w:name="_Toc491777210"/>
      <w:r w:rsidRPr="00B06D08">
        <w:t>Objetivos e</w:t>
      </w:r>
      <w:r w:rsidR="00CD3909" w:rsidRPr="00B06D08">
        <w:t>specíficos</w:t>
      </w:r>
      <w:bookmarkEnd w:id="17"/>
      <w:bookmarkEnd w:id="18"/>
      <w:bookmarkEnd w:id="19"/>
      <w:bookmarkEnd w:id="20"/>
      <w:bookmarkEnd w:id="21"/>
    </w:p>
    <w:p w:rsidR="00962ECB" w:rsidRPr="00962ECB" w:rsidRDefault="00962ECB" w:rsidP="00962ECB">
      <w:pPr>
        <w:rPr>
          <w:lang w:val="es-ES_tradnl" w:bidi="he-IL"/>
        </w:rPr>
      </w:pPr>
    </w:p>
    <w:p w:rsidR="00851DCF" w:rsidRDefault="00851DCF" w:rsidP="00851DCF">
      <w:pPr>
        <w:pStyle w:val="Prrafodelista"/>
        <w:numPr>
          <w:ilvl w:val="0"/>
          <w:numId w:val="42"/>
        </w:numPr>
        <w:ind w:left="360"/>
        <w:jc w:val="both"/>
      </w:pPr>
      <w:r>
        <w:t>Implementar procedimientos de evaluación de stock basados en protocolos científicos para la determinación del estatus de los recursos seleccionados con arreglo al nivel de conocimiento, información e incertidumbre correspondiente, conforme a los estándares actuales en ciencia pesquera.</w:t>
      </w:r>
    </w:p>
    <w:p w:rsidR="00851DCF" w:rsidRDefault="00851DCF" w:rsidP="00851DCF">
      <w:pPr>
        <w:pStyle w:val="Prrafodelista"/>
        <w:ind w:left="0"/>
        <w:jc w:val="both"/>
      </w:pPr>
    </w:p>
    <w:p w:rsidR="00851DCF" w:rsidRDefault="00851DCF" w:rsidP="00851DCF">
      <w:pPr>
        <w:pStyle w:val="Prrafodelista"/>
        <w:numPr>
          <w:ilvl w:val="0"/>
          <w:numId w:val="42"/>
        </w:numPr>
        <w:ind w:left="360"/>
        <w:jc w:val="both"/>
      </w:pPr>
      <w:r>
        <w:t>Establecer el estatus actualizado de estos recursos, sobre la base de sus principales indicadores estandarizados de estado y flujo al menos por grupo de pesquerías, incorporando la incertidumbre de estimación involucrada, empleando el mejor conocimiento e información disponible a la fecha de ejecución del estudio, acorde con los estándares definidos por la Subsecretaría de Pesca y Acuicultura y recomendados por los Comités Científico y Técnico respectivos.</w:t>
      </w:r>
    </w:p>
    <w:p w:rsidR="00851DCF" w:rsidRDefault="00851DCF" w:rsidP="00851DCF">
      <w:pPr>
        <w:pStyle w:val="Prrafodelista"/>
      </w:pPr>
    </w:p>
    <w:p w:rsidR="00851DCF" w:rsidRDefault="00851DCF" w:rsidP="00851DCF">
      <w:pPr>
        <w:pStyle w:val="Prrafodelista"/>
        <w:numPr>
          <w:ilvl w:val="0"/>
          <w:numId w:val="42"/>
        </w:numPr>
        <w:ind w:left="360"/>
        <w:jc w:val="both"/>
      </w:pPr>
      <w:r>
        <w:t>Realizar los análisis estocásticos de las posibilidades futuras de explotación y la determinación de los niveles de Captura Biológicamente Aceptable (CBA) para cada uno de los recursos pesqueros considerados en este proyecto, para la siguiente temporada extractiva anual (año 2018), reportando el riesgo de no alcanzar los objetivos de conservación, considerando la incertidumbre de la estimación de sus indicadores y estados probables de la naturaleza, conforme a lo dispuesto por la Ley General de Pesca y Acuicultura y en el Plan de Manejo o Programa de Recuperación respectivo, según corresponda.</w:t>
      </w:r>
    </w:p>
    <w:p w:rsidR="00851DCF" w:rsidRPr="007E3167" w:rsidRDefault="00851DCF" w:rsidP="00851DCF">
      <w:pPr>
        <w:jc w:val="both"/>
      </w:pPr>
    </w:p>
    <w:p w:rsidR="00851DCF" w:rsidRDefault="00851DCF" w:rsidP="00851DCF">
      <w:pPr>
        <w:pStyle w:val="Prrafodelista"/>
        <w:numPr>
          <w:ilvl w:val="0"/>
          <w:numId w:val="42"/>
        </w:numPr>
        <w:ind w:left="360"/>
        <w:jc w:val="both"/>
      </w:pPr>
      <w:r>
        <w:t>Informar el avance del Programa de Mejoramiento Continuo de la Calidad de la Asesoría Científica (PMCCAC) realizado durante el presente proyecto y consignar en un listado de comprobación (checklist) el cumplimiento de cada una de las recomendaciones realizadas en las revisiones por pares, cuando corresponda.</w:t>
      </w:r>
    </w:p>
    <w:p w:rsidR="00CD3909" w:rsidRPr="002C6782" w:rsidRDefault="009361C7" w:rsidP="007B7905">
      <w:pPr>
        <w:pStyle w:val="TTtulo1"/>
        <w:tabs>
          <w:tab w:val="clear" w:pos="851"/>
          <w:tab w:val="clear" w:pos="1247"/>
          <w:tab w:val="left" w:pos="567"/>
        </w:tabs>
        <w:spacing w:after="0" w:afterAutospacing="0"/>
        <w:ind w:left="567" w:hanging="567"/>
      </w:pPr>
      <w:r>
        <w:br w:type="page"/>
      </w:r>
      <w:bookmarkStart w:id="22" w:name="_Toc336528377"/>
      <w:bookmarkStart w:id="23" w:name="_Toc388546765"/>
      <w:bookmarkStart w:id="24" w:name="_Toc491777211"/>
      <w:r w:rsidR="00F43BC6">
        <w:lastRenderedPageBreak/>
        <w:t>2</w:t>
      </w:r>
      <w:r w:rsidR="00633895">
        <w:t>.</w:t>
      </w:r>
      <w:r w:rsidR="00633895">
        <w:tab/>
      </w:r>
      <w:r w:rsidR="00113641" w:rsidRPr="002C6782">
        <w:t>ANTECEDENTES</w:t>
      </w:r>
      <w:bookmarkEnd w:id="22"/>
      <w:bookmarkEnd w:id="23"/>
      <w:bookmarkEnd w:id="24"/>
    </w:p>
    <w:p w:rsidR="00113641" w:rsidRDefault="00113641" w:rsidP="007B7905"/>
    <w:p w:rsidR="003B5A2F" w:rsidRDefault="003B5A2F" w:rsidP="00B06D08">
      <w:pPr>
        <w:pStyle w:val="TTtulo3"/>
      </w:pPr>
      <w:bookmarkStart w:id="25" w:name="_Toc491777212"/>
      <w:r w:rsidRPr="003B5A2F">
        <w:t>2.1. Antecedentes generales</w:t>
      </w:r>
      <w:bookmarkEnd w:id="25"/>
    </w:p>
    <w:p w:rsidR="00D74D71" w:rsidRDefault="00D74D71" w:rsidP="00D74D71">
      <w:pPr>
        <w:jc w:val="both"/>
        <w:rPr>
          <w:lang w:val="es-ES"/>
        </w:rPr>
      </w:pPr>
      <w:r>
        <w:rPr>
          <w:lang w:val="es-ES"/>
        </w:rPr>
        <w:t>El langostino colorado (</w:t>
      </w:r>
      <w:r w:rsidRPr="00490C6D">
        <w:rPr>
          <w:i/>
          <w:spacing w:val="-2"/>
        </w:rPr>
        <w:t>Pleuroncodes monodon</w:t>
      </w:r>
      <w:r w:rsidRPr="00D74D71">
        <w:rPr>
          <w:spacing w:val="-2"/>
        </w:rPr>
        <w:t>)</w:t>
      </w:r>
      <w:r>
        <w:rPr>
          <w:lang w:val="es-ES"/>
        </w:rPr>
        <w:t xml:space="preserve"> es una especie de hábitos bento-demersales que vive en fondos de grava y fango, y ocasionalmente, en los márgenes de zonas rocosas (Ahumada </w:t>
      </w:r>
      <w:r w:rsidRPr="00EB1899">
        <w:rPr>
          <w:i/>
          <w:lang w:val="es-ES"/>
        </w:rPr>
        <w:t>et al.,</w:t>
      </w:r>
      <w:r>
        <w:rPr>
          <w:lang w:val="es-ES"/>
        </w:rPr>
        <w:t xml:space="preserve"> 2013). Es depredadora y detritívora y es dieta de peces bento-demersales como la merluza común y lenguados. Constituye fauna acompañante en la pesquería de langostino amarillo, camarón nailon y merluza común. </w:t>
      </w:r>
    </w:p>
    <w:p w:rsidR="00D74D71" w:rsidRDefault="00D74D71" w:rsidP="00D74D71">
      <w:pPr>
        <w:pStyle w:val="Tnormal"/>
        <w:rPr>
          <w:lang w:val="es-ES"/>
        </w:rPr>
      </w:pPr>
    </w:p>
    <w:p w:rsidR="00D74D71" w:rsidRDefault="00D74D71" w:rsidP="00D74D71">
      <w:pPr>
        <w:pStyle w:val="Prrafodelista"/>
        <w:ind w:left="0"/>
        <w:jc w:val="both"/>
        <w:rPr>
          <w:lang w:val="es-ES"/>
        </w:rPr>
      </w:pPr>
      <w:r w:rsidRPr="009255DB">
        <w:rPr>
          <w:lang w:val="es-ES"/>
        </w:rPr>
        <w:t>El proc</w:t>
      </w:r>
      <w:r>
        <w:rPr>
          <w:lang w:val="es-ES"/>
        </w:rPr>
        <w:t>eso reproductivo se extiende en gran parte de</w:t>
      </w:r>
      <w:r w:rsidRPr="009255DB">
        <w:rPr>
          <w:lang w:val="es-ES"/>
        </w:rPr>
        <w:t>l año</w:t>
      </w:r>
      <w:r>
        <w:rPr>
          <w:lang w:val="es-ES"/>
        </w:rPr>
        <w:t>. E</w:t>
      </w:r>
      <w:r w:rsidRPr="009255DB">
        <w:rPr>
          <w:lang w:val="es-ES"/>
        </w:rPr>
        <w:t>n el norte</w:t>
      </w:r>
      <w:r>
        <w:rPr>
          <w:lang w:val="es-ES"/>
        </w:rPr>
        <w:t>,</w:t>
      </w:r>
      <w:r w:rsidRPr="009255DB">
        <w:rPr>
          <w:lang w:val="es-ES"/>
        </w:rPr>
        <w:t xml:space="preserve"> el período de mayor portación ocurriría entre </w:t>
      </w:r>
      <w:r>
        <w:rPr>
          <w:lang w:val="es-ES"/>
        </w:rPr>
        <w:t>marzo</w:t>
      </w:r>
      <w:r w:rsidRPr="009255DB">
        <w:rPr>
          <w:lang w:val="es-ES"/>
        </w:rPr>
        <w:t xml:space="preserve"> y noviembre</w:t>
      </w:r>
      <w:r>
        <w:rPr>
          <w:lang w:val="es-ES"/>
        </w:rPr>
        <w:t xml:space="preserve"> </w:t>
      </w:r>
      <w:r w:rsidRPr="009255DB">
        <w:rPr>
          <w:lang w:val="es-ES"/>
        </w:rPr>
        <w:t>(</w:t>
      </w:r>
      <w:r>
        <w:rPr>
          <w:lang w:val="es-ES"/>
        </w:rPr>
        <w:t xml:space="preserve">Acuña </w:t>
      </w:r>
      <w:r w:rsidRPr="0057682B">
        <w:rPr>
          <w:i/>
          <w:lang w:val="es-ES"/>
        </w:rPr>
        <w:t>et al</w:t>
      </w:r>
      <w:r w:rsidRPr="009255DB">
        <w:rPr>
          <w:lang w:val="es-ES"/>
        </w:rPr>
        <w:t>., 20</w:t>
      </w:r>
      <w:r>
        <w:rPr>
          <w:lang w:val="es-ES"/>
        </w:rPr>
        <w:t>08</w:t>
      </w:r>
      <w:r w:rsidRPr="009255DB">
        <w:rPr>
          <w:lang w:val="es-ES"/>
        </w:rPr>
        <w:t>)</w:t>
      </w:r>
      <w:r>
        <w:rPr>
          <w:lang w:val="es-ES"/>
        </w:rPr>
        <w:t xml:space="preserve">. </w:t>
      </w:r>
      <w:r w:rsidRPr="009255DB">
        <w:rPr>
          <w:lang w:val="es-ES"/>
        </w:rPr>
        <w:t>En la zona centro sur se encuentran hembras oví</w:t>
      </w:r>
      <w:r>
        <w:rPr>
          <w:lang w:val="es-ES"/>
        </w:rPr>
        <w:t>f</w:t>
      </w:r>
      <w:r w:rsidRPr="009255DB">
        <w:rPr>
          <w:lang w:val="es-ES"/>
        </w:rPr>
        <w:t>eras d</w:t>
      </w:r>
      <w:r>
        <w:rPr>
          <w:lang w:val="es-ES"/>
        </w:rPr>
        <w:t xml:space="preserve">esde </w:t>
      </w:r>
      <w:r w:rsidRPr="009255DB">
        <w:rPr>
          <w:lang w:val="es-ES"/>
        </w:rPr>
        <w:t xml:space="preserve">febrero a diciembre (Palma y Arana 1997). </w:t>
      </w:r>
      <w:r>
        <w:rPr>
          <w:lang w:val="es-ES"/>
        </w:rPr>
        <w:t xml:space="preserve">En ambos estudios se reconoce un máximo de hembras ovíferas en el mes de agosto. Las </w:t>
      </w:r>
      <w:r w:rsidRPr="00A747F1">
        <w:rPr>
          <w:lang w:val="es-ES"/>
        </w:rPr>
        <w:t xml:space="preserve">hembras de esta especie producen 3 o más camadas sucesivas por período reproductivo (Thiel </w:t>
      </w:r>
      <w:r w:rsidRPr="00EB1899">
        <w:rPr>
          <w:i/>
          <w:lang w:val="es-ES"/>
        </w:rPr>
        <w:t>et al</w:t>
      </w:r>
      <w:r w:rsidRPr="00A747F1">
        <w:rPr>
          <w:lang w:val="es-ES"/>
        </w:rPr>
        <w:t>., 2012).</w:t>
      </w:r>
      <w:r>
        <w:rPr>
          <w:lang w:val="es-ES"/>
        </w:rPr>
        <w:t xml:space="preserve"> Durante el período de portación se describe un desplazamiento de las hembras hacia aguas más someras, lo que se relaciona con las condiciones ambientales costeras, donde las hembras encontrarían aguas a mayor temperatura que acelerarían el desarrollo embrionario y permitiría la liberación larval en áreas de mayor concentración de alimento (Palma y Arana, 1997).</w:t>
      </w:r>
    </w:p>
    <w:p w:rsidR="00D74D71" w:rsidRDefault="00D74D71" w:rsidP="00D74D71">
      <w:pPr>
        <w:pStyle w:val="Prrafodelista"/>
        <w:ind w:left="0"/>
        <w:jc w:val="both"/>
        <w:rPr>
          <w:lang w:val="es-ES"/>
        </w:rPr>
      </w:pPr>
    </w:p>
    <w:p w:rsidR="00D74D71" w:rsidRPr="009719F8" w:rsidRDefault="00D74D71" w:rsidP="00D74D71">
      <w:pPr>
        <w:pStyle w:val="Tnormal"/>
        <w:rPr>
          <w:spacing w:val="-3"/>
        </w:rPr>
      </w:pPr>
      <w:r w:rsidRPr="00A747F1">
        <w:rPr>
          <w:lang w:val="es-ES"/>
        </w:rPr>
        <w:t xml:space="preserve">Roa </w:t>
      </w:r>
      <w:r w:rsidRPr="00EB1899">
        <w:rPr>
          <w:i/>
          <w:lang w:val="es-ES"/>
        </w:rPr>
        <w:t>et al</w:t>
      </w:r>
      <w:r w:rsidRPr="00A747F1">
        <w:rPr>
          <w:lang w:val="es-ES"/>
        </w:rPr>
        <w:t xml:space="preserve">. </w:t>
      </w:r>
      <w:r>
        <w:rPr>
          <w:lang w:val="es-ES"/>
        </w:rPr>
        <w:t>(</w:t>
      </w:r>
      <w:r w:rsidRPr="00A747F1">
        <w:rPr>
          <w:lang w:val="es-ES"/>
        </w:rPr>
        <w:t>199</w:t>
      </w:r>
      <w:r w:rsidR="00A91B7A">
        <w:rPr>
          <w:lang w:val="es-ES"/>
        </w:rPr>
        <w:t>5) propone un modelo que</w:t>
      </w:r>
      <w:r w:rsidRPr="00A747F1">
        <w:rPr>
          <w:lang w:val="es-ES"/>
        </w:rPr>
        <w:t xml:space="preserve"> </w:t>
      </w:r>
      <w:r>
        <w:rPr>
          <w:lang w:val="es-ES"/>
        </w:rPr>
        <w:t xml:space="preserve">describe un amplia </w:t>
      </w:r>
      <w:r w:rsidRPr="00A747F1">
        <w:rPr>
          <w:lang w:val="es-ES"/>
        </w:rPr>
        <w:t xml:space="preserve">área de crianza </w:t>
      </w:r>
      <w:r>
        <w:rPr>
          <w:lang w:val="es-ES"/>
        </w:rPr>
        <w:t xml:space="preserve">para juveniles de </w:t>
      </w:r>
      <w:r w:rsidRPr="00A747F1">
        <w:rPr>
          <w:lang w:val="es-ES"/>
        </w:rPr>
        <w:t xml:space="preserve">langostino colorado </w:t>
      </w:r>
      <w:r w:rsidR="00A91B7A">
        <w:rPr>
          <w:lang w:val="es-ES"/>
        </w:rPr>
        <w:t xml:space="preserve">de 0 y 1 año de edad </w:t>
      </w:r>
      <w:r>
        <w:rPr>
          <w:lang w:val="es-ES"/>
        </w:rPr>
        <w:t xml:space="preserve">en </w:t>
      </w:r>
      <w:r w:rsidRPr="00A747F1">
        <w:rPr>
          <w:lang w:val="es-ES"/>
        </w:rPr>
        <w:t>la plataforma de Chile central</w:t>
      </w:r>
      <w:r w:rsidR="00A91B7A">
        <w:rPr>
          <w:lang w:val="es-ES"/>
        </w:rPr>
        <w:t>,</w:t>
      </w:r>
      <w:r w:rsidRPr="00A747F1">
        <w:rPr>
          <w:lang w:val="es-ES"/>
        </w:rPr>
        <w:t xml:space="preserve"> </w:t>
      </w:r>
      <w:r>
        <w:rPr>
          <w:lang w:val="es-ES"/>
        </w:rPr>
        <w:t>entre las poblaciones adultas de Achira (36° 10’S)</w:t>
      </w:r>
      <w:r w:rsidRPr="00A747F1">
        <w:rPr>
          <w:lang w:val="es-ES"/>
        </w:rPr>
        <w:t xml:space="preserve"> y </w:t>
      </w:r>
      <w:r>
        <w:rPr>
          <w:lang w:val="es-ES"/>
        </w:rPr>
        <w:t>Biobío (36° 50’S).</w:t>
      </w:r>
      <w:r w:rsidR="00B06D08">
        <w:rPr>
          <w:lang w:val="es-ES"/>
        </w:rPr>
        <w:t xml:space="preserve"> </w:t>
      </w:r>
    </w:p>
    <w:p w:rsidR="00D74D71" w:rsidRPr="007B7905" w:rsidRDefault="00D74D71" w:rsidP="007B7905">
      <w:pPr>
        <w:rPr>
          <w:lang w:val="es-ES_tradnl"/>
        </w:rPr>
      </w:pPr>
    </w:p>
    <w:p w:rsidR="00B96602" w:rsidRPr="00E10544" w:rsidRDefault="00D74D71" w:rsidP="00B96602">
      <w:pPr>
        <w:widowControl w:val="0"/>
        <w:jc w:val="both"/>
        <w:rPr>
          <w:rFonts w:cs="Arial"/>
        </w:rPr>
      </w:pPr>
      <w:r>
        <w:rPr>
          <w:rFonts w:cs="Arial"/>
        </w:rPr>
        <w:t>De acuerdo a lo anterior, y c</w:t>
      </w:r>
      <w:r w:rsidR="00B96602" w:rsidRPr="00E10544">
        <w:rPr>
          <w:rFonts w:cs="Arial"/>
        </w:rPr>
        <w:t>on el objeto de atender la misión y sus objetivos estratégicos, la Subsecretaría de P</w:t>
      </w:r>
      <w:r>
        <w:rPr>
          <w:rFonts w:cs="Arial"/>
        </w:rPr>
        <w:t xml:space="preserve">esca y Acuicultura </w:t>
      </w:r>
      <w:r w:rsidR="00B96602" w:rsidRPr="00E10544">
        <w:rPr>
          <w:rFonts w:cs="Arial"/>
        </w:rPr>
        <w:t xml:space="preserve">encarga al Instituto de Fomento Pesquero (IFOP) ejecutar los programas de seguimiento y monitoreo de las pesquerías, así como también, la evaluación de stock y análisis de capturas recomendables para los principales recursos pesqueros, todos financiados con fondos sectoriales de asignación directa. </w:t>
      </w:r>
    </w:p>
    <w:p w:rsidR="00B96602" w:rsidRPr="00E10544" w:rsidRDefault="00B96602" w:rsidP="00B96602">
      <w:pPr>
        <w:widowControl w:val="0"/>
        <w:jc w:val="both"/>
        <w:rPr>
          <w:rFonts w:cs="Arial"/>
        </w:rPr>
      </w:pPr>
    </w:p>
    <w:p w:rsidR="00B96602" w:rsidRPr="00E10544" w:rsidRDefault="00B96602" w:rsidP="00B96602">
      <w:pPr>
        <w:widowControl w:val="0"/>
        <w:jc w:val="both"/>
        <w:rPr>
          <w:rFonts w:cs="Arial"/>
        </w:rPr>
      </w:pPr>
      <w:r w:rsidRPr="00E10544">
        <w:rPr>
          <w:rFonts w:cs="Arial"/>
        </w:rPr>
        <w:t>El establecimiento del estatus de conservación del</w:t>
      </w:r>
      <w:r w:rsidR="002D3C2A">
        <w:rPr>
          <w:rFonts w:cs="Arial"/>
        </w:rPr>
        <w:t xml:space="preserve"> langostino colorado </w:t>
      </w:r>
      <w:r w:rsidRPr="00E10544">
        <w:rPr>
          <w:rFonts w:cs="Arial"/>
        </w:rPr>
        <w:t>se realiza</w:t>
      </w:r>
      <w:r w:rsidR="002D3C2A">
        <w:rPr>
          <w:rFonts w:cs="Arial"/>
        </w:rPr>
        <w:t xml:space="preserve"> </w:t>
      </w:r>
      <w:r w:rsidRPr="00E10544">
        <w:rPr>
          <w:rFonts w:cs="Arial"/>
        </w:rPr>
        <w:t xml:space="preserve">empleando la mejor información científica y técnica disponible sobre </w:t>
      </w:r>
      <w:r w:rsidR="00D55E24">
        <w:rPr>
          <w:rFonts w:cs="Arial"/>
        </w:rPr>
        <w:t>el</w:t>
      </w:r>
      <w:r w:rsidRPr="00E10544">
        <w:rPr>
          <w:rFonts w:cs="Arial"/>
        </w:rPr>
        <w:t xml:space="preserve"> recurso. Con ese propósito, el cálculo de los Puntos Biológicos de Referencia se realizará conforme al marco biológico de referencia definido por los Comité Científico Técnicos respectivos y </w:t>
      </w:r>
      <w:r>
        <w:rPr>
          <w:rFonts w:cs="Arial"/>
        </w:rPr>
        <w:t>la</w:t>
      </w:r>
      <w:r w:rsidRPr="00E10544">
        <w:rPr>
          <w:rFonts w:cs="Arial"/>
        </w:rPr>
        <w:t xml:space="preserve"> Subsecretaría</w:t>
      </w:r>
      <w:r>
        <w:rPr>
          <w:rFonts w:cs="Arial"/>
        </w:rPr>
        <w:t xml:space="preserve"> de Pesca</w:t>
      </w:r>
      <w:r w:rsidRPr="00E10544">
        <w:rPr>
          <w:rFonts w:cs="Arial"/>
        </w:rPr>
        <w:t xml:space="preserve">, empleando los indicadores más confiables de las variables de estado (biomasa, abundancia) y flujo (mortalidad por pesca o tasas de explotación) de cada uno de los stocks de los recursos pesqueros considerados en este proyecto, con su correspondiente análisis de incertidumbre. </w:t>
      </w:r>
    </w:p>
    <w:p w:rsidR="00B96602" w:rsidRPr="00E10544" w:rsidRDefault="00B96602" w:rsidP="00B96602">
      <w:pPr>
        <w:widowControl w:val="0"/>
        <w:jc w:val="both"/>
        <w:rPr>
          <w:rFonts w:cs="Arial"/>
        </w:rPr>
      </w:pPr>
    </w:p>
    <w:p w:rsidR="00B96602" w:rsidRPr="00E10544" w:rsidRDefault="00B96602" w:rsidP="00B96602">
      <w:pPr>
        <w:widowControl w:val="0"/>
        <w:jc w:val="both"/>
        <w:rPr>
          <w:rFonts w:cs="Arial"/>
        </w:rPr>
      </w:pPr>
      <w:r w:rsidRPr="00E10544">
        <w:rPr>
          <w:rFonts w:cs="Arial"/>
        </w:rPr>
        <w:t>Sobre es</w:t>
      </w:r>
      <w:r w:rsidR="00DC0BA3">
        <w:rPr>
          <w:rFonts w:cs="Arial"/>
        </w:rPr>
        <w:t>t</w:t>
      </w:r>
      <w:r w:rsidRPr="00E10544">
        <w:rPr>
          <w:rFonts w:cs="Arial"/>
        </w:rPr>
        <w:t xml:space="preserve">a base, se </w:t>
      </w:r>
      <w:r w:rsidR="00A91B7A">
        <w:rPr>
          <w:rFonts w:cs="Arial"/>
        </w:rPr>
        <w:t>sustenta una</w:t>
      </w:r>
      <w:r w:rsidRPr="00E10544">
        <w:rPr>
          <w:rFonts w:cs="Arial"/>
        </w:rPr>
        <w:t xml:space="preserve"> Captura Biológica</w:t>
      </w:r>
      <w:r w:rsidR="00A91B7A">
        <w:rPr>
          <w:rFonts w:cs="Arial"/>
        </w:rPr>
        <w:t>mente Aceptable</w:t>
      </w:r>
      <w:r w:rsidR="00DC0BA3">
        <w:rPr>
          <w:rFonts w:cs="Arial"/>
        </w:rPr>
        <w:t xml:space="preserve"> (CBA) </w:t>
      </w:r>
      <w:r w:rsidRPr="00E10544">
        <w:rPr>
          <w:rFonts w:cs="Arial"/>
        </w:rPr>
        <w:t xml:space="preserve">con sus respectivos análisis de riesgo, debidamente informados en tablas de decisión, además de proyecciones de mediano plazo, cuando corresponda. </w:t>
      </w:r>
    </w:p>
    <w:p w:rsidR="00D74D71" w:rsidRDefault="00D74D71" w:rsidP="00C10974">
      <w:pPr>
        <w:pStyle w:val="Tnormal"/>
        <w:rPr>
          <w:lang w:val="es-ES"/>
        </w:rPr>
      </w:pPr>
    </w:p>
    <w:p w:rsidR="00C10974" w:rsidRDefault="00D55E24" w:rsidP="00C10974">
      <w:pPr>
        <w:pStyle w:val="Tnormal"/>
        <w:rPr>
          <w:lang w:val="es-ES"/>
        </w:rPr>
      </w:pPr>
      <w:r>
        <w:rPr>
          <w:lang w:val="es-ES"/>
        </w:rPr>
        <w:lastRenderedPageBreak/>
        <w:t xml:space="preserve">La distribución espacial del </w:t>
      </w:r>
      <w:r w:rsidR="00C10974">
        <w:rPr>
          <w:lang w:val="es-ES"/>
        </w:rPr>
        <w:t xml:space="preserve">langostino colorado </w:t>
      </w:r>
      <w:r>
        <w:rPr>
          <w:lang w:val="es-ES"/>
        </w:rPr>
        <w:t xml:space="preserve">se ha descrito </w:t>
      </w:r>
      <w:r w:rsidR="00C10974" w:rsidRPr="0030619E">
        <w:rPr>
          <w:lang w:val="es-ES"/>
        </w:rPr>
        <w:t xml:space="preserve">desde Isla Lobos de Afuera en </w:t>
      </w:r>
      <w:r w:rsidR="00C10974">
        <w:rPr>
          <w:lang w:val="es-ES"/>
        </w:rPr>
        <w:t xml:space="preserve">el </w:t>
      </w:r>
      <w:r w:rsidR="00C10974" w:rsidRPr="0030619E">
        <w:rPr>
          <w:lang w:val="es-ES"/>
        </w:rPr>
        <w:t xml:space="preserve">Perú hasta </w:t>
      </w:r>
      <w:r w:rsidR="00C10974">
        <w:rPr>
          <w:lang w:val="es-ES"/>
        </w:rPr>
        <w:t xml:space="preserve">Castro en </w:t>
      </w:r>
      <w:r w:rsidR="00C10974" w:rsidRPr="0030619E">
        <w:rPr>
          <w:lang w:val="es-ES"/>
        </w:rPr>
        <w:t>Chile</w:t>
      </w:r>
      <w:r w:rsidR="00C10974">
        <w:rPr>
          <w:lang w:val="es-ES"/>
        </w:rPr>
        <w:t xml:space="preserve"> (Haig, 1955,</w:t>
      </w:r>
      <w:r w:rsidR="00F673E8">
        <w:rPr>
          <w:lang w:val="es-ES"/>
        </w:rPr>
        <w:t xml:space="preserve"> </w:t>
      </w:r>
      <w:r w:rsidR="00F673E8">
        <w:rPr>
          <w:b/>
          <w:lang w:val="es-ES"/>
        </w:rPr>
        <w:t>Figura 1</w:t>
      </w:r>
      <w:r w:rsidR="00C10974">
        <w:rPr>
          <w:lang w:val="es-ES"/>
        </w:rPr>
        <w:t>)</w:t>
      </w:r>
      <w:r w:rsidR="00C10974" w:rsidRPr="0030619E">
        <w:rPr>
          <w:lang w:val="es-ES"/>
        </w:rPr>
        <w:t xml:space="preserve">. </w:t>
      </w:r>
      <w:r>
        <w:rPr>
          <w:lang w:val="es-ES"/>
        </w:rPr>
        <w:t>Habita e</w:t>
      </w:r>
      <w:r w:rsidR="00C10974" w:rsidRPr="0030619E">
        <w:rPr>
          <w:lang w:val="es-ES"/>
        </w:rPr>
        <w:t xml:space="preserve">n profundidades entre 50 y 350 m (Palma y Arana, 1997). La abundancia y distribución de esta especie estaría relacionada </w:t>
      </w:r>
      <w:r w:rsidR="00C10974">
        <w:rPr>
          <w:lang w:val="es-ES"/>
        </w:rPr>
        <w:t xml:space="preserve">con </w:t>
      </w:r>
      <w:r w:rsidR="00C10974" w:rsidRPr="0030619E">
        <w:rPr>
          <w:lang w:val="es-ES"/>
        </w:rPr>
        <w:t>la dinámica de</w:t>
      </w:r>
      <w:r w:rsidR="00C10974">
        <w:rPr>
          <w:lang w:val="es-ES"/>
        </w:rPr>
        <w:t xml:space="preserve"> las Aguas de origen Subantártico (ASAA) en otoño e invierno, y por</w:t>
      </w:r>
      <w:r w:rsidR="00C10974" w:rsidRPr="0030619E">
        <w:rPr>
          <w:lang w:val="es-ES"/>
        </w:rPr>
        <w:t xml:space="preserve"> </w:t>
      </w:r>
      <w:r w:rsidR="00C10974">
        <w:rPr>
          <w:lang w:val="es-ES"/>
        </w:rPr>
        <w:t xml:space="preserve">las </w:t>
      </w:r>
      <w:r w:rsidR="00C10974" w:rsidRPr="0030619E">
        <w:rPr>
          <w:lang w:val="es-ES"/>
        </w:rPr>
        <w:t>Agua</w:t>
      </w:r>
      <w:r w:rsidR="00C10974">
        <w:rPr>
          <w:lang w:val="es-ES"/>
        </w:rPr>
        <w:t xml:space="preserve">s de origen </w:t>
      </w:r>
      <w:r w:rsidR="00C10974" w:rsidRPr="0030619E">
        <w:rPr>
          <w:lang w:val="es-ES"/>
        </w:rPr>
        <w:t>Ecuatorial Subsuperficial</w:t>
      </w:r>
      <w:r w:rsidR="00C10974">
        <w:rPr>
          <w:lang w:val="es-ES"/>
        </w:rPr>
        <w:t xml:space="preserve"> (AESS)</w:t>
      </w:r>
      <w:r w:rsidR="00C10974" w:rsidRPr="0030619E">
        <w:rPr>
          <w:lang w:val="es-ES"/>
        </w:rPr>
        <w:t>,</w:t>
      </w:r>
      <w:r w:rsidR="00C10974">
        <w:rPr>
          <w:lang w:val="es-ES"/>
        </w:rPr>
        <w:t xml:space="preserve"> en primavera y verano </w:t>
      </w:r>
      <w:r w:rsidR="00C10974" w:rsidRPr="0030619E">
        <w:rPr>
          <w:lang w:val="es-ES"/>
        </w:rPr>
        <w:t>(</w:t>
      </w:r>
      <w:r w:rsidR="00C10974">
        <w:rPr>
          <w:lang w:val="es-ES"/>
        </w:rPr>
        <w:t>Gallardo</w:t>
      </w:r>
      <w:r w:rsidR="00C10974" w:rsidRPr="0030619E">
        <w:rPr>
          <w:lang w:val="es-ES"/>
        </w:rPr>
        <w:t xml:space="preserve"> </w:t>
      </w:r>
      <w:r w:rsidR="00C10974" w:rsidRPr="00EB1899">
        <w:rPr>
          <w:i/>
          <w:lang w:val="es-ES"/>
        </w:rPr>
        <w:t>et al</w:t>
      </w:r>
      <w:r w:rsidR="00C10974" w:rsidRPr="0030619E">
        <w:rPr>
          <w:lang w:val="es-ES"/>
        </w:rPr>
        <w:t>., 19</w:t>
      </w:r>
      <w:r w:rsidR="00C10974">
        <w:rPr>
          <w:lang w:val="es-ES"/>
        </w:rPr>
        <w:t>92</w:t>
      </w:r>
      <w:r w:rsidR="00C10974" w:rsidRPr="0030619E">
        <w:rPr>
          <w:lang w:val="es-ES"/>
        </w:rPr>
        <w:t>).</w:t>
      </w:r>
    </w:p>
    <w:p w:rsidR="00C10974" w:rsidRDefault="00C10974" w:rsidP="00C10974">
      <w:pPr>
        <w:pStyle w:val="Tnormal"/>
        <w:rPr>
          <w:lang w:val="es-ES"/>
        </w:rPr>
      </w:pPr>
    </w:p>
    <w:p w:rsidR="00C10974" w:rsidRDefault="00C10974" w:rsidP="00C10974">
      <w:pPr>
        <w:keepNext/>
        <w:spacing w:after="360"/>
        <w:jc w:val="center"/>
      </w:pPr>
      <w:r w:rsidRPr="00501E1C">
        <w:rPr>
          <w:noProof/>
          <w:lang w:eastAsia="es-CL"/>
        </w:rPr>
        <w:drawing>
          <wp:inline distT="0" distB="0" distL="0" distR="0" wp14:anchorId="3A6EC737" wp14:editId="46DD5003">
            <wp:extent cx="1742536" cy="450489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8154" cy="4519423"/>
                    </a:xfrm>
                    <a:prstGeom prst="rect">
                      <a:avLst/>
                    </a:prstGeom>
                    <a:noFill/>
                    <a:ln>
                      <a:noFill/>
                    </a:ln>
                  </pic:spPr>
                </pic:pic>
              </a:graphicData>
            </a:graphic>
          </wp:inline>
        </w:drawing>
      </w:r>
    </w:p>
    <w:p w:rsidR="001E6278" w:rsidRDefault="001E6278" w:rsidP="00A91B7A">
      <w:pPr>
        <w:pStyle w:val="Figura"/>
        <w:ind w:left="0" w:firstLine="0"/>
        <w:rPr>
          <w:lang w:val="es-ES"/>
        </w:rPr>
      </w:pPr>
      <w:bookmarkStart w:id="26" w:name="_Ref388544606"/>
      <w:r w:rsidRPr="00AA620F">
        <w:rPr>
          <w:b/>
        </w:rPr>
        <w:t xml:space="preserve">Figura </w:t>
      </w:r>
      <w:r w:rsidRPr="00AA620F">
        <w:rPr>
          <w:b/>
        </w:rPr>
        <w:fldChar w:fldCharType="begin"/>
      </w:r>
      <w:r w:rsidRPr="00AA620F">
        <w:rPr>
          <w:b/>
        </w:rPr>
        <w:instrText xml:space="preserve"> SEQ Figura \* ARABIC </w:instrText>
      </w:r>
      <w:r w:rsidRPr="00AA620F">
        <w:rPr>
          <w:b/>
        </w:rPr>
        <w:fldChar w:fldCharType="separate"/>
      </w:r>
      <w:r w:rsidR="003E6D14">
        <w:rPr>
          <w:b/>
          <w:noProof/>
        </w:rPr>
        <w:t>1</w:t>
      </w:r>
      <w:r w:rsidRPr="00AA620F">
        <w:rPr>
          <w:b/>
        </w:rPr>
        <w:fldChar w:fldCharType="end"/>
      </w:r>
      <w:bookmarkEnd w:id="26"/>
      <w:r w:rsidRPr="00AA620F">
        <w:rPr>
          <w:b/>
        </w:rPr>
        <w:t>.</w:t>
      </w:r>
      <w:r w:rsidR="00A91B7A">
        <w:t xml:space="preserve"> </w:t>
      </w:r>
      <w:r w:rsidRPr="001E6278">
        <w:rPr>
          <w:lang w:val="es-ES"/>
        </w:rPr>
        <w:t xml:space="preserve">Distribución espacial del langostino </w:t>
      </w:r>
      <w:r w:rsidR="009F04D1">
        <w:rPr>
          <w:lang w:val="es-ES"/>
        </w:rPr>
        <w:t>colorado</w:t>
      </w:r>
      <w:r w:rsidRPr="001E6278">
        <w:rPr>
          <w:lang w:val="es-ES"/>
        </w:rPr>
        <w:t xml:space="preserve"> y área donde se desarrolla la actividad pesquera.</w:t>
      </w:r>
    </w:p>
    <w:p w:rsidR="00D74D71" w:rsidRDefault="00D74D71" w:rsidP="0064246B">
      <w:pPr>
        <w:jc w:val="both"/>
        <w:rPr>
          <w:lang w:val="es-ES"/>
        </w:rPr>
      </w:pPr>
    </w:p>
    <w:p w:rsidR="00340D53" w:rsidRDefault="00340D53" w:rsidP="00E545BF">
      <w:pPr>
        <w:pStyle w:val="Figura"/>
        <w:rPr>
          <w:lang w:val="es-ES_tradnl"/>
        </w:rPr>
      </w:pPr>
    </w:p>
    <w:p w:rsidR="00D74D71" w:rsidRDefault="00D74D71" w:rsidP="00E545BF">
      <w:pPr>
        <w:pStyle w:val="Figura"/>
        <w:rPr>
          <w:lang w:val="es-ES_tradnl"/>
        </w:rPr>
      </w:pPr>
    </w:p>
    <w:p w:rsidR="00B06D08" w:rsidRDefault="00B06D08" w:rsidP="00E545BF">
      <w:pPr>
        <w:pStyle w:val="Figura"/>
        <w:rPr>
          <w:lang w:val="es-ES_tradnl"/>
        </w:rPr>
      </w:pPr>
    </w:p>
    <w:p w:rsidR="00B06D08" w:rsidRPr="0064246B" w:rsidRDefault="00B06D08" w:rsidP="00E545BF">
      <w:pPr>
        <w:pStyle w:val="Figura"/>
        <w:rPr>
          <w:lang w:val="es-ES_tradnl"/>
        </w:rPr>
      </w:pPr>
    </w:p>
    <w:p w:rsidR="00C9515E" w:rsidRPr="004D7B2F" w:rsidRDefault="00B62775" w:rsidP="00B06D08">
      <w:pPr>
        <w:pStyle w:val="TTtulo3"/>
      </w:pPr>
      <w:bookmarkStart w:id="27" w:name="_Toc491777213"/>
      <w:r w:rsidRPr="004D7B2F">
        <w:lastRenderedPageBreak/>
        <w:t>2.2</w:t>
      </w:r>
      <w:r w:rsidR="00962ECB">
        <w:t xml:space="preserve">. </w:t>
      </w:r>
      <w:r w:rsidR="00C9515E" w:rsidRPr="004D7B2F">
        <w:t>Antecedentes Administrativos</w:t>
      </w:r>
      <w:bookmarkEnd w:id="27"/>
    </w:p>
    <w:p w:rsidR="00750A83" w:rsidRPr="009719F8" w:rsidRDefault="0064246B" w:rsidP="00750A83">
      <w:pPr>
        <w:pStyle w:val="Tnormal"/>
        <w:rPr>
          <w:spacing w:val="-3"/>
        </w:rPr>
      </w:pPr>
      <w:r w:rsidRPr="008F2A14">
        <w:t>L</w:t>
      </w:r>
      <w:r w:rsidR="00750A83" w:rsidRPr="008F2A14">
        <w:t xml:space="preserve">a </w:t>
      </w:r>
      <w:r w:rsidR="00AA764C" w:rsidRPr="008F2A14">
        <w:t xml:space="preserve">pesquería de langostino colorado </w:t>
      </w:r>
      <w:r w:rsidR="00750A83" w:rsidRPr="008F2A14">
        <w:t xml:space="preserve">se </w:t>
      </w:r>
      <w:r w:rsidRPr="008F2A14">
        <w:t>inicia en el área marítima frente a las regiones V y VIII, la que administrativamente conforma la unidad de pesquería sur (UP sur)</w:t>
      </w:r>
      <w:r w:rsidR="008F2A14" w:rsidRPr="008F2A14">
        <w:t xml:space="preserve"> y la actividad es desarrollada por una flota industrial y artesanal de similares características. </w:t>
      </w:r>
      <w:r w:rsidR="00750A83" w:rsidRPr="008F2A14">
        <w:t>La</w:t>
      </w:r>
      <w:r w:rsidR="00750A83" w:rsidRPr="008F2A14">
        <w:rPr>
          <w:spacing w:val="-3"/>
        </w:rPr>
        <w:t xml:space="preserve"> UP</w:t>
      </w:r>
      <w:r w:rsidR="00B60E2E" w:rsidRPr="008F2A14">
        <w:rPr>
          <w:spacing w:val="-3"/>
        </w:rPr>
        <w:t xml:space="preserve"> sur</w:t>
      </w:r>
      <w:r w:rsidR="00750A83" w:rsidRPr="008F2A14">
        <w:rPr>
          <w:spacing w:val="-3"/>
        </w:rPr>
        <w:t xml:space="preserve"> se encuentra asimilada al régimen de pesquería en recuperación</w:t>
      </w:r>
      <w:r>
        <w:rPr>
          <w:spacing w:val="-3"/>
        </w:rPr>
        <w:t xml:space="preserve"> </w:t>
      </w:r>
      <w:r w:rsidR="00F44358">
        <w:rPr>
          <w:spacing w:val="-3"/>
        </w:rPr>
        <w:t xml:space="preserve">y </w:t>
      </w:r>
      <w:r w:rsidR="00750A83" w:rsidRPr="009719F8">
        <w:rPr>
          <w:spacing w:val="-3"/>
        </w:rPr>
        <w:t>d</w:t>
      </w:r>
      <w:r w:rsidR="008F2A14">
        <w:rPr>
          <w:spacing w:val="-3"/>
        </w:rPr>
        <w:t>ado</w:t>
      </w:r>
      <w:r w:rsidR="00750A83" w:rsidRPr="009719F8">
        <w:rPr>
          <w:spacing w:val="-3"/>
        </w:rPr>
        <w:t xml:space="preserve"> los bajos niveles poblacionales </w:t>
      </w:r>
      <w:r w:rsidR="008F2A14" w:rsidRPr="009719F8">
        <w:rPr>
          <w:spacing w:val="-3"/>
        </w:rPr>
        <w:t xml:space="preserve">reportados </w:t>
      </w:r>
      <w:r w:rsidR="008F2A14">
        <w:rPr>
          <w:spacing w:val="-3"/>
        </w:rPr>
        <w:t>a inicios de los años 2000, en el</w:t>
      </w:r>
      <w:r w:rsidR="008F2A14" w:rsidRPr="009719F8">
        <w:rPr>
          <w:spacing w:val="-3"/>
        </w:rPr>
        <w:t xml:space="preserve"> </w:t>
      </w:r>
      <w:r w:rsidR="008F2A14">
        <w:rPr>
          <w:spacing w:val="-3"/>
        </w:rPr>
        <w:t xml:space="preserve">área </w:t>
      </w:r>
      <w:r w:rsidR="008F2A14" w:rsidRPr="009719F8">
        <w:rPr>
          <w:spacing w:val="-3"/>
        </w:rPr>
        <w:t>sur de la pesquería (Canales</w:t>
      </w:r>
      <w:r w:rsidR="008F2A14">
        <w:rPr>
          <w:spacing w:val="-3"/>
        </w:rPr>
        <w:t xml:space="preserve"> y Espejo, 2001; Canales, 2003, </w:t>
      </w:r>
      <w:r w:rsidR="008F2A14" w:rsidRPr="009719F8">
        <w:rPr>
          <w:spacing w:val="-3"/>
        </w:rPr>
        <w:t xml:space="preserve">Bahamonde </w:t>
      </w:r>
      <w:r w:rsidR="008F2A14" w:rsidRPr="00760926">
        <w:rPr>
          <w:i/>
          <w:spacing w:val="-3"/>
        </w:rPr>
        <w:t>et al</w:t>
      </w:r>
      <w:r w:rsidR="008F2A14" w:rsidRPr="009719F8">
        <w:rPr>
          <w:i/>
          <w:spacing w:val="-3"/>
        </w:rPr>
        <w:t>.,</w:t>
      </w:r>
      <w:r w:rsidR="008F2A14" w:rsidRPr="009719F8">
        <w:rPr>
          <w:spacing w:val="-3"/>
        </w:rPr>
        <w:t xml:space="preserve"> 2003 y 2004),</w:t>
      </w:r>
      <w:r w:rsidR="008F2A14">
        <w:rPr>
          <w:spacing w:val="-3"/>
        </w:rPr>
        <w:t xml:space="preserve"> se establecen</w:t>
      </w:r>
      <w:r w:rsidR="00750A83" w:rsidRPr="009719F8">
        <w:rPr>
          <w:spacing w:val="-3"/>
        </w:rPr>
        <w:t xml:space="preserve"> vedas extractivas </w:t>
      </w:r>
      <w:r w:rsidR="008F2A14">
        <w:rPr>
          <w:spacing w:val="-3"/>
        </w:rPr>
        <w:t>a partir del año 2001. Posteriormente</w:t>
      </w:r>
      <w:r w:rsidR="00750A83" w:rsidRPr="009719F8">
        <w:rPr>
          <w:spacing w:val="-3"/>
        </w:rPr>
        <w:t xml:space="preserve">, la Subsecretaría de Pesca autorizó cuotas de pesca de langostino colorado </w:t>
      </w:r>
      <w:r w:rsidR="008F2A14">
        <w:rPr>
          <w:spacing w:val="-3"/>
        </w:rPr>
        <w:t>desde el año 2005 y dada</w:t>
      </w:r>
      <w:r w:rsidR="00B22587">
        <w:rPr>
          <w:spacing w:val="-3"/>
        </w:rPr>
        <w:t xml:space="preserve"> la</w:t>
      </w:r>
      <w:r w:rsidR="008F2A14">
        <w:rPr>
          <w:spacing w:val="-3"/>
        </w:rPr>
        <w:t xml:space="preserve"> recuperación de los niveles de poblacionales</w:t>
      </w:r>
      <w:r w:rsidR="00750A83" w:rsidRPr="009719F8">
        <w:rPr>
          <w:spacing w:val="-3"/>
        </w:rPr>
        <w:t xml:space="preserve"> (Montenegro </w:t>
      </w:r>
      <w:r w:rsidR="00750A83" w:rsidRPr="00760926">
        <w:rPr>
          <w:i/>
          <w:spacing w:val="-3"/>
        </w:rPr>
        <w:t>et al</w:t>
      </w:r>
      <w:r w:rsidR="00750A83" w:rsidRPr="009719F8">
        <w:rPr>
          <w:spacing w:val="-3"/>
        </w:rPr>
        <w:t xml:space="preserve">., 2009), dicha cuota </w:t>
      </w:r>
      <w:r w:rsidR="008F2A14">
        <w:rPr>
          <w:spacing w:val="-3"/>
        </w:rPr>
        <w:t>fue</w:t>
      </w:r>
      <w:r w:rsidR="00750A83" w:rsidRPr="009719F8">
        <w:rPr>
          <w:spacing w:val="-3"/>
        </w:rPr>
        <w:t xml:space="preserve"> incrementada desde el año 2009 (Res. Ex. N° 1593/2009, MINECO</w:t>
      </w:r>
      <w:r w:rsidR="0016010C">
        <w:rPr>
          <w:spacing w:val="-3"/>
        </w:rPr>
        <w:t>N</w:t>
      </w:r>
      <w:r w:rsidR="00750A83" w:rsidRPr="009719F8">
        <w:rPr>
          <w:spacing w:val="-3"/>
        </w:rPr>
        <w:t xml:space="preserve">). </w:t>
      </w:r>
      <w:r w:rsidR="00B60E2E">
        <w:rPr>
          <w:spacing w:val="-3"/>
        </w:rPr>
        <w:t>Para el año 201</w:t>
      </w:r>
      <w:r w:rsidR="008F2A14">
        <w:rPr>
          <w:spacing w:val="-3"/>
        </w:rPr>
        <w:t>6</w:t>
      </w:r>
      <w:r w:rsidR="00750A83" w:rsidRPr="002215A9">
        <w:rPr>
          <w:spacing w:val="-3"/>
        </w:rPr>
        <w:t xml:space="preserve">, la cuota fue fijada en </w:t>
      </w:r>
      <w:r w:rsidR="008F2A14">
        <w:rPr>
          <w:spacing w:val="-3"/>
        </w:rPr>
        <w:t>4750</w:t>
      </w:r>
      <w:r w:rsidR="00750A83" w:rsidRPr="002215A9">
        <w:rPr>
          <w:spacing w:val="-3"/>
        </w:rPr>
        <w:t xml:space="preserve"> t (</w:t>
      </w:r>
      <w:r w:rsidR="001E48DD">
        <w:rPr>
          <w:spacing w:val="-3"/>
        </w:rPr>
        <w:t>D.Ex. N°148</w:t>
      </w:r>
      <w:r w:rsidR="00F44358">
        <w:rPr>
          <w:spacing w:val="-3"/>
        </w:rPr>
        <w:t>/2016, MINECON</w:t>
      </w:r>
      <w:r w:rsidR="00750A83" w:rsidRPr="002215A9">
        <w:rPr>
          <w:spacing w:val="-3"/>
        </w:rPr>
        <w:t xml:space="preserve">) cifra </w:t>
      </w:r>
      <w:r w:rsidR="0057459B">
        <w:rPr>
          <w:spacing w:val="-3"/>
        </w:rPr>
        <w:t>2</w:t>
      </w:r>
      <w:r w:rsidR="00F44358">
        <w:rPr>
          <w:spacing w:val="-3"/>
        </w:rPr>
        <w:t>1</w:t>
      </w:r>
      <w:r w:rsidR="0057459B">
        <w:rPr>
          <w:spacing w:val="-3"/>
        </w:rPr>
        <w:t>% inferior</w:t>
      </w:r>
      <w:r w:rsidR="00750A83" w:rsidRPr="002215A9">
        <w:rPr>
          <w:spacing w:val="-3"/>
        </w:rPr>
        <w:t xml:space="preserve"> a la cuota del año anterior (</w:t>
      </w:r>
      <w:r w:rsidR="008F2A14" w:rsidRPr="002215A9">
        <w:rPr>
          <w:spacing w:val="-3"/>
        </w:rPr>
        <w:t xml:space="preserve">D.Ex. Nº </w:t>
      </w:r>
      <w:r w:rsidR="008F2A14">
        <w:rPr>
          <w:spacing w:val="-3"/>
        </w:rPr>
        <w:t>791</w:t>
      </w:r>
      <w:r w:rsidR="008F2A14" w:rsidRPr="002215A9">
        <w:rPr>
          <w:spacing w:val="-3"/>
        </w:rPr>
        <w:t>/201</w:t>
      </w:r>
      <w:r w:rsidR="008F2A14">
        <w:rPr>
          <w:spacing w:val="-3"/>
        </w:rPr>
        <w:t>4, MINECON</w:t>
      </w:r>
      <w:r w:rsidR="00750A83" w:rsidRPr="002215A9">
        <w:rPr>
          <w:spacing w:val="-3"/>
        </w:rPr>
        <w:t>).</w:t>
      </w:r>
      <w:r w:rsidR="00750A83" w:rsidRPr="009719F8">
        <w:rPr>
          <w:spacing w:val="-3"/>
        </w:rPr>
        <w:t xml:space="preserve"> </w:t>
      </w:r>
    </w:p>
    <w:p w:rsidR="00750A83" w:rsidRPr="001E01B2" w:rsidRDefault="00750A83" w:rsidP="00750A83">
      <w:pPr>
        <w:jc w:val="both"/>
        <w:rPr>
          <w:lang w:val="es-ES_tradnl"/>
        </w:rPr>
      </w:pPr>
    </w:p>
    <w:p w:rsidR="00750A83" w:rsidRDefault="00750A83" w:rsidP="00750A83">
      <w:pPr>
        <w:pStyle w:val="Tnormal"/>
      </w:pPr>
      <w:r w:rsidRPr="00692A8D">
        <w:t xml:space="preserve">La actividad en el norte del país se registra </w:t>
      </w:r>
      <w:r>
        <w:t xml:space="preserve">desde </w:t>
      </w:r>
      <w:r w:rsidRPr="00692A8D">
        <w:t>1998, principalmente en las Regiones III y IV. Desde el punto de vista administrativo, la unidad de pesquería norte (UP</w:t>
      </w:r>
      <w:r w:rsidR="004848CF">
        <w:t xml:space="preserve"> norte</w:t>
      </w:r>
      <w:r w:rsidRPr="00692A8D">
        <w:t xml:space="preserve">) comprende el área marítima entre la XV y IV Regiones. En esta área, el recurso se encuentra asimilado al régimen de </w:t>
      </w:r>
      <w:r>
        <w:t>P</w:t>
      </w:r>
      <w:r w:rsidRPr="00692A8D">
        <w:t xml:space="preserve">lena </w:t>
      </w:r>
      <w:r>
        <w:t>E</w:t>
      </w:r>
      <w:r w:rsidRPr="00692A8D">
        <w:t>xplotación</w:t>
      </w:r>
      <w:r>
        <w:rPr>
          <w:rFonts w:cs="Arial"/>
          <w:color w:val="000000"/>
        </w:rPr>
        <w:t xml:space="preserve"> y </w:t>
      </w:r>
      <w:r w:rsidRPr="00D95045">
        <w:rPr>
          <w:lang w:val="es-ES"/>
        </w:rPr>
        <w:t>se administra bajo el régimen de L</w:t>
      </w:r>
      <w:r>
        <w:rPr>
          <w:lang w:val="es-ES"/>
        </w:rPr>
        <w:t>icencias transables de pesca (LTP)</w:t>
      </w:r>
      <w:r w:rsidRPr="00D95045">
        <w:rPr>
          <w:lang w:val="es-ES"/>
        </w:rPr>
        <w:t xml:space="preserve">, con cuotas anuales de capturas y sujeta a una asignación espacio-temporal y </w:t>
      </w:r>
      <w:r>
        <w:rPr>
          <w:lang w:val="es-ES"/>
        </w:rPr>
        <w:t xml:space="preserve">por armador. </w:t>
      </w:r>
      <w:r w:rsidRPr="001E01B2">
        <w:t>La cuota anual de captura del langostino colorado de la UP</w:t>
      </w:r>
      <w:r w:rsidR="004848CF">
        <w:t xml:space="preserve"> norte</w:t>
      </w:r>
      <w:r w:rsidRPr="001E01B2">
        <w:t xml:space="preserve"> para el año 201</w:t>
      </w:r>
      <w:r w:rsidR="0016010C">
        <w:t>6</w:t>
      </w:r>
      <w:r w:rsidRPr="001E01B2">
        <w:t xml:space="preserve"> fue establecida en </w:t>
      </w:r>
      <w:r w:rsidR="00995571">
        <w:t>1050</w:t>
      </w:r>
      <w:r w:rsidRPr="001E01B2">
        <w:t xml:space="preserve"> toneladas (</w:t>
      </w:r>
      <w:r w:rsidR="00DE5C4A" w:rsidRPr="00DE5C4A">
        <w:t>D.E</w:t>
      </w:r>
      <w:r w:rsidR="00DE5C4A">
        <w:t>x. N°</w:t>
      </w:r>
      <w:r w:rsidR="00DE5C4A" w:rsidRPr="00DE5C4A">
        <w:t xml:space="preserve"> 147</w:t>
      </w:r>
      <w:r w:rsidR="00DE5C4A">
        <w:t xml:space="preserve">/2016 y </w:t>
      </w:r>
      <w:r w:rsidR="00DE5C4A" w:rsidRPr="00DE5C4A">
        <w:t>D.E</w:t>
      </w:r>
      <w:r w:rsidR="00DE5C4A">
        <w:t>x. N°</w:t>
      </w:r>
      <w:r w:rsidR="00DE5C4A" w:rsidRPr="00DE5C4A">
        <w:t xml:space="preserve"> </w:t>
      </w:r>
      <w:r w:rsidR="00DE5C4A">
        <w:t>3467/2015, MINECON</w:t>
      </w:r>
      <w:r w:rsidRPr="001E01B2">
        <w:t xml:space="preserve">), </w:t>
      </w:r>
      <w:r>
        <w:t xml:space="preserve">cifra </w:t>
      </w:r>
      <w:r w:rsidR="0057459B">
        <w:t>s</w:t>
      </w:r>
      <w:r w:rsidR="00DE5C4A">
        <w:t>uperior en un 19%</w:t>
      </w:r>
      <w:r w:rsidR="0057459B">
        <w:t xml:space="preserve"> a</w:t>
      </w:r>
      <w:r w:rsidRPr="001E01B2">
        <w:t xml:space="preserve"> la cuota establecida para el año anterior (</w:t>
      </w:r>
      <w:r w:rsidR="00312EBA">
        <w:t>D.Ex. Nº 953</w:t>
      </w:r>
      <w:r w:rsidR="00312EBA" w:rsidRPr="001E01B2">
        <w:t>/201</w:t>
      </w:r>
      <w:r w:rsidR="00312EBA">
        <w:t>4</w:t>
      </w:r>
      <w:r w:rsidR="004848CF">
        <w:t>)</w:t>
      </w:r>
      <w:r w:rsidRPr="001E01B2">
        <w:t>.</w:t>
      </w:r>
    </w:p>
    <w:p w:rsidR="00750A83" w:rsidRPr="001E01B2" w:rsidRDefault="00750A83" w:rsidP="00750A83">
      <w:pPr>
        <w:jc w:val="both"/>
        <w:rPr>
          <w:lang w:val="es-ES_tradnl"/>
        </w:rPr>
      </w:pPr>
    </w:p>
    <w:p w:rsidR="00750A83" w:rsidRDefault="00444CB8" w:rsidP="00750A83">
      <w:pPr>
        <w:jc w:val="both"/>
        <w:rPr>
          <w:lang w:val="es-ES"/>
        </w:rPr>
      </w:pPr>
      <w:r>
        <w:rPr>
          <w:lang w:val="es-ES_tradnl"/>
        </w:rPr>
        <w:t>Para</w:t>
      </w:r>
      <w:r w:rsidR="00750A83" w:rsidRPr="00692A8D">
        <w:t xml:space="preserve"> ambas unidades de pesquería </w:t>
      </w:r>
      <w:r>
        <w:t xml:space="preserve">se establece a partir de 1997, </w:t>
      </w:r>
      <w:r w:rsidR="00750A83" w:rsidRPr="00692A8D">
        <w:t xml:space="preserve">una veda biológica (protección proceso de </w:t>
      </w:r>
      <w:r w:rsidR="004E2E6F">
        <w:t>crecimiento</w:t>
      </w:r>
      <w:r w:rsidR="00750A83" w:rsidRPr="00692A8D">
        <w:t>) entre el 1 de enero y 31 de marzo (D. Ex. 1242/2005, MINECO</w:t>
      </w:r>
      <w:r w:rsidR="00DE5C4A">
        <w:t>N</w:t>
      </w:r>
      <w:r w:rsidR="00750A83" w:rsidRPr="00692A8D">
        <w:t>).</w:t>
      </w:r>
      <w:r w:rsidR="00750A83">
        <w:t xml:space="preserve"> </w:t>
      </w:r>
      <w:r w:rsidR="004E2E6F">
        <w:t>Recientemente, se establece una segunda veda biológica con la finalidad de aportar al proceso de portación de huevos y liberación larval en los crustáceos durante el mes de septiembre de cada año en todo el territorio nacional (D.Ex. N° 126 del 26/02/2015, M</w:t>
      </w:r>
      <w:r w:rsidR="00DE5C4A">
        <w:t>INECON</w:t>
      </w:r>
      <w:r w:rsidR="004E2E6F">
        <w:t xml:space="preserve">). Esta norma también modificó la veda de principios de año acotándola a los meses de enero y febrero. </w:t>
      </w:r>
      <w:r w:rsidR="00750A83">
        <w:rPr>
          <w:lang w:val="es-ES"/>
        </w:rPr>
        <w:t xml:space="preserve">No existen vedas por reclutamiento ni talla mínima, siendo el arte de pesca altamente selectivo hacia ejemplares de mayor tamaño. </w:t>
      </w:r>
    </w:p>
    <w:p w:rsidR="001A30F6" w:rsidRDefault="001A30F6" w:rsidP="001E6278">
      <w:pPr>
        <w:jc w:val="both"/>
        <w:rPr>
          <w:lang w:val="es-ES"/>
        </w:rPr>
      </w:pPr>
    </w:p>
    <w:p w:rsidR="001F7EF0" w:rsidRDefault="001F7EF0" w:rsidP="00E545BF">
      <w:pPr>
        <w:pStyle w:val="Figura"/>
      </w:pPr>
      <w:r>
        <w:br w:type="page"/>
      </w:r>
    </w:p>
    <w:p w:rsidR="00684E99" w:rsidRPr="009A626E" w:rsidRDefault="00F43BC6" w:rsidP="008F07E8">
      <w:pPr>
        <w:pStyle w:val="TTtulo1"/>
        <w:spacing w:after="0" w:afterAutospacing="0"/>
      </w:pPr>
      <w:bookmarkStart w:id="28" w:name="_Toc180315665"/>
      <w:bookmarkStart w:id="29" w:name="_Toc336528379"/>
      <w:bookmarkStart w:id="30" w:name="_Toc388546770"/>
      <w:bookmarkStart w:id="31" w:name="_Toc491777214"/>
      <w:r>
        <w:lastRenderedPageBreak/>
        <w:t>3</w:t>
      </w:r>
      <w:r w:rsidR="00684E99">
        <w:t>.</w:t>
      </w:r>
      <w:r w:rsidR="00684E99">
        <w:tab/>
      </w:r>
      <w:bookmarkEnd w:id="28"/>
      <w:bookmarkEnd w:id="29"/>
      <w:r w:rsidR="00684E99">
        <w:t>METODOLOGÍA DE TRABAJO</w:t>
      </w:r>
      <w:bookmarkEnd w:id="30"/>
      <w:bookmarkEnd w:id="31"/>
    </w:p>
    <w:p w:rsidR="00233837" w:rsidRDefault="00233837" w:rsidP="00684E99">
      <w:pPr>
        <w:rPr>
          <w:lang w:val="es-ES_tradnl"/>
        </w:rPr>
      </w:pPr>
    </w:p>
    <w:p w:rsidR="00851DCF" w:rsidRDefault="00851DCF" w:rsidP="00684E99">
      <w:pPr>
        <w:rPr>
          <w:lang w:val="es-ES_tradnl"/>
        </w:rPr>
      </w:pPr>
    </w:p>
    <w:p w:rsidR="00233837" w:rsidRDefault="00233837" w:rsidP="00B06D08">
      <w:pPr>
        <w:pStyle w:val="TTtulo3"/>
      </w:pPr>
      <w:bookmarkStart w:id="32" w:name="_Toc388546771"/>
      <w:bookmarkStart w:id="33" w:name="_Toc491777215"/>
      <w:r w:rsidRPr="007B30DF">
        <w:t>Objetivo Específico 1</w:t>
      </w:r>
      <w:bookmarkEnd w:id="32"/>
      <w:bookmarkEnd w:id="33"/>
      <w:r w:rsidRPr="007B30DF">
        <w:t xml:space="preserve"> </w:t>
      </w:r>
    </w:p>
    <w:p w:rsidR="00D74D71" w:rsidRDefault="00D74D71" w:rsidP="00D74D71">
      <w:pPr>
        <w:jc w:val="both"/>
        <w:rPr>
          <w:i/>
        </w:rPr>
      </w:pPr>
      <w:r>
        <w:rPr>
          <w:i/>
        </w:rPr>
        <w:t>Implementar procedimientos de evaluación de stock basados en protocolos científicos para la determinación del estatus de los recursos seleccionados con arreglo al nivel de conocimiento, información e incertidumbre correspondiente, conforme a los estándares actuales en ciencia pesquera.</w:t>
      </w:r>
    </w:p>
    <w:p w:rsidR="005A3527" w:rsidRPr="005B2276" w:rsidRDefault="005A3527" w:rsidP="005A3527"/>
    <w:p w:rsidR="00C2487F" w:rsidRDefault="0051228D" w:rsidP="00C2487F">
      <w:pPr>
        <w:jc w:val="both"/>
        <w:rPr>
          <w:lang w:val="es-ES_tradnl"/>
        </w:rPr>
      </w:pPr>
      <w:r>
        <w:rPr>
          <w:lang w:val="es-ES_tradnl"/>
        </w:rPr>
        <w:t>El estudio se sustentó</w:t>
      </w:r>
      <w:r w:rsidR="00BF23F1">
        <w:rPr>
          <w:lang w:val="es-ES_tradnl"/>
        </w:rPr>
        <w:t xml:space="preserve"> en la aplicación de</w:t>
      </w:r>
      <w:r w:rsidR="003051A0">
        <w:rPr>
          <w:lang w:val="es-ES_tradnl"/>
        </w:rPr>
        <w:t xml:space="preserve"> un método científico y uso de </w:t>
      </w:r>
      <w:r w:rsidR="00BF23F1">
        <w:rPr>
          <w:lang w:val="es-ES_tradnl"/>
        </w:rPr>
        <w:t xml:space="preserve">análisis basados en la mejor información y conocimiento disponible del recurso disponible a la fecha de ejecución del proyecto de acuerdo con la aplicación del enfoque precautorio </w:t>
      </w:r>
      <w:r w:rsidR="00B064FC">
        <w:rPr>
          <w:lang w:val="es-ES_tradnl"/>
        </w:rPr>
        <w:t>para la pesca</w:t>
      </w:r>
      <w:r w:rsidR="00BF23F1">
        <w:rPr>
          <w:lang w:val="es-ES_tradnl"/>
        </w:rPr>
        <w:t xml:space="preserve"> establecido por la FAO (1997).</w:t>
      </w:r>
      <w:r w:rsidR="00B064FC">
        <w:rPr>
          <w:lang w:val="es-ES_tradnl"/>
        </w:rPr>
        <w:t xml:space="preserve"> </w:t>
      </w:r>
      <w:r w:rsidR="00E43630">
        <w:rPr>
          <w:lang w:val="es-ES_tradnl"/>
        </w:rPr>
        <w:t>En l</w:t>
      </w:r>
      <w:r w:rsidR="00EC75FA">
        <w:rPr>
          <w:lang w:val="es-ES_tradnl"/>
        </w:rPr>
        <w:t xml:space="preserve">a implementación del procedimiento de evaluación de stock se </w:t>
      </w:r>
      <w:r w:rsidR="003512D6">
        <w:rPr>
          <w:lang w:val="es-ES_tradnl"/>
        </w:rPr>
        <w:t>utilizaron</w:t>
      </w:r>
      <w:r w:rsidR="00E43630">
        <w:rPr>
          <w:lang w:val="es-ES_tradnl"/>
        </w:rPr>
        <w:t xml:space="preserve"> </w:t>
      </w:r>
      <w:r w:rsidR="00EC75FA">
        <w:rPr>
          <w:lang w:val="es-ES_tradnl"/>
        </w:rPr>
        <w:t xml:space="preserve">protocolos científicos basados en la determinación de un sistema de niveles o </w:t>
      </w:r>
      <w:r w:rsidR="00AA620F">
        <w:rPr>
          <w:lang w:val="es-ES_tradnl"/>
        </w:rPr>
        <w:t>“t</w:t>
      </w:r>
      <w:r w:rsidR="00EC75FA">
        <w:rPr>
          <w:lang w:val="es-ES_tradnl"/>
        </w:rPr>
        <w:t>iers</w:t>
      </w:r>
      <w:r w:rsidR="00AA620F">
        <w:rPr>
          <w:lang w:val="es-ES_tradnl"/>
        </w:rPr>
        <w:t>”</w:t>
      </w:r>
      <w:r w:rsidR="00EC75FA">
        <w:rPr>
          <w:lang w:val="es-ES_tradnl"/>
        </w:rPr>
        <w:t xml:space="preserve"> que permiten clasificar la información disponible de las especies y su pesquería</w:t>
      </w:r>
      <w:r w:rsidR="00E43630">
        <w:rPr>
          <w:lang w:val="es-ES_tradnl"/>
        </w:rPr>
        <w:t xml:space="preserve">, los cuales se han convertido en una herramienta de uso común en la asesoría orientada al manejo pesquero en la actualidad. </w:t>
      </w:r>
    </w:p>
    <w:p w:rsidR="00E43630" w:rsidRDefault="00E43630" w:rsidP="00C2487F">
      <w:pPr>
        <w:jc w:val="both"/>
        <w:rPr>
          <w:lang w:val="es-ES_tradnl"/>
        </w:rPr>
      </w:pPr>
    </w:p>
    <w:p w:rsidR="00E43630" w:rsidRDefault="00E43630" w:rsidP="00C2487F">
      <w:pPr>
        <w:jc w:val="both"/>
        <w:rPr>
          <w:lang w:val="es-ES_tradnl"/>
        </w:rPr>
      </w:pPr>
      <w:r>
        <w:rPr>
          <w:lang w:val="es-ES_tradnl"/>
        </w:rPr>
        <w:t>Como base para la asesoría, el sistema de niveles clasifica a una población según el tipo, cantidad y la calidad de información disponible</w:t>
      </w:r>
      <w:r w:rsidR="00261775">
        <w:rPr>
          <w:lang w:val="es-ES_tradnl"/>
        </w:rPr>
        <w:t xml:space="preserve"> y po</w:t>
      </w:r>
      <w:r>
        <w:rPr>
          <w:lang w:val="es-ES_tradnl"/>
        </w:rPr>
        <w:t xml:space="preserve">r lo tanto, la asesoría en </w:t>
      </w:r>
      <w:r w:rsidR="00261775">
        <w:rPr>
          <w:lang w:val="es-ES_tradnl"/>
        </w:rPr>
        <w:t xml:space="preserve">sistemas de nivel superior se considera más confiable (más precisa) que la basada en niveles más bajos. De esta forma, los científicos y administradores de una pesquería, quienes deben </w:t>
      </w:r>
      <w:r w:rsidR="009E59E9">
        <w:rPr>
          <w:lang w:val="es-ES_tradnl"/>
        </w:rPr>
        <w:t xml:space="preserve">asesorar y diseñar medidas de manejo, </w:t>
      </w:r>
      <w:r w:rsidR="00AA620F">
        <w:rPr>
          <w:lang w:val="es-ES_tradnl"/>
        </w:rPr>
        <w:t>pueden abordarl</w:t>
      </w:r>
      <w:r w:rsidR="00261775">
        <w:rPr>
          <w:lang w:val="es-ES_tradnl"/>
        </w:rPr>
        <w:t xml:space="preserve">a con fundamentos más </w:t>
      </w:r>
      <w:r w:rsidR="009E59E9">
        <w:rPr>
          <w:lang w:val="es-ES_tradnl"/>
        </w:rPr>
        <w:t>o menos precautorios basados en el nivel de clasificación en que la población se encuentre.</w:t>
      </w:r>
    </w:p>
    <w:p w:rsidR="006C267E" w:rsidRDefault="006C267E" w:rsidP="00C2487F">
      <w:pPr>
        <w:jc w:val="both"/>
        <w:rPr>
          <w:lang w:val="es-ES_tradnl"/>
        </w:rPr>
      </w:pPr>
    </w:p>
    <w:p w:rsidR="008C4EEE" w:rsidRPr="003911FB" w:rsidRDefault="008C4EEE" w:rsidP="008C4EEE">
      <w:pPr>
        <w:tabs>
          <w:tab w:val="left" w:pos="-5220"/>
        </w:tabs>
        <w:autoSpaceDE w:val="0"/>
        <w:autoSpaceDN w:val="0"/>
        <w:adjustRightInd w:val="0"/>
        <w:jc w:val="both"/>
        <w:rPr>
          <w:rFonts w:cs="Arial Narrow"/>
          <w:color w:val="000000" w:themeColor="text1"/>
          <w:lang w:val="es-ES_tradnl"/>
        </w:rPr>
      </w:pPr>
      <w:r w:rsidRPr="00F40030">
        <w:t xml:space="preserve">La actual legislación establece que las pesquerías deberán alcanzar o estar en torno al Rendimiento Máximo Sostenido (RMS) así como los niveles límite que definen el agotamiento o colapso. Para estimar el RMS se utiliza la estrategia de niveles y de acuerdo con la clasificación del estándar de información se definen los PBR o “proxy” que serán usados para definir el estatus del recurso. </w:t>
      </w:r>
      <w:r>
        <w:t xml:space="preserve">La </w:t>
      </w:r>
      <w:r w:rsidRPr="00F40030">
        <w:t xml:space="preserve">definición de los procedimientos de cálculo de los PBR y del marco de referencia especie específicos se </w:t>
      </w:r>
      <w:r>
        <w:t xml:space="preserve">basan en el estudio </w:t>
      </w:r>
      <w:r w:rsidRPr="00F40030">
        <w:t xml:space="preserve">“Revisión de los puntos biológicos de referencia (Rendimiento Máximo Sostenible) en las pesquerías nacionales” (Paya et al., 2014), en cuyo primer taller, se desarrolló en conjunto con expertos internacionales, un sistema de tres niveles para derivar al RMS específico para </w:t>
      </w:r>
      <w:r w:rsidR="00B22587">
        <w:t>L</w:t>
      </w:r>
      <w:r w:rsidRPr="00F40030">
        <w:t>as pesquerías en Chile.</w:t>
      </w:r>
      <w:r>
        <w:t xml:space="preserve"> Además, p</w:t>
      </w:r>
      <w:r>
        <w:rPr>
          <w:rFonts w:cs="Arial Narrow"/>
          <w:color w:val="000000" w:themeColor="text1"/>
          <w:lang w:val="es-ES_tradnl"/>
        </w:rPr>
        <w:t>ara determinar el estatus de</w:t>
      </w:r>
      <w:r w:rsidR="003512D6">
        <w:rPr>
          <w:rFonts w:cs="Arial Narrow"/>
          <w:color w:val="000000" w:themeColor="text1"/>
          <w:lang w:val="es-ES_tradnl"/>
        </w:rPr>
        <w:t>l recurso, se consideró</w:t>
      </w:r>
      <w:r>
        <w:rPr>
          <w:rFonts w:cs="Arial Narrow"/>
          <w:color w:val="000000" w:themeColor="text1"/>
          <w:lang w:val="es-ES_tradnl"/>
        </w:rPr>
        <w:t xml:space="preserve"> </w:t>
      </w:r>
      <w:r w:rsidRPr="003911FB">
        <w:rPr>
          <w:rFonts w:cs="Arial Narrow"/>
          <w:color w:val="000000" w:themeColor="text1"/>
          <w:lang w:val="es-ES_tradnl"/>
        </w:rPr>
        <w:t xml:space="preserve">lo establecido por </w:t>
      </w:r>
      <w:r>
        <w:rPr>
          <w:rFonts w:cs="Arial Narrow"/>
          <w:color w:val="000000" w:themeColor="text1"/>
          <w:lang w:val="es-ES_tradnl"/>
        </w:rPr>
        <w:t xml:space="preserve">el </w:t>
      </w:r>
      <w:r w:rsidRPr="00F40030">
        <w:t xml:space="preserve">Comité Científico Técnico de </w:t>
      </w:r>
      <w:r>
        <w:t>Crustáceos Demersales</w:t>
      </w:r>
      <w:r>
        <w:rPr>
          <w:rFonts w:cs="Arial Narrow"/>
          <w:color w:val="000000" w:themeColor="text1"/>
          <w:lang w:val="es-ES_tradnl"/>
        </w:rPr>
        <w:t xml:space="preserve"> (CCT-CD)</w:t>
      </w:r>
      <w:r w:rsidRPr="003911FB">
        <w:rPr>
          <w:rFonts w:cs="Arial Narrow"/>
          <w:color w:val="000000" w:themeColor="text1"/>
          <w:lang w:val="es-ES_tradnl"/>
        </w:rPr>
        <w:t xml:space="preserve"> sobre los requerimientos técnicos que define los estándares de análisis y evaluación para las pesquerías analizadas, conforme a los niveles de conocimiento, información y calidad de los datos disponibles para esos fines. </w:t>
      </w:r>
    </w:p>
    <w:p w:rsidR="008C4EEE" w:rsidRPr="00F40030" w:rsidRDefault="008C4EEE" w:rsidP="008C4EEE">
      <w:pPr>
        <w:ind w:right="1241"/>
        <w:jc w:val="both"/>
        <w:rPr>
          <w:lang w:val="es-ES_tradnl"/>
        </w:rPr>
      </w:pPr>
    </w:p>
    <w:p w:rsidR="00BD782D" w:rsidRDefault="0087780B" w:rsidP="00AA620F">
      <w:pPr>
        <w:jc w:val="both"/>
      </w:pPr>
      <w:r>
        <w:t>C</w:t>
      </w:r>
      <w:r w:rsidR="00BD782D">
        <w:t>omo parte integral de las actividades del proyecto</w:t>
      </w:r>
      <w:r w:rsidR="0051228D">
        <w:t>, se consideró</w:t>
      </w:r>
      <w:r w:rsidR="00BD782D">
        <w:t xml:space="preserve"> la participación en las reuniones establecidas por el CCT-CD, así como las actividades demandadas por la Revisión por Pares Externos e Independientes (RPEI), las que constituirán un Estándar Metodológico en la Evaluación, cuyos protocolos se mantendrán vigentes </w:t>
      </w:r>
      <w:r w:rsidR="00B933CA">
        <w:t xml:space="preserve">mientras </w:t>
      </w:r>
      <w:r w:rsidR="009F04D1">
        <w:t xml:space="preserve">una actualización </w:t>
      </w:r>
      <w:r w:rsidR="00B933CA">
        <w:t>no sea requerida.</w:t>
      </w:r>
      <w:r w:rsidR="008C4EEE">
        <w:t xml:space="preserve"> </w:t>
      </w:r>
    </w:p>
    <w:p w:rsidR="008C4EEE" w:rsidRDefault="008C4EEE" w:rsidP="008C4EEE">
      <w:pPr>
        <w:jc w:val="both"/>
        <w:rPr>
          <w:rFonts w:cs="Arial Narrow"/>
          <w:color w:val="000000" w:themeColor="text1"/>
          <w:lang w:val="es-ES_tradnl"/>
        </w:rPr>
      </w:pPr>
    </w:p>
    <w:p w:rsidR="003D7695" w:rsidRDefault="003D7695" w:rsidP="003D7695">
      <w:pPr>
        <w:widowControl w:val="0"/>
        <w:jc w:val="both"/>
      </w:pPr>
      <w:r>
        <w:lastRenderedPageBreak/>
        <w:t>La</w:t>
      </w:r>
      <w:r w:rsidRPr="00155CD5">
        <w:t xml:space="preserve"> evaluación de stock de</w:t>
      </w:r>
      <w:r>
        <w:t xml:space="preserve"> langostino colorado </w:t>
      </w:r>
      <w:r w:rsidR="0051228D">
        <w:t>se realizó</w:t>
      </w:r>
      <w:r w:rsidRPr="00155CD5">
        <w:t xml:space="preserve"> a partir de 4 fuentes de información</w:t>
      </w:r>
    </w:p>
    <w:p w:rsidR="003D7695" w:rsidRDefault="003D7695" w:rsidP="003D7695">
      <w:pPr>
        <w:widowControl w:val="0"/>
        <w:jc w:val="both"/>
      </w:pPr>
    </w:p>
    <w:p w:rsidR="003D7695" w:rsidRDefault="003D7695" w:rsidP="003D7695">
      <w:pPr>
        <w:widowControl w:val="0"/>
        <w:ind w:left="426" w:hanging="426"/>
        <w:jc w:val="both"/>
      </w:pPr>
      <w:r w:rsidRPr="00155CD5">
        <w:t xml:space="preserve">(1) </w:t>
      </w:r>
      <w:r>
        <w:tab/>
        <w:t>E</w:t>
      </w:r>
      <w:r w:rsidRPr="00155CD5">
        <w:t>l monitoreo de la p</w:t>
      </w:r>
      <w:r>
        <w:t xml:space="preserve">esquería. Es la </w:t>
      </w:r>
      <w:r w:rsidRPr="000768EF">
        <w:rPr>
          <w:lang w:val="es-MX"/>
        </w:rPr>
        <w:t xml:space="preserve">principal </w:t>
      </w:r>
      <w:r>
        <w:rPr>
          <w:lang w:val="es-MX"/>
        </w:rPr>
        <w:t>fuente de datos y proviene de</w:t>
      </w:r>
      <w:r w:rsidRPr="000768EF">
        <w:rPr>
          <w:lang w:val="es-MX"/>
        </w:rPr>
        <w:t xml:space="preserve"> la </w:t>
      </w:r>
      <w:r>
        <w:rPr>
          <w:lang w:val="es-MX"/>
        </w:rPr>
        <w:t>B</w:t>
      </w:r>
      <w:r w:rsidRPr="000768EF">
        <w:rPr>
          <w:lang w:val="es-MX"/>
        </w:rPr>
        <w:t xml:space="preserve">ase de </w:t>
      </w:r>
      <w:r>
        <w:rPr>
          <w:lang w:val="es-MX"/>
        </w:rPr>
        <w:t>D</w:t>
      </w:r>
      <w:r w:rsidRPr="000768EF">
        <w:rPr>
          <w:lang w:val="es-MX"/>
        </w:rPr>
        <w:t xml:space="preserve">atos del Instituto de Fomento Pesquero, la </w:t>
      </w:r>
      <w:r>
        <w:rPr>
          <w:lang w:val="es-MX"/>
        </w:rPr>
        <w:t>que</w:t>
      </w:r>
      <w:r w:rsidRPr="000768EF">
        <w:rPr>
          <w:lang w:val="es-MX"/>
        </w:rPr>
        <w:t xml:space="preserve"> es poblada </w:t>
      </w:r>
      <w:r>
        <w:rPr>
          <w:lang w:val="es-MX"/>
        </w:rPr>
        <w:t>por</w:t>
      </w:r>
      <w:r w:rsidRPr="000768EF">
        <w:rPr>
          <w:lang w:val="es-MX"/>
        </w:rPr>
        <w:t xml:space="preserve"> el levantamiento de </w:t>
      </w:r>
      <w:r>
        <w:rPr>
          <w:lang w:val="es-MX"/>
        </w:rPr>
        <w:t xml:space="preserve">información que </w:t>
      </w:r>
      <w:r w:rsidRPr="000768EF">
        <w:rPr>
          <w:lang w:val="es-MX"/>
        </w:rPr>
        <w:t xml:space="preserve">se realiza </w:t>
      </w:r>
      <w:r>
        <w:rPr>
          <w:lang w:val="es-MX"/>
        </w:rPr>
        <w:t xml:space="preserve">a partir del convenio </w:t>
      </w:r>
      <w:r>
        <w:t xml:space="preserve">Asesoría Integral para la toma de decisiones en pesca y acuicultura (ASIPA), </w:t>
      </w:r>
      <w:r w:rsidRPr="00AE74BC">
        <w:t>encargado por la Subsecretaría de Pesca a IFOP</w:t>
      </w:r>
      <w:r>
        <w:rPr>
          <w:lang w:val="es-MX"/>
        </w:rPr>
        <w:t xml:space="preserve"> desde el año 2010. Anteriormente, la data fue recopilada </w:t>
      </w:r>
      <w:r w:rsidRPr="000768EF">
        <w:rPr>
          <w:lang w:val="es-MX"/>
        </w:rPr>
        <w:t xml:space="preserve">en el marco del Proyecto Investigación Situación Pesquería Crustáceos </w:t>
      </w:r>
      <w:r>
        <w:rPr>
          <w:lang w:val="es-MX"/>
        </w:rPr>
        <w:t xml:space="preserve">(SUBPESCA) y </w:t>
      </w:r>
      <w:r w:rsidRPr="000768EF">
        <w:rPr>
          <w:lang w:val="es-MX"/>
        </w:rPr>
        <w:t>del proyecto Diagnóstico de las Principales Pesquerías Nacionales Demersales (Crus</w:t>
      </w:r>
      <w:r>
        <w:rPr>
          <w:lang w:val="es-MX"/>
        </w:rPr>
        <w:t>táceos) Zona Central (CORFO).</w:t>
      </w:r>
      <w:r w:rsidRPr="00AE74BC">
        <w:t xml:space="preserve"> Est</w:t>
      </w:r>
      <w:r>
        <w:t>o</w:t>
      </w:r>
      <w:r w:rsidRPr="00AE74BC">
        <w:t xml:space="preserve"> permite obtener indicadores como la captura por unidad de esfuerzo, las estructuras de tamaños, el peso medio a la talla, entre otros;</w:t>
      </w:r>
    </w:p>
    <w:p w:rsidR="003D7695" w:rsidRDefault="003D7695" w:rsidP="003D7695">
      <w:pPr>
        <w:widowControl w:val="0"/>
        <w:ind w:left="426" w:hanging="426"/>
        <w:jc w:val="both"/>
      </w:pPr>
    </w:p>
    <w:p w:rsidR="003D7695" w:rsidRDefault="003D7695" w:rsidP="003D7695">
      <w:pPr>
        <w:widowControl w:val="0"/>
        <w:ind w:left="426" w:hanging="426"/>
        <w:jc w:val="both"/>
      </w:pPr>
      <w:r>
        <w:t xml:space="preserve">(2) </w:t>
      </w:r>
      <w:r>
        <w:tab/>
        <w:t>L</w:t>
      </w:r>
      <w:r w:rsidRPr="00AE74BC">
        <w:t>a evaluación directa del recuso que es realizada en los Proyectos de Evaluación Directa licitados por el Fondo de Investigación Pesquera. Estos permiten obtener entre otros resultados, las estimaciones de biomasa vulnerable del recurso</w:t>
      </w:r>
      <w:r w:rsidR="00B22587">
        <w:t>.</w:t>
      </w:r>
    </w:p>
    <w:p w:rsidR="003D7695" w:rsidRDefault="003D7695" w:rsidP="003D7695">
      <w:pPr>
        <w:widowControl w:val="0"/>
        <w:ind w:left="426" w:hanging="426"/>
        <w:jc w:val="both"/>
      </w:pPr>
    </w:p>
    <w:p w:rsidR="003D7695" w:rsidRDefault="003D7695" w:rsidP="003D7695">
      <w:pPr>
        <w:widowControl w:val="0"/>
        <w:ind w:left="426" w:hanging="426"/>
        <w:jc w:val="both"/>
      </w:pPr>
      <w:r w:rsidRPr="00AE74BC">
        <w:t xml:space="preserve">(3) </w:t>
      </w:r>
      <w:r>
        <w:tab/>
        <w:t>E</w:t>
      </w:r>
      <w:r w:rsidRPr="00AE74BC">
        <w:t xml:space="preserve">studios </w:t>
      </w:r>
      <w:r>
        <w:t xml:space="preserve">científicos </w:t>
      </w:r>
      <w:r w:rsidRPr="00AE74BC">
        <w:t>que reportan información asociada a los parámetros del ciclo vital de la especie, como la mortalidad natural, el crecimiento y madurez, entre otros</w:t>
      </w:r>
      <w:r>
        <w:t>.</w:t>
      </w:r>
    </w:p>
    <w:p w:rsidR="003D7695" w:rsidRDefault="003D7695" w:rsidP="003D7695">
      <w:pPr>
        <w:widowControl w:val="0"/>
        <w:ind w:left="426" w:hanging="426"/>
        <w:jc w:val="both"/>
      </w:pPr>
    </w:p>
    <w:p w:rsidR="003D7695" w:rsidRDefault="003D7695" w:rsidP="003D7695">
      <w:pPr>
        <w:widowControl w:val="0"/>
        <w:ind w:left="426" w:hanging="426"/>
        <w:jc w:val="both"/>
      </w:pPr>
      <w:r w:rsidRPr="00AE74BC">
        <w:t xml:space="preserve">(4) </w:t>
      </w:r>
      <w:r>
        <w:tab/>
        <w:t>O</w:t>
      </w:r>
      <w:r w:rsidRPr="00AE74BC">
        <w:t>tras fuentes de información, como las estadísticas oficiales de desembarques, sistematizadas por el Servicio Nacional de Pesca.</w:t>
      </w:r>
    </w:p>
    <w:p w:rsidR="003D7695" w:rsidRDefault="003D7695" w:rsidP="003D7695">
      <w:pPr>
        <w:widowControl w:val="0"/>
        <w:ind w:left="426" w:hanging="426"/>
        <w:jc w:val="both"/>
      </w:pPr>
    </w:p>
    <w:p w:rsidR="008C4EEE" w:rsidRDefault="003D7695" w:rsidP="003D7695">
      <w:pPr>
        <w:tabs>
          <w:tab w:val="left" w:pos="-5220"/>
        </w:tabs>
        <w:autoSpaceDE w:val="0"/>
        <w:autoSpaceDN w:val="0"/>
        <w:adjustRightInd w:val="0"/>
        <w:jc w:val="both"/>
      </w:pPr>
      <w:r w:rsidRPr="00AE74BC">
        <w:t>De esta f</w:t>
      </w:r>
      <w:r w:rsidR="0051228D">
        <w:t>orma, el presente proyecto tendrá</w:t>
      </w:r>
      <w:r w:rsidRPr="00AE74BC">
        <w:t xml:space="preserve"> un rol de integración del conocimiento, utilizando los productos de todos los programas y proyectos de investigación </w:t>
      </w:r>
      <w:r>
        <w:t>que permiten</w:t>
      </w:r>
      <w:r w:rsidRPr="00AE74BC">
        <w:t xml:space="preserve"> modelar la dinámica del recurso</w:t>
      </w:r>
      <w:r w:rsidR="00D74D71">
        <w:t xml:space="preserve"> (</w:t>
      </w:r>
      <w:r w:rsidR="00D74D71" w:rsidRPr="00D74D71">
        <w:rPr>
          <w:b/>
        </w:rPr>
        <w:t>Figura 2</w:t>
      </w:r>
      <w:r w:rsidR="00D74D71">
        <w:t>).</w:t>
      </w:r>
    </w:p>
    <w:p w:rsidR="003D7695" w:rsidRDefault="003D7695"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74D71" w:rsidRDefault="00D74D71" w:rsidP="008C4EEE">
      <w:pPr>
        <w:jc w:val="both"/>
        <w:rPr>
          <w:u w:val="single"/>
          <w:lang w:val="es-MX"/>
        </w:rPr>
      </w:pPr>
    </w:p>
    <w:p w:rsidR="00DB3AD0" w:rsidRDefault="00DB3AD0" w:rsidP="00DB3AD0">
      <w:pPr>
        <w:jc w:val="center"/>
      </w:pPr>
      <w:r>
        <w:rPr>
          <w:noProof/>
          <w:lang w:eastAsia="es-CL"/>
        </w:rPr>
        <w:lastRenderedPageBreak/>
        <w:drawing>
          <wp:inline distT="0" distB="0" distL="0" distR="0">
            <wp:extent cx="5607050" cy="35369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7050" cy="3536950"/>
                    </a:xfrm>
                    <a:prstGeom prst="rect">
                      <a:avLst/>
                    </a:prstGeom>
                    <a:noFill/>
                    <a:ln>
                      <a:noFill/>
                    </a:ln>
                  </pic:spPr>
                </pic:pic>
              </a:graphicData>
            </a:graphic>
          </wp:inline>
        </w:drawing>
      </w:r>
    </w:p>
    <w:p w:rsidR="00DB3AD0" w:rsidRDefault="00DB3AD0" w:rsidP="00DB3AD0">
      <w:pPr>
        <w:pStyle w:val="Tlistafigura"/>
        <w:spacing w:before="0" w:beforeAutospacing="0"/>
        <w:outlineLvl w:val="9"/>
      </w:pPr>
      <w:bookmarkStart w:id="34" w:name="_Ref338856304"/>
      <w:r>
        <w:rPr>
          <w:b/>
        </w:rPr>
        <w:t xml:space="preserve">Figura 2. </w:t>
      </w:r>
      <w:r>
        <w:t xml:space="preserve">Modelo conceptual utilizado por el presente proyecto de evaluación de </w:t>
      </w:r>
      <w:bookmarkEnd w:id="34"/>
      <w:r>
        <w:t>stock para langostino colorado.</w:t>
      </w:r>
    </w:p>
    <w:p w:rsidR="00DB3AD0" w:rsidRDefault="00DB3AD0" w:rsidP="00DB3AD0"/>
    <w:p w:rsidR="00DB3AD0" w:rsidRPr="00DB3AD0" w:rsidRDefault="00DB3AD0" w:rsidP="008C4EEE">
      <w:pPr>
        <w:jc w:val="both"/>
        <w:rPr>
          <w:u w:val="single"/>
        </w:rPr>
      </w:pPr>
    </w:p>
    <w:p w:rsidR="00DB3AD0" w:rsidRDefault="00DB3AD0" w:rsidP="00DB3AD0">
      <w:pPr>
        <w:pStyle w:val="TTtulo3"/>
      </w:pPr>
      <w:bookmarkStart w:id="35" w:name="_Toc491777216"/>
      <w:r>
        <w:t>3.1. Antecedentes pesqueros</w:t>
      </w:r>
      <w:bookmarkEnd w:id="35"/>
    </w:p>
    <w:p w:rsidR="00DB3AD0" w:rsidRDefault="00DB3AD0" w:rsidP="00D74D71">
      <w:pPr>
        <w:pStyle w:val="Figura"/>
        <w:ind w:left="0" w:firstLine="0"/>
        <w:rPr>
          <w:sz w:val="24"/>
          <w:u w:val="single"/>
        </w:rPr>
      </w:pPr>
      <w:r w:rsidRPr="00DB3AD0">
        <w:rPr>
          <w:sz w:val="24"/>
          <w:u w:val="single"/>
        </w:rPr>
        <w:t xml:space="preserve">Desembarques </w:t>
      </w:r>
    </w:p>
    <w:p w:rsidR="00036ADE" w:rsidRDefault="00036ADE" w:rsidP="00036ADE">
      <w:pPr>
        <w:jc w:val="both"/>
      </w:pPr>
      <w:r>
        <w:t>La información relaciona</w:t>
      </w:r>
      <w:r w:rsidR="003512D6">
        <w:t>da con los desembarques proviene</w:t>
      </w:r>
      <w:r>
        <w:t xml:space="preserve"> de los anuarios estadísticos de pesca que anualmente reporta SERNAPESCA, los que en conjunto con el control cuota proporcionados por SUBPESCA en donde se identifica la zona de captura del recuro, permiten la construcción del vector de capturas dentro del modelo de evaluación de stock.</w:t>
      </w:r>
    </w:p>
    <w:p w:rsidR="00036ADE" w:rsidRDefault="00036ADE" w:rsidP="00036ADE">
      <w:pPr>
        <w:jc w:val="both"/>
      </w:pPr>
    </w:p>
    <w:p w:rsidR="00B06DD8" w:rsidRDefault="008B1D57" w:rsidP="00036ADE">
      <w:pPr>
        <w:jc w:val="both"/>
      </w:pPr>
      <w:r>
        <w:t>Los desembarques compre</w:t>
      </w:r>
      <w:r w:rsidR="00B06DD8">
        <w:t>nden una serie entre 1998 – 2017 para la unidad UPN y de 1968 – 2017 para la UPS</w:t>
      </w:r>
      <w:r>
        <w:t xml:space="preserve">. </w:t>
      </w:r>
      <w:r w:rsidR="00B06DD8">
        <w:t>En el año 2017 se asume un desembarque total igual a la cuota asignada en cada unidad poblacional con fines de evaluación.</w:t>
      </w:r>
    </w:p>
    <w:p w:rsidR="00B06DD8" w:rsidRDefault="00B06DD8" w:rsidP="00036ADE">
      <w:pPr>
        <w:jc w:val="both"/>
      </w:pPr>
    </w:p>
    <w:p w:rsidR="00036ADE" w:rsidRDefault="008B1D57" w:rsidP="00036ADE">
      <w:pPr>
        <w:jc w:val="both"/>
      </w:pPr>
      <w:r>
        <w:t>Debido a la incertidumbre generada por la correcta diferenciación entre langostino colorado y langostino amarillo, la e</w:t>
      </w:r>
      <w:r w:rsidR="00B06DD8">
        <w:t>xtensión completa para la UPS</w:t>
      </w:r>
      <w:r>
        <w:t xml:space="preserve"> genera dudas en cuanto a la veracidad de los volúmenes reportados, sin embargo se privilegia la temporalidad de las observaciones ya que esta indicaría en alguna medida los niveles de explotación en condiciones virginales del stock. </w:t>
      </w:r>
      <w:r w:rsidR="00036ADE">
        <w:t xml:space="preserve">No obstante, se identifica la necesidad de probar una serie corregida y consensuada (por científicos, </w:t>
      </w:r>
      <w:r w:rsidR="00036ADE">
        <w:lastRenderedPageBreak/>
        <w:t xml:space="preserve">administradores y usuarios de la pesquería) de desembarques como una de las tareas a llevar a cabo dentro del programa de mejoramiento continuo de la calidad de la asesoría científica (PMCCAC). </w:t>
      </w:r>
    </w:p>
    <w:p w:rsidR="00036ADE" w:rsidRDefault="00036ADE" w:rsidP="00036ADE">
      <w:pPr>
        <w:rPr>
          <w:lang w:bidi="he-IL"/>
        </w:rPr>
      </w:pPr>
    </w:p>
    <w:p w:rsidR="008B1D57" w:rsidRDefault="008B1D57" w:rsidP="008B1D57">
      <w:pPr>
        <w:rPr>
          <w:u w:val="single"/>
          <w:lang w:val="es-MX"/>
        </w:rPr>
      </w:pPr>
      <w:r>
        <w:rPr>
          <w:u w:val="single"/>
          <w:lang w:val="es-MX"/>
        </w:rPr>
        <w:t>Índice de abundancia relativa (CPUE)</w:t>
      </w:r>
    </w:p>
    <w:p w:rsidR="008B1D57" w:rsidRDefault="008B1D57" w:rsidP="008B1D57">
      <w:pPr>
        <w:rPr>
          <w:u w:val="single"/>
          <w:lang w:val="es-MX"/>
        </w:rPr>
      </w:pPr>
    </w:p>
    <w:p w:rsidR="008B1D57" w:rsidRDefault="008B1D57" w:rsidP="008808AA">
      <w:pPr>
        <w:jc w:val="both"/>
      </w:pPr>
      <w:r w:rsidRPr="00857AE8">
        <w:rPr>
          <w:lang w:val="es-ES"/>
        </w:rPr>
        <w:t>Corresponde a la captura por unidad de esfuerzo estandarizada (</w:t>
      </w:r>
      <w:r w:rsidR="003512D6">
        <w:rPr>
          <w:lang w:val="es-ES"/>
        </w:rPr>
        <w:t>CPUE (kg/h.a.)</w:t>
      </w:r>
      <w:r w:rsidRPr="00857AE8">
        <w:rPr>
          <w:lang w:val="es-ES"/>
        </w:rPr>
        <w:t>). La fuente de información proviene de las bitácoras de pesca armadores y bitácora de viajes pesca de con observador científico de IFOP</w:t>
      </w:r>
      <w:r>
        <w:rPr>
          <w:lang w:val="es-ES"/>
        </w:rPr>
        <w:t>. S</w:t>
      </w:r>
      <w:r>
        <w:t>e utiliza</w:t>
      </w:r>
      <w:r w:rsidRPr="006877AC">
        <w:t xml:space="preserve"> la información de captura y esfuerzo disponible desde el </w:t>
      </w:r>
      <w:r w:rsidRPr="00F34F78">
        <w:t>año 19</w:t>
      </w:r>
      <w:r>
        <w:t>98</w:t>
      </w:r>
      <w:r w:rsidRPr="00F34F78">
        <w:t xml:space="preserve"> al 201</w:t>
      </w:r>
      <w:r w:rsidR="00AD5EA8">
        <w:t>6</w:t>
      </w:r>
      <w:r w:rsidRPr="00F34F78">
        <w:t xml:space="preserve"> para </w:t>
      </w:r>
      <w:r>
        <w:t>la UP norte</w:t>
      </w:r>
      <w:r w:rsidRPr="00F34F78">
        <w:t xml:space="preserve"> y 19</w:t>
      </w:r>
      <w:r>
        <w:t>69</w:t>
      </w:r>
      <w:r w:rsidRPr="00F34F78">
        <w:t xml:space="preserve"> - </w:t>
      </w:r>
      <w:r w:rsidR="006E5CD4">
        <w:t>2016</w:t>
      </w:r>
      <w:r>
        <w:t xml:space="preserve"> para</w:t>
      </w:r>
      <w:r w:rsidRPr="00F34F78">
        <w:t xml:space="preserve"> </w:t>
      </w:r>
      <w:r>
        <w:t xml:space="preserve">la UP </w:t>
      </w:r>
      <w:r w:rsidR="006E5CD4">
        <w:t>sur. E</w:t>
      </w:r>
      <w:r w:rsidR="003512D6">
        <w:t>l modelado de la CPUE se realizó</w:t>
      </w:r>
      <w:r w:rsidR="006E5CD4">
        <w:t xml:space="preserve"> a través de </w:t>
      </w:r>
      <w:r w:rsidRPr="00F34F78">
        <w:t xml:space="preserve">la metodología descrita por Maunder y Punt (2004), la cual consiste en </w:t>
      </w:r>
      <w:r w:rsidR="006E5CD4">
        <w:t xml:space="preserve">modelar </w:t>
      </w:r>
      <w:r w:rsidRPr="006877AC">
        <w:t>las tasas de captura en función de un conjunto de variables predictoras</w:t>
      </w:r>
      <w:r>
        <w:t xml:space="preserve"> (fijas y aleatorias)</w:t>
      </w:r>
      <w:r w:rsidRPr="006877AC">
        <w:t xml:space="preserve">. </w:t>
      </w:r>
      <w:r w:rsidR="0056379F">
        <w:t xml:space="preserve">La estimación de un índice relativo </w:t>
      </w:r>
      <w:r w:rsidR="003512D6">
        <w:t>de abundancia (≈CPUE) se realizó</w:t>
      </w:r>
      <w:r w:rsidR="0056379F">
        <w:t xml:space="preserve"> a través del supuesto distribucional de la variable aleatoria, y que generalmente no están distribuidas normalmente, por tanto se utiliza un modelo lineal generalizado (GLM) el cual proporciona una mayor flexibilidad para</w:t>
      </w:r>
      <w:r w:rsidR="004D4053">
        <w:t xml:space="preserve"> modelar este tipo de variables</w:t>
      </w:r>
      <w:r w:rsidR="00F73628">
        <w:t xml:space="preserve">. </w:t>
      </w:r>
      <w:r w:rsidR="00EF266E">
        <w:t xml:space="preserve">Se modelaron dos tipos de distribuciones para analizar la variable rendimiento en ambas unidades poblacionales, </w:t>
      </w:r>
      <w:r w:rsidR="008808AA">
        <w:t>el primer modelo es uno con distribución Gamma y es especificado de la siguiente manera:</w:t>
      </w:r>
    </w:p>
    <w:p w:rsidR="008808AA" w:rsidRDefault="008808AA" w:rsidP="008808AA">
      <w:pPr>
        <w:jc w:val="both"/>
      </w:pPr>
    </w:p>
    <w:p w:rsidR="00EF266E" w:rsidRDefault="00EF266E" w:rsidP="00EF266E">
      <w:pPr>
        <w:pStyle w:val="Tnormal"/>
        <w:tabs>
          <w:tab w:val="left" w:pos="708"/>
        </w:tabs>
        <w:jc w:val="center"/>
      </w:pPr>
      <w:r>
        <w:rPr>
          <w:position w:val="-14"/>
        </w:rPr>
        <w:object w:dxaOrig="3930" w:dyaOrig="390">
          <v:shape id="_x0000_i1026" type="#_x0000_t75" style="width:197.7pt;height:18.3pt" o:ole="" fillcolor="window">
            <v:imagedata r:id="rId17" o:title=""/>
          </v:shape>
          <o:OLEObject Type="Embed" ProgID="Equation.3" ShapeID="_x0000_i1026" DrawAspect="Content" ObjectID="_1668424370" r:id="rId18"/>
        </w:object>
      </w:r>
    </w:p>
    <w:p w:rsidR="00EF266E" w:rsidRDefault="00EF266E" w:rsidP="00EF266E">
      <w:pPr>
        <w:pStyle w:val="Tnormal"/>
        <w:tabs>
          <w:tab w:val="left" w:pos="708"/>
        </w:tabs>
      </w:pPr>
    </w:p>
    <w:p w:rsidR="004D4053" w:rsidRDefault="008808AA" w:rsidP="008B1D57">
      <w:pPr>
        <w:ind w:right="20"/>
        <w:jc w:val="both"/>
      </w:pPr>
      <w:r>
        <w:t>El</w:t>
      </w:r>
      <w:r w:rsidR="00EF266E">
        <w:t xml:space="preserve"> segundo mo</w:t>
      </w:r>
      <w:r>
        <w:t>delo es uno con</w:t>
      </w:r>
      <w:r w:rsidR="00EF266E">
        <w:t xml:space="preserve"> </w:t>
      </w:r>
      <w:r w:rsidR="004D4053">
        <w:t>distribución</w:t>
      </w:r>
      <w:r w:rsidR="00EF266E">
        <w:t xml:space="preserve"> normal pero en escala logarítmica de</w:t>
      </w:r>
      <w:r w:rsidR="004D4053">
        <w:t xml:space="preserve"> l</w:t>
      </w:r>
      <w:r w:rsidR="00EF266E">
        <w:t xml:space="preserve">os rendimientos de captura, </w:t>
      </w:r>
      <w:r>
        <w:t>el cual</w:t>
      </w:r>
      <w:r w:rsidR="00EF266E">
        <w:t xml:space="preserve"> está dado </w:t>
      </w:r>
      <w:r w:rsidR="004D4053">
        <w:t>por</w:t>
      </w:r>
      <w:r>
        <w:t xml:space="preserve"> la siguiente expresión</w:t>
      </w:r>
      <w:r w:rsidR="004D4053">
        <w:t>:</w:t>
      </w:r>
    </w:p>
    <w:p w:rsidR="004D4053" w:rsidRDefault="004D4053" w:rsidP="008B1D57">
      <w:pPr>
        <w:ind w:right="20"/>
        <w:jc w:val="both"/>
      </w:pPr>
    </w:p>
    <w:p w:rsidR="008808AA" w:rsidRDefault="008808AA" w:rsidP="008808AA">
      <w:pPr>
        <w:ind w:right="20"/>
        <w:jc w:val="center"/>
      </w:pPr>
      <w:r w:rsidRPr="008808AA">
        <w:rPr>
          <w:position w:val="-14"/>
        </w:rPr>
        <w:object w:dxaOrig="3140" w:dyaOrig="380">
          <v:shape id="_x0000_i1027" type="#_x0000_t75" style="width:156.75pt;height:18.3pt" o:ole="" fillcolor="window">
            <v:imagedata r:id="rId19" o:title=""/>
          </v:shape>
          <o:OLEObject Type="Embed" ProgID="Equation.3" ShapeID="_x0000_i1027" DrawAspect="Content" ObjectID="_1668424371" r:id="rId20"/>
        </w:object>
      </w:r>
    </w:p>
    <w:p w:rsidR="004D4053" w:rsidRDefault="004D4053" w:rsidP="004D4053">
      <w:pPr>
        <w:ind w:right="20"/>
        <w:jc w:val="center"/>
      </w:pPr>
    </w:p>
    <w:p w:rsidR="00EF266E" w:rsidRDefault="00EF266E" w:rsidP="00EF266E">
      <w:pPr>
        <w:ind w:right="20"/>
        <w:jc w:val="both"/>
      </w:pPr>
      <w:r>
        <w:t xml:space="preserve">donde </w:t>
      </w:r>
      <w:r>
        <w:rPr>
          <w:position w:val="-14"/>
        </w:rPr>
        <w:object w:dxaOrig="405" w:dyaOrig="315">
          <v:shape id="_x0000_i1028" type="#_x0000_t75" style="width:19.95pt;height:18.3pt" o:ole="">
            <v:imagedata r:id="rId21" o:title=""/>
          </v:shape>
          <o:OLEObject Type="Embed" ProgID="Equation.3" ShapeID="_x0000_i1028" DrawAspect="Content" ObjectID="_1668424372" r:id="rId22"/>
        </w:object>
      </w:r>
      <w:r>
        <w:t xml:space="preserve"> corresponde al rendimiento de pesca observado en el año i-ésimo, en el  barco j-ésimo, en el trimestre k-ésimo, a la profundidad l-ésima, obtenida en la zona m-ésima. El paráemtro </w:t>
      </w:r>
      <w:r>
        <w:sym w:font="Symbol" w:char="F062"/>
      </w:r>
      <w:r>
        <w:t xml:space="preserve"> es el vector relacionado con</w:t>
      </w:r>
      <w:r w:rsidR="008808AA">
        <w:t xml:space="preserve"> los barcos</w:t>
      </w:r>
      <w:r>
        <w:t xml:space="preserve">, </w:t>
      </w:r>
      <w:r>
        <w:sym w:font="Symbol" w:char="F061"/>
      </w:r>
      <w:r>
        <w:t xml:space="preserve"> es el vector de parámetros asociados al año, </w:t>
      </w:r>
      <w:r>
        <w:sym w:font="Symbol" w:char="F067"/>
      </w:r>
      <w:r>
        <w:t xml:space="preserve"> es el vector de parámetros para los trimestres, </w:t>
      </w:r>
      <w:r>
        <w:sym w:font="Symbol" w:char="F064"/>
      </w:r>
      <w:r>
        <w:t xml:space="preserve"> es el vector de parámetros asociado a la profundidad y </w:t>
      </w:r>
      <w:r>
        <w:sym w:font="Symbol" w:char="F078"/>
      </w:r>
      <w:r>
        <w:t xml:space="preserve"> es el vector de parámetros asociado a la zona.</w:t>
      </w:r>
    </w:p>
    <w:p w:rsidR="008B1D57" w:rsidRDefault="008B1D57" w:rsidP="008B1D57">
      <w:pPr>
        <w:ind w:right="20"/>
        <w:jc w:val="both"/>
      </w:pPr>
    </w:p>
    <w:p w:rsidR="0058330B" w:rsidRDefault="0058330B" w:rsidP="0058330B">
      <w:pPr>
        <w:ind w:right="14"/>
        <w:jc w:val="both"/>
      </w:pPr>
      <w:r w:rsidRPr="006877AC">
        <w:t>Un estimador de la CPUE para el año i-ésimo</w:t>
      </w:r>
      <w:r>
        <w:t xml:space="preserve">, en cada </w:t>
      </w:r>
      <w:r w:rsidRPr="006877AC">
        <w:t>modelo se obtiene a través de:</w:t>
      </w:r>
    </w:p>
    <w:p w:rsidR="0058330B" w:rsidRPr="006877AC" w:rsidRDefault="0058330B" w:rsidP="0058330B">
      <w:pPr>
        <w:ind w:right="14"/>
        <w:jc w:val="both"/>
      </w:pPr>
    </w:p>
    <w:p w:rsidR="0058330B" w:rsidRPr="006877AC" w:rsidRDefault="0058330B" w:rsidP="0058330B">
      <w:pPr>
        <w:ind w:right="14"/>
        <w:jc w:val="center"/>
      </w:pPr>
      <w:r w:rsidRPr="001A5541">
        <w:rPr>
          <w:position w:val="-12"/>
        </w:rPr>
        <w:object w:dxaOrig="1620" w:dyaOrig="499">
          <v:shape id="_x0000_i1029" type="#_x0000_t75" style="width:80.3pt;height:26.05pt" o:ole="" fillcolor="window">
            <v:imagedata r:id="rId23" o:title=""/>
          </v:shape>
          <o:OLEObject Type="Embed" ProgID="Equation.3" ShapeID="_x0000_i1029" DrawAspect="Content" ObjectID="_1668424373" r:id="rId24"/>
        </w:object>
      </w:r>
    </w:p>
    <w:p w:rsidR="0058330B" w:rsidRDefault="0058330B" w:rsidP="0058330B">
      <w:pPr>
        <w:ind w:right="20"/>
        <w:jc w:val="both"/>
        <w:rPr>
          <w:lang w:val="es-ES"/>
        </w:rPr>
      </w:pPr>
    </w:p>
    <w:p w:rsidR="0058330B" w:rsidRDefault="0058330B" w:rsidP="0058330B">
      <w:pPr>
        <w:ind w:right="20"/>
        <w:jc w:val="both"/>
      </w:pPr>
      <w:r w:rsidRPr="006877AC">
        <w:rPr>
          <w:lang w:val="es-ES"/>
        </w:rPr>
        <w:t xml:space="preserve">donde </w:t>
      </w:r>
      <w:r w:rsidRPr="006877AC">
        <w:rPr>
          <w:position w:val="-12"/>
        </w:rPr>
        <w:object w:dxaOrig="260" w:dyaOrig="360">
          <v:shape id="_x0000_i1030" type="#_x0000_t75" style="width:14.95pt;height:14.95pt" o:ole="">
            <v:imagedata r:id="rId25" o:title=""/>
          </v:shape>
          <o:OLEObject Type="Embed" ProgID="Equation.3" ShapeID="_x0000_i1030" DrawAspect="Content" ObjectID="_1668424374" r:id="rId26"/>
        </w:object>
      </w:r>
      <w:r w:rsidRPr="006877AC">
        <w:t>es e</w:t>
      </w:r>
      <w:r>
        <w:t xml:space="preserve">l valor del parámetro estimado </w:t>
      </w:r>
      <w:r w:rsidRPr="006877AC">
        <w:t xml:space="preserve"> a través de máxima verosimilitud, utilizando el ambiente de análisis estadístico R (R Core </w:t>
      </w:r>
      <w:r>
        <w:t>Team, 2017</w:t>
      </w:r>
      <w:r w:rsidRPr="006877AC">
        <w:t>).</w:t>
      </w:r>
    </w:p>
    <w:p w:rsidR="008808AA" w:rsidRDefault="008808AA" w:rsidP="0058330B">
      <w:pPr>
        <w:ind w:right="20"/>
        <w:jc w:val="both"/>
      </w:pPr>
    </w:p>
    <w:p w:rsidR="0058330B" w:rsidRPr="006877AC" w:rsidRDefault="0058330B" w:rsidP="0058330B">
      <w:pPr>
        <w:ind w:right="20"/>
        <w:jc w:val="both"/>
      </w:pPr>
      <w:r w:rsidRPr="00500E2D">
        <w:t>Se utiliza el método delta para estimar la distribución de funciones de los parámetros estimados, e</w:t>
      </w:r>
      <w:r>
        <w:t xml:space="preserve">s decir, </w:t>
      </w:r>
      <w:r w:rsidRPr="00500E2D">
        <w:t xml:space="preserve">la CPUE de cada año. El uso de la propiedad de invarianza de los estimadores de máxima </w:t>
      </w:r>
      <w:r w:rsidRPr="00500E2D">
        <w:lastRenderedPageBreak/>
        <w:t xml:space="preserve">verosimilitud es apropiado para la estimación puntual, dado que si </w:t>
      </w:r>
      <w:r w:rsidRPr="00500E2D">
        <w:rPr>
          <w:rFonts w:ascii="Cambria Math" w:hAnsi="Cambria Math" w:cs="Cambria Math"/>
        </w:rPr>
        <w:t>𝜃̂</w:t>
      </w:r>
      <w:r w:rsidRPr="00500E2D">
        <w:rPr>
          <w:rFonts w:cs="Cambria Math"/>
        </w:rPr>
        <w:t xml:space="preserve"> </w:t>
      </w:r>
      <w:r w:rsidRPr="00500E2D">
        <w:t xml:space="preserve">es el estimador máximo verosímil de </w:t>
      </w:r>
      <w:r w:rsidRPr="00500E2D">
        <w:rPr>
          <w:rFonts w:cs="Cambria Math"/>
        </w:rPr>
        <w:t>(</w:t>
      </w:r>
      <w:r w:rsidRPr="00500E2D">
        <w:rPr>
          <w:rFonts w:ascii="Cambria Math" w:hAnsi="Cambria Math" w:cs="Cambria Math"/>
        </w:rPr>
        <w:t>𝜃̂</w:t>
      </w:r>
      <w:r w:rsidRPr="00500E2D">
        <w:rPr>
          <w:rFonts w:cs="Cambria Math"/>
        </w:rPr>
        <w:t>)</w:t>
      </w:r>
      <w:r w:rsidRPr="00500E2D">
        <w:t xml:space="preserve">, entonces es el estimador máximo verosímil de </w:t>
      </w:r>
      <w:r w:rsidRPr="00500E2D">
        <w:rPr>
          <w:rFonts w:ascii="Cambria Math" w:hAnsi="Cambria Math" w:cs="Cambria Math"/>
        </w:rPr>
        <w:t>𝑔</w:t>
      </w:r>
      <w:r w:rsidRPr="00500E2D">
        <w:rPr>
          <w:rFonts w:cs="Cambria Math"/>
        </w:rPr>
        <w:t>(</w:t>
      </w:r>
      <w:r w:rsidRPr="00500E2D">
        <w:rPr>
          <w:rFonts w:ascii="Cambria Math" w:hAnsi="Cambria Math" w:cs="Cambria Math"/>
        </w:rPr>
        <w:t>𝜃</w:t>
      </w:r>
      <w:r w:rsidRPr="00500E2D">
        <w:rPr>
          <w:rFonts w:cs="Cambria Math"/>
        </w:rPr>
        <w:t>)</w:t>
      </w:r>
      <w:r w:rsidRPr="00500E2D">
        <w:t xml:space="preserve">, (con </w:t>
      </w:r>
      <w:r w:rsidRPr="00500E2D">
        <w:rPr>
          <w:rFonts w:ascii="Cambria Math" w:hAnsi="Cambria Math" w:cs="Cambria Math"/>
        </w:rPr>
        <w:t>𝑔</w:t>
      </w:r>
      <w:r w:rsidRPr="00500E2D">
        <w:rPr>
          <w:rFonts w:cs="Cambria Math"/>
        </w:rPr>
        <w:t xml:space="preserve">( ) </w:t>
      </w:r>
      <w:r w:rsidRPr="00500E2D">
        <w:t xml:space="preserve">función diferenciable). Por lo tanto, si se tiene una variable aleatoria X con media </w:t>
      </w:r>
      <w:r w:rsidRPr="00500E2D">
        <w:rPr>
          <w:rFonts w:ascii="Cambria Math" w:hAnsi="Cambria Math" w:cs="Cambria Math"/>
        </w:rPr>
        <w:t>𝜇</w:t>
      </w:r>
      <w:r w:rsidRPr="00500E2D">
        <w:rPr>
          <w:rFonts w:cs="Cambria Math"/>
        </w:rPr>
        <w:t xml:space="preserve"> </w:t>
      </w:r>
      <w:r w:rsidRPr="00500E2D">
        <w:t xml:space="preserve">y varianza </w:t>
      </w:r>
      <w:r>
        <w:rPr>
          <w:rFonts w:ascii="Cambria Math" w:hAnsi="Cambria Math" w:cs="Cambria Math"/>
        </w:rPr>
        <w:t>σ²</w:t>
      </w:r>
      <w:r w:rsidRPr="00500E2D">
        <w:t>, se puede aproximar la varianza como:</w:t>
      </w:r>
    </w:p>
    <w:p w:rsidR="0058330B" w:rsidRDefault="0058330B" w:rsidP="0058330B">
      <w:pPr>
        <w:ind w:right="20"/>
        <w:jc w:val="center"/>
      </w:pPr>
      <w:r w:rsidRPr="00EC08A9">
        <w:rPr>
          <w:position w:val="-10"/>
        </w:rPr>
        <w:object w:dxaOrig="2160" w:dyaOrig="360">
          <v:shape id="_x0000_i1031" type="#_x0000_t75" style="width:109.1pt;height:18.3pt" o:ole="">
            <v:imagedata r:id="rId27" o:title=""/>
          </v:shape>
          <o:OLEObject Type="Embed" ProgID="Equation.3" ShapeID="_x0000_i1031" DrawAspect="Content" ObjectID="_1668424375" r:id="rId28"/>
        </w:object>
      </w:r>
    </w:p>
    <w:p w:rsidR="0058330B" w:rsidRDefault="0058330B" w:rsidP="0058330B">
      <w:pPr>
        <w:ind w:right="20"/>
      </w:pPr>
    </w:p>
    <w:p w:rsidR="008B1D57" w:rsidRDefault="008B1D57" w:rsidP="008B1D57">
      <w:pPr>
        <w:rPr>
          <w:u w:val="single"/>
          <w:lang w:val="es-MX"/>
        </w:rPr>
      </w:pPr>
    </w:p>
    <w:p w:rsidR="008B1D57" w:rsidRDefault="00F94D12" w:rsidP="008B1D57">
      <w:pPr>
        <w:rPr>
          <w:u w:val="single"/>
          <w:lang w:val="es-MX"/>
        </w:rPr>
      </w:pPr>
      <w:r>
        <w:rPr>
          <w:u w:val="single"/>
          <w:lang w:val="es-MX"/>
        </w:rPr>
        <w:t>Biomasa vulnerable a los cruceros de área barrida</w:t>
      </w:r>
    </w:p>
    <w:p w:rsidR="00F94D12" w:rsidRDefault="00F94D12" w:rsidP="008B1D57">
      <w:pPr>
        <w:rPr>
          <w:u w:val="single"/>
          <w:lang w:val="es-MX"/>
        </w:rPr>
      </w:pPr>
    </w:p>
    <w:p w:rsidR="00F94D12" w:rsidRDefault="00F94D12" w:rsidP="00F94D12">
      <w:pPr>
        <w:jc w:val="both"/>
        <w:rPr>
          <w:lang w:val="es-MX"/>
        </w:rPr>
      </w:pPr>
      <w:r>
        <w:t xml:space="preserve">La estimación de biomasa por área de barrida es un indicador del nivel de la abundancia de un recurso y constituye una importante fuente de información auxiliar para la evaluación indirecta. Entre 1979 y 2013, los </w:t>
      </w:r>
      <w:r w:rsidRPr="00677859">
        <w:rPr>
          <w:lang w:val="es-MX"/>
        </w:rPr>
        <w:t xml:space="preserve">estudios de evaluación directa </w:t>
      </w:r>
      <w:r>
        <w:rPr>
          <w:lang w:val="es-MX"/>
        </w:rPr>
        <w:t xml:space="preserve">de langostinos fueron </w:t>
      </w:r>
      <w:r w:rsidRPr="00677859">
        <w:rPr>
          <w:lang w:val="es-MX"/>
        </w:rPr>
        <w:t xml:space="preserve">encargados por el </w:t>
      </w:r>
      <w:r>
        <w:rPr>
          <w:lang w:val="es-MX"/>
        </w:rPr>
        <w:t>Fondo de Investigación Pesquera (</w:t>
      </w:r>
      <w:r w:rsidRPr="00677859">
        <w:rPr>
          <w:lang w:val="es-MX"/>
        </w:rPr>
        <w:t>F</w:t>
      </w:r>
      <w:r>
        <w:rPr>
          <w:lang w:val="es-MX"/>
        </w:rPr>
        <w:t xml:space="preserve">IP) a distintas instituciones. A partir del año 2014 pasan a ser parte del Convenio de Asesoría Integral para la Pesca y la Acuicultura (ASIPA) del IFOP quien llama a licitación del proyecto siendo la </w:t>
      </w:r>
      <w:r w:rsidRPr="00E77CDE">
        <w:rPr>
          <w:lang w:val="es-MX"/>
        </w:rPr>
        <w:t>Pontificia Universidad Católica de Valparaíso la institución a cargo de su ejecución</w:t>
      </w:r>
      <w:r>
        <w:rPr>
          <w:lang w:val="es-MX"/>
        </w:rPr>
        <w:t xml:space="preserve"> (</w:t>
      </w:r>
      <w:r w:rsidRPr="00EF60DB">
        <w:rPr>
          <w:b/>
          <w:lang w:val="es-MX"/>
        </w:rPr>
        <w:t xml:space="preserve">Tabla </w:t>
      </w:r>
      <w:r w:rsidR="00C41FC9">
        <w:rPr>
          <w:b/>
          <w:lang w:val="es-MX"/>
        </w:rPr>
        <w:t>1</w:t>
      </w:r>
      <w:r>
        <w:rPr>
          <w:lang w:val="es-MX"/>
        </w:rPr>
        <w:t>). El área prospectada por estos estudios abarca desde la II hasta la VIII Regiones, cubriendo así el área de distribución del recurso. Además, estos estudios proveen información relativa a la composición de ejemplares observados por el crucero</w:t>
      </w:r>
      <w:r w:rsidR="003512D6">
        <w:rPr>
          <w:lang w:val="es-MX"/>
        </w:rPr>
        <w:t xml:space="preserve">, la cual también se incorporó </w:t>
      </w:r>
      <w:r>
        <w:rPr>
          <w:lang w:val="es-MX"/>
        </w:rPr>
        <w:t>como información de entrada al modelo.</w:t>
      </w:r>
    </w:p>
    <w:p w:rsidR="00F94D12" w:rsidRDefault="00F94D12" w:rsidP="00F94D12">
      <w:pPr>
        <w:rPr>
          <w:lang w:val="es-MX"/>
        </w:rPr>
      </w:pPr>
    </w:p>
    <w:p w:rsidR="00F94D12" w:rsidRPr="007D1562" w:rsidRDefault="00F94D12" w:rsidP="00F94D12">
      <w:pPr>
        <w:jc w:val="center"/>
        <w:rPr>
          <w:b/>
          <w:sz w:val="22"/>
          <w:szCs w:val="22"/>
        </w:rPr>
      </w:pPr>
      <w:bookmarkStart w:id="36" w:name="_Ref385861436"/>
      <w:r w:rsidRPr="007D1562">
        <w:rPr>
          <w:b/>
          <w:sz w:val="22"/>
          <w:szCs w:val="22"/>
        </w:rPr>
        <w:t>Tab</w:t>
      </w:r>
      <w:r w:rsidR="00743250">
        <w:rPr>
          <w:b/>
          <w:sz w:val="22"/>
          <w:szCs w:val="22"/>
        </w:rPr>
        <w:t>la 1</w:t>
      </w:r>
      <w:r w:rsidRPr="007D1562">
        <w:rPr>
          <w:b/>
          <w:sz w:val="22"/>
          <w:szCs w:val="22"/>
        </w:rPr>
        <w:t>.</w:t>
      </w:r>
    </w:p>
    <w:bookmarkEnd w:id="36"/>
    <w:p w:rsidR="00F94D12" w:rsidRDefault="00F94D12" w:rsidP="00743250">
      <w:pPr>
        <w:tabs>
          <w:tab w:val="left" w:pos="8364"/>
        </w:tabs>
        <w:ind w:right="335"/>
        <w:jc w:val="center"/>
        <w:rPr>
          <w:sz w:val="22"/>
          <w:szCs w:val="22"/>
        </w:rPr>
      </w:pPr>
      <w:r w:rsidRPr="007D1562">
        <w:rPr>
          <w:sz w:val="22"/>
          <w:szCs w:val="22"/>
        </w:rPr>
        <w:t xml:space="preserve">Proyectos de evaluación directa de langostino </w:t>
      </w:r>
      <w:r>
        <w:rPr>
          <w:sz w:val="22"/>
          <w:szCs w:val="22"/>
        </w:rPr>
        <w:t>colorado</w:t>
      </w:r>
      <w:r w:rsidRPr="007D1562">
        <w:rPr>
          <w:sz w:val="22"/>
          <w:szCs w:val="22"/>
        </w:rPr>
        <w:t xml:space="preserve">. Los ejecutores corresponden a: PUCV, Pontificia Universidad Católica de Valparaíso; UCN, Universidad Católica del Norte; UdeC, Universidad de Concepción; IFOP, </w:t>
      </w:r>
      <w:r>
        <w:rPr>
          <w:sz w:val="22"/>
          <w:szCs w:val="22"/>
        </w:rPr>
        <w:t xml:space="preserve">UV, Universidad de Valparaíso; </w:t>
      </w:r>
      <w:r w:rsidRPr="007D1562">
        <w:rPr>
          <w:sz w:val="22"/>
          <w:szCs w:val="22"/>
        </w:rPr>
        <w:t>Instituto de Fomento Pesquero; INPESCA, Instituto de Investigación Pesquera VIII Región S.A.</w:t>
      </w:r>
    </w:p>
    <w:p w:rsidR="00F94D12" w:rsidRDefault="00F94D12" w:rsidP="00F94D12"/>
    <w:tbl>
      <w:tblPr>
        <w:tblW w:w="5969" w:type="dxa"/>
        <w:jc w:val="center"/>
        <w:tblCellMar>
          <w:left w:w="70" w:type="dxa"/>
          <w:right w:w="70" w:type="dxa"/>
        </w:tblCellMar>
        <w:tblLook w:val="04A0" w:firstRow="1" w:lastRow="0" w:firstColumn="1" w:lastColumn="0" w:noHBand="0" w:noVBand="1"/>
      </w:tblPr>
      <w:tblGrid>
        <w:gridCol w:w="997"/>
        <w:gridCol w:w="1229"/>
        <w:gridCol w:w="1758"/>
        <w:gridCol w:w="1985"/>
      </w:tblGrid>
      <w:tr w:rsidR="00F94D12" w:rsidRPr="00FB642B" w:rsidTr="00B06D08">
        <w:trPr>
          <w:trHeight w:val="258"/>
          <w:tblHeader/>
          <w:jc w:val="center"/>
        </w:trPr>
        <w:tc>
          <w:tcPr>
            <w:tcW w:w="99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b/>
                <w:bCs/>
                <w:sz w:val="20"/>
                <w:szCs w:val="20"/>
                <w:lang w:eastAsia="es-CL"/>
              </w:rPr>
            </w:pPr>
            <w:r w:rsidRPr="00FB642B">
              <w:rPr>
                <w:rFonts w:cstheme="minorHAnsi"/>
                <w:b/>
                <w:bCs/>
                <w:sz w:val="20"/>
                <w:szCs w:val="20"/>
                <w:lang w:eastAsia="es-CL"/>
              </w:rPr>
              <w:t>Año</w:t>
            </w:r>
          </w:p>
        </w:tc>
        <w:tc>
          <w:tcPr>
            <w:tcW w:w="1229" w:type="dxa"/>
            <w:tcBorders>
              <w:top w:val="single" w:sz="4" w:space="0" w:color="auto"/>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b/>
                <w:bCs/>
                <w:sz w:val="20"/>
                <w:szCs w:val="20"/>
                <w:lang w:eastAsia="es-CL"/>
              </w:rPr>
            </w:pPr>
            <w:r w:rsidRPr="00FB642B">
              <w:rPr>
                <w:rFonts w:cstheme="minorHAnsi"/>
                <w:b/>
                <w:bCs/>
                <w:sz w:val="20"/>
                <w:szCs w:val="20"/>
                <w:lang w:eastAsia="es-CL"/>
              </w:rPr>
              <w:t>Proyecto</w:t>
            </w:r>
          </w:p>
        </w:tc>
        <w:tc>
          <w:tcPr>
            <w:tcW w:w="1758" w:type="dxa"/>
            <w:tcBorders>
              <w:top w:val="single" w:sz="4" w:space="0" w:color="auto"/>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b/>
                <w:bCs/>
                <w:sz w:val="20"/>
                <w:szCs w:val="20"/>
                <w:lang w:eastAsia="es-CL"/>
              </w:rPr>
            </w:pPr>
            <w:r w:rsidRPr="00FB642B">
              <w:rPr>
                <w:rFonts w:cstheme="minorHAnsi"/>
                <w:b/>
                <w:bCs/>
                <w:sz w:val="20"/>
                <w:szCs w:val="20"/>
                <w:lang w:eastAsia="es-CL"/>
              </w:rPr>
              <w:t>ZONA</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b/>
                <w:bCs/>
                <w:sz w:val="20"/>
                <w:szCs w:val="20"/>
                <w:lang w:eastAsia="es-CL"/>
              </w:rPr>
            </w:pPr>
            <w:r w:rsidRPr="00FB642B">
              <w:rPr>
                <w:rFonts w:cstheme="minorHAnsi"/>
                <w:b/>
                <w:bCs/>
                <w:sz w:val="20"/>
                <w:szCs w:val="20"/>
                <w:lang w:eastAsia="es-CL"/>
              </w:rPr>
              <w:t>Ejecutor</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1979</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rPr>
                <w:rFonts w:cstheme="minorHAnsi"/>
                <w:sz w:val="20"/>
                <w:szCs w:val="20"/>
                <w:lang w:eastAsia="es-CL"/>
              </w:rPr>
            </w:pPr>
            <w:r w:rsidRPr="00FB642B">
              <w:rPr>
                <w:rFonts w:cstheme="minorHAnsi"/>
                <w:sz w:val="20"/>
                <w:szCs w:val="20"/>
                <w:lang w:eastAsia="es-CL"/>
              </w:rPr>
              <w:t>Ev Directa</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36° - 37°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IFOP</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1980</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rPr>
                <w:rFonts w:cstheme="minorHAnsi"/>
                <w:sz w:val="20"/>
                <w:szCs w:val="20"/>
                <w:lang w:eastAsia="es-CL"/>
              </w:rPr>
            </w:pPr>
            <w:r w:rsidRPr="00FB642B">
              <w:rPr>
                <w:rFonts w:cstheme="minorHAnsi"/>
                <w:sz w:val="20"/>
                <w:szCs w:val="20"/>
                <w:lang w:eastAsia="es-CL"/>
              </w:rPr>
              <w:t>Ev Directa</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36° - 37°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 xml:space="preserve">IFOP </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1981</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rPr>
                <w:rFonts w:cstheme="minorHAnsi"/>
                <w:sz w:val="20"/>
                <w:szCs w:val="20"/>
                <w:lang w:eastAsia="es-CL"/>
              </w:rPr>
            </w:pPr>
            <w:r w:rsidRPr="00FB642B">
              <w:rPr>
                <w:rFonts w:cstheme="minorHAnsi"/>
                <w:sz w:val="20"/>
                <w:szCs w:val="20"/>
                <w:lang w:eastAsia="es-CL"/>
              </w:rPr>
              <w:t>Ev Directa</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36° - 37°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IFOP</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1982</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rPr>
                <w:rFonts w:cstheme="minorHAnsi"/>
                <w:sz w:val="20"/>
                <w:szCs w:val="20"/>
                <w:lang w:eastAsia="es-CL"/>
              </w:rPr>
            </w:pPr>
            <w:r w:rsidRPr="00FB642B">
              <w:rPr>
                <w:rFonts w:cstheme="minorHAnsi"/>
                <w:sz w:val="20"/>
                <w:szCs w:val="20"/>
                <w:lang w:eastAsia="es-CL"/>
              </w:rPr>
              <w:t>Ev Directa</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35° 47' -37° 05'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IFOP</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1983</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rPr>
                <w:rFonts w:cstheme="minorHAnsi"/>
                <w:sz w:val="20"/>
                <w:szCs w:val="20"/>
                <w:lang w:eastAsia="es-CL"/>
              </w:rPr>
            </w:pPr>
            <w:r w:rsidRPr="00FB642B">
              <w:rPr>
                <w:rFonts w:cstheme="minorHAnsi"/>
                <w:sz w:val="20"/>
                <w:szCs w:val="20"/>
                <w:lang w:eastAsia="es-CL"/>
              </w:rPr>
              <w:t>Ev Directa</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35° 50' -37° 01'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IFOP</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1984</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rPr>
                <w:rFonts w:cstheme="minorHAnsi"/>
                <w:sz w:val="20"/>
                <w:szCs w:val="20"/>
                <w:lang w:eastAsia="es-CL"/>
              </w:rPr>
            </w:pPr>
            <w:r w:rsidRPr="00FB642B">
              <w:rPr>
                <w:rFonts w:cstheme="minorHAnsi"/>
                <w:sz w:val="20"/>
                <w:szCs w:val="20"/>
                <w:lang w:eastAsia="es-CL"/>
              </w:rPr>
              <w:t>Ev Directa</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36° - 37°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B06D08">
            <w:pPr>
              <w:jc w:val="center"/>
              <w:rPr>
                <w:rFonts w:cstheme="minorHAnsi"/>
                <w:sz w:val="20"/>
                <w:szCs w:val="20"/>
                <w:lang w:eastAsia="es-CL"/>
              </w:rPr>
            </w:pPr>
            <w:r w:rsidRPr="00FB642B">
              <w:rPr>
                <w:rFonts w:cstheme="minorHAnsi"/>
                <w:sz w:val="20"/>
                <w:szCs w:val="20"/>
                <w:lang w:eastAsia="es-CL"/>
              </w:rPr>
              <w:t>IFOP</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1986</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Ev Directa</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35° 40' - 37°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SUBPESCA - IFOP</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1989</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Ev Directa</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36° - 37° 10'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PUCV</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1991</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Ev Directa</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35° 40' - 36° 20'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sz w:val="20"/>
                <w:szCs w:val="20"/>
                <w:lang w:eastAsia="es-CL"/>
              </w:rPr>
            </w:pPr>
            <w:r w:rsidRPr="00FB642B">
              <w:rPr>
                <w:rFonts w:cstheme="minorHAnsi"/>
                <w:sz w:val="20"/>
                <w:szCs w:val="20"/>
                <w:lang w:eastAsia="es-CL"/>
              </w:rPr>
              <w:t>IFOP</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1993</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93-05</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35° - 37°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PUCV - UV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1996</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96-23</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34° - 37° LS</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1999</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99-30</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 - IV</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IFOP - PUCV</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1999</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99-07</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V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IFOP - INPESCA- PUCV</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2000</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2000-05</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PUCV - IFOP - UCN</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2001</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2001-06</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IFOP - PUCV</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2002</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2002-06</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IFOP - PUCV</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lastRenderedPageBreak/>
              <w:t>2003</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2003-03</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III - IV</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2003</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2003-31</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IFOP - PUCV</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2004</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2004-11</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2005</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2005-09</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2006</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2006-04</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2007</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2007-19</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2008</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2008-16</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2009</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2009-15</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2011</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2011-01</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2012</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2012-02</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2013</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FIP 2013-02</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UCN - UdeC</w:t>
            </w:r>
          </w:p>
        </w:tc>
      </w:tr>
      <w:tr w:rsidR="00F94D12" w:rsidRPr="00FB642B" w:rsidTr="00B06D08">
        <w:trPr>
          <w:trHeight w:val="258"/>
          <w:jc w:val="center"/>
        </w:trPr>
        <w:tc>
          <w:tcPr>
            <w:tcW w:w="997" w:type="dxa"/>
            <w:tcBorders>
              <w:top w:val="nil"/>
              <w:left w:val="single" w:sz="4" w:space="0" w:color="auto"/>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2014</w:t>
            </w:r>
          </w:p>
        </w:tc>
        <w:tc>
          <w:tcPr>
            <w:tcW w:w="1229"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ASIPA 2014</w:t>
            </w:r>
          </w:p>
        </w:tc>
        <w:tc>
          <w:tcPr>
            <w:tcW w:w="1758"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nil"/>
              <w:left w:val="nil"/>
              <w:bottom w:val="single" w:sz="4" w:space="0" w:color="auto"/>
              <w:right w:val="single" w:sz="4" w:space="0" w:color="auto"/>
            </w:tcBorders>
            <w:shd w:val="clear" w:color="auto" w:fill="auto"/>
            <w:noWrap/>
            <w:vAlign w:val="bottom"/>
            <w:hideMark/>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IFOP - PUCV</w:t>
            </w:r>
          </w:p>
        </w:tc>
      </w:tr>
      <w:tr w:rsidR="00F94D12" w:rsidRPr="00FB642B" w:rsidTr="00B06D08">
        <w:trPr>
          <w:trHeight w:val="258"/>
          <w:jc w:val="center"/>
        </w:trPr>
        <w:tc>
          <w:tcPr>
            <w:tcW w:w="9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94D12" w:rsidRPr="00FB642B" w:rsidRDefault="00F94D12" w:rsidP="006613AC">
            <w:pPr>
              <w:jc w:val="center"/>
              <w:rPr>
                <w:rFonts w:cstheme="minorHAnsi"/>
                <w:color w:val="000000"/>
                <w:sz w:val="20"/>
                <w:szCs w:val="20"/>
                <w:lang w:eastAsia="es-CL"/>
              </w:rPr>
            </w:pPr>
            <w:r>
              <w:rPr>
                <w:rFonts w:cstheme="minorHAnsi"/>
                <w:color w:val="000000"/>
                <w:sz w:val="20"/>
                <w:szCs w:val="20"/>
                <w:lang w:eastAsia="es-CL"/>
              </w:rPr>
              <w:t>2015</w:t>
            </w:r>
          </w:p>
        </w:tc>
        <w:tc>
          <w:tcPr>
            <w:tcW w:w="1229" w:type="dxa"/>
            <w:tcBorders>
              <w:top w:val="single" w:sz="4" w:space="0" w:color="auto"/>
              <w:left w:val="nil"/>
              <w:bottom w:val="single" w:sz="4" w:space="0" w:color="auto"/>
              <w:right w:val="single" w:sz="4" w:space="0" w:color="auto"/>
            </w:tcBorders>
            <w:shd w:val="clear" w:color="auto" w:fill="auto"/>
            <w:noWrap/>
            <w:vAlign w:val="bottom"/>
          </w:tcPr>
          <w:p w:rsidR="00F94D12" w:rsidRPr="00FB642B" w:rsidRDefault="00F94D12" w:rsidP="006613AC">
            <w:pPr>
              <w:jc w:val="center"/>
              <w:rPr>
                <w:rFonts w:cstheme="minorHAnsi"/>
                <w:color w:val="000000"/>
                <w:sz w:val="20"/>
                <w:szCs w:val="20"/>
                <w:lang w:eastAsia="es-CL"/>
              </w:rPr>
            </w:pPr>
            <w:r>
              <w:rPr>
                <w:rFonts w:cstheme="minorHAnsi"/>
                <w:color w:val="000000"/>
                <w:sz w:val="20"/>
                <w:szCs w:val="20"/>
                <w:lang w:eastAsia="es-CL"/>
              </w:rPr>
              <w:t>ASIPA 2015</w:t>
            </w:r>
          </w:p>
        </w:tc>
        <w:tc>
          <w:tcPr>
            <w:tcW w:w="1758" w:type="dxa"/>
            <w:tcBorders>
              <w:top w:val="single" w:sz="4" w:space="0" w:color="auto"/>
              <w:left w:val="nil"/>
              <w:bottom w:val="single" w:sz="4" w:space="0" w:color="auto"/>
              <w:right w:val="single" w:sz="4" w:space="0" w:color="auto"/>
            </w:tcBorders>
            <w:shd w:val="clear" w:color="auto" w:fill="auto"/>
            <w:noWrap/>
            <w:vAlign w:val="bottom"/>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single" w:sz="4" w:space="0" w:color="auto"/>
              <w:left w:val="nil"/>
              <w:bottom w:val="single" w:sz="4" w:space="0" w:color="auto"/>
              <w:right w:val="single" w:sz="4" w:space="0" w:color="auto"/>
            </w:tcBorders>
            <w:shd w:val="clear" w:color="auto" w:fill="auto"/>
            <w:noWrap/>
            <w:vAlign w:val="bottom"/>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IFOP - PUCV</w:t>
            </w:r>
          </w:p>
        </w:tc>
      </w:tr>
      <w:tr w:rsidR="00F94D12" w:rsidRPr="00FB642B" w:rsidTr="00B06D08">
        <w:trPr>
          <w:trHeight w:val="258"/>
          <w:jc w:val="center"/>
        </w:trPr>
        <w:tc>
          <w:tcPr>
            <w:tcW w:w="99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94D12" w:rsidRPr="00FB642B" w:rsidRDefault="00F94D12" w:rsidP="006613AC">
            <w:pPr>
              <w:jc w:val="center"/>
              <w:rPr>
                <w:rFonts w:cstheme="minorHAnsi"/>
                <w:color w:val="000000"/>
                <w:sz w:val="20"/>
                <w:szCs w:val="20"/>
                <w:lang w:eastAsia="es-CL"/>
              </w:rPr>
            </w:pPr>
            <w:r>
              <w:rPr>
                <w:rFonts w:cstheme="minorHAnsi"/>
                <w:color w:val="000000"/>
                <w:sz w:val="20"/>
                <w:szCs w:val="20"/>
                <w:lang w:eastAsia="es-CL"/>
              </w:rPr>
              <w:t>2016</w:t>
            </w:r>
          </w:p>
        </w:tc>
        <w:tc>
          <w:tcPr>
            <w:tcW w:w="1229" w:type="dxa"/>
            <w:tcBorders>
              <w:top w:val="single" w:sz="4" w:space="0" w:color="auto"/>
              <w:left w:val="nil"/>
              <w:bottom w:val="single" w:sz="4" w:space="0" w:color="auto"/>
              <w:right w:val="single" w:sz="4" w:space="0" w:color="auto"/>
            </w:tcBorders>
            <w:shd w:val="clear" w:color="auto" w:fill="auto"/>
            <w:noWrap/>
            <w:vAlign w:val="bottom"/>
          </w:tcPr>
          <w:p w:rsidR="00F94D12" w:rsidRPr="00FB642B" w:rsidRDefault="00F94D12" w:rsidP="006613AC">
            <w:pPr>
              <w:jc w:val="center"/>
              <w:rPr>
                <w:rFonts w:cstheme="minorHAnsi"/>
                <w:color w:val="000000"/>
                <w:sz w:val="20"/>
                <w:szCs w:val="20"/>
                <w:lang w:eastAsia="es-CL"/>
              </w:rPr>
            </w:pPr>
            <w:r>
              <w:rPr>
                <w:rFonts w:cstheme="minorHAnsi"/>
                <w:color w:val="000000"/>
                <w:sz w:val="20"/>
                <w:szCs w:val="20"/>
                <w:lang w:eastAsia="es-CL"/>
              </w:rPr>
              <w:t>ASIPA 2016</w:t>
            </w:r>
          </w:p>
        </w:tc>
        <w:tc>
          <w:tcPr>
            <w:tcW w:w="1758" w:type="dxa"/>
            <w:tcBorders>
              <w:top w:val="single" w:sz="4" w:space="0" w:color="auto"/>
              <w:left w:val="nil"/>
              <w:bottom w:val="single" w:sz="4" w:space="0" w:color="auto"/>
              <w:right w:val="single" w:sz="4" w:space="0" w:color="auto"/>
            </w:tcBorders>
            <w:shd w:val="clear" w:color="auto" w:fill="auto"/>
            <w:noWrap/>
            <w:vAlign w:val="bottom"/>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II - VIII</w:t>
            </w:r>
          </w:p>
        </w:tc>
        <w:tc>
          <w:tcPr>
            <w:tcW w:w="1985" w:type="dxa"/>
            <w:tcBorders>
              <w:top w:val="single" w:sz="4" w:space="0" w:color="auto"/>
              <w:left w:val="nil"/>
              <w:bottom w:val="single" w:sz="4" w:space="0" w:color="auto"/>
              <w:right w:val="single" w:sz="4" w:space="0" w:color="auto"/>
            </w:tcBorders>
            <w:shd w:val="clear" w:color="auto" w:fill="auto"/>
            <w:noWrap/>
            <w:vAlign w:val="bottom"/>
          </w:tcPr>
          <w:p w:rsidR="00F94D12" w:rsidRPr="00FB642B" w:rsidRDefault="00F94D12" w:rsidP="006613AC">
            <w:pPr>
              <w:jc w:val="center"/>
              <w:rPr>
                <w:rFonts w:cstheme="minorHAnsi"/>
                <w:color w:val="000000"/>
                <w:sz w:val="20"/>
                <w:szCs w:val="20"/>
                <w:lang w:eastAsia="es-CL"/>
              </w:rPr>
            </w:pPr>
            <w:r w:rsidRPr="00FB642B">
              <w:rPr>
                <w:rFonts w:cstheme="minorHAnsi"/>
                <w:color w:val="000000"/>
                <w:sz w:val="20"/>
                <w:szCs w:val="20"/>
                <w:lang w:eastAsia="es-CL"/>
              </w:rPr>
              <w:t>IFOP - PUCV</w:t>
            </w:r>
          </w:p>
        </w:tc>
      </w:tr>
    </w:tbl>
    <w:p w:rsidR="00F94D12" w:rsidRDefault="00F94D12" w:rsidP="008B1D57">
      <w:pPr>
        <w:rPr>
          <w:u w:val="single"/>
          <w:lang w:val="es-MX"/>
        </w:rPr>
      </w:pPr>
    </w:p>
    <w:p w:rsidR="008808AA" w:rsidRDefault="008808AA" w:rsidP="008B1D57">
      <w:pPr>
        <w:rPr>
          <w:u w:val="single"/>
          <w:lang w:val="es-MX"/>
        </w:rPr>
      </w:pPr>
    </w:p>
    <w:p w:rsidR="008808AA" w:rsidRDefault="008808AA" w:rsidP="008B1D57">
      <w:pPr>
        <w:rPr>
          <w:u w:val="single"/>
          <w:lang w:val="es-MX"/>
        </w:rPr>
      </w:pPr>
    </w:p>
    <w:p w:rsidR="00F94D12" w:rsidRDefault="00F94D12" w:rsidP="00F94D12">
      <w:pPr>
        <w:pStyle w:val="TTtulo3"/>
      </w:pPr>
      <w:bookmarkStart w:id="37" w:name="_Toc491777217"/>
      <w:r>
        <w:t>3.2. Antecedentes biológicos</w:t>
      </w:r>
      <w:bookmarkEnd w:id="37"/>
    </w:p>
    <w:p w:rsidR="00F94D12" w:rsidRDefault="00F94D12" w:rsidP="00F94D12">
      <w:pPr>
        <w:rPr>
          <w:u w:val="single"/>
          <w:lang w:val="es-MX"/>
        </w:rPr>
      </w:pPr>
      <w:r>
        <w:rPr>
          <w:u w:val="single"/>
          <w:lang w:val="es-MX"/>
        </w:rPr>
        <w:t>Parámetros de historia de vida</w:t>
      </w:r>
    </w:p>
    <w:p w:rsidR="00F94D12" w:rsidRDefault="00F94D12" w:rsidP="00F94D12"/>
    <w:p w:rsidR="00F94D12" w:rsidRDefault="00F94D12" w:rsidP="00F94D12">
      <w:pPr>
        <w:jc w:val="both"/>
        <w:rPr>
          <w:lang w:val="es-MX"/>
        </w:rPr>
      </w:pPr>
      <w:r>
        <w:rPr>
          <w:lang w:val="es-MX"/>
        </w:rPr>
        <w:t>Para la implementación del proce</w:t>
      </w:r>
      <w:r w:rsidR="0051228D">
        <w:rPr>
          <w:lang w:val="es-MX"/>
        </w:rPr>
        <w:t>dimiento de evaluación se compiló</w:t>
      </w:r>
      <w:r>
        <w:rPr>
          <w:lang w:val="es-MX"/>
        </w:rPr>
        <w:t xml:space="preserve"> el conocimiento de estudios científicos y técnicos que reportan información asociada al ciclo vital de la especie, como el crecimiento, la mortalidad natural y madurez, entre otros.</w:t>
      </w:r>
    </w:p>
    <w:p w:rsidR="00F94D12" w:rsidRDefault="00F94D12" w:rsidP="008B1D57">
      <w:pPr>
        <w:rPr>
          <w:lang w:val="es-MX"/>
        </w:rPr>
      </w:pPr>
    </w:p>
    <w:p w:rsidR="00F94D12" w:rsidRDefault="00F94D12" w:rsidP="00F94D12">
      <w:pPr>
        <w:jc w:val="both"/>
        <w:rPr>
          <w:u w:val="single"/>
        </w:rPr>
      </w:pPr>
      <w:r>
        <w:rPr>
          <w:u w:val="single"/>
          <w:lang w:val="es-MX"/>
        </w:rPr>
        <w:t>Composición de tallas en la captura</w:t>
      </w:r>
    </w:p>
    <w:p w:rsidR="00F94D12" w:rsidRDefault="00F94D12" w:rsidP="00F94D12">
      <w:pPr>
        <w:pStyle w:val="Prrafodelista"/>
        <w:ind w:left="0"/>
        <w:jc w:val="both"/>
      </w:pPr>
    </w:p>
    <w:p w:rsidR="00005E90" w:rsidRDefault="00005E90" w:rsidP="00962ECB">
      <w:pPr>
        <w:pStyle w:val="Prrafodelista"/>
        <w:ind w:left="0"/>
        <w:jc w:val="both"/>
        <w:rPr>
          <w:lang w:val="es-MX"/>
        </w:rPr>
      </w:pPr>
      <w:r>
        <w:rPr>
          <w:lang w:val="es-MX"/>
        </w:rPr>
        <w:t xml:space="preserve">Corresponde a la proporción en número de ejemplares por rango de tallas capturados por la flota comercial. </w:t>
      </w:r>
      <w:r w:rsidRPr="00F84D81">
        <w:rPr>
          <w:lang w:val="es-MX"/>
        </w:rPr>
        <w:t>En las primeras décadas del período analizado (setenta y ochenta), los muestreos eran realizados fundamentalmente al momento del desembarque, en tanto que las últimas décadas (</w:t>
      </w:r>
      <w:r>
        <w:rPr>
          <w:lang w:val="es-MX"/>
        </w:rPr>
        <w:t>1996</w:t>
      </w:r>
      <w:r w:rsidRPr="00F84D81">
        <w:rPr>
          <w:lang w:val="es-MX"/>
        </w:rPr>
        <w:t xml:space="preserve"> a la fecha) los muestreos son realizados mayoritariamente a bordo, con un diseño de muestre</w:t>
      </w:r>
      <w:r w:rsidR="0051228D">
        <w:rPr>
          <w:lang w:val="es-MX"/>
        </w:rPr>
        <w:t>o tri-etápico, el cual consideró</w:t>
      </w:r>
      <w:r w:rsidRPr="00F84D81">
        <w:rPr>
          <w:lang w:val="es-MX"/>
        </w:rPr>
        <w:t xml:space="preserve"> un primer nivel de conglomerado, los viajes de pesca, luego los lances de pesca y finalmente los ejemplares capturados</w:t>
      </w:r>
      <w:r>
        <w:rPr>
          <w:lang w:val="es-MX"/>
        </w:rPr>
        <w:t xml:space="preserve"> (diseño basado)</w:t>
      </w:r>
      <w:r w:rsidRPr="00F84D81">
        <w:rPr>
          <w:lang w:val="es-MX"/>
        </w:rPr>
        <w:t>. Los tamaños mínimos de muestra fueron determinados en un estudio de simulación, los cuales corresponde</w:t>
      </w:r>
      <w:r>
        <w:rPr>
          <w:lang w:val="es-MX"/>
        </w:rPr>
        <w:t>n</w:t>
      </w:r>
      <w:r w:rsidRPr="00F84D81">
        <w:rPr>
          <w:lang w:val="es-MX"/>
        </w:rPr>
        <w:t xml:space="preserve"> a 8 viajes mensuales, realizando muestreos dentro de cada viaje en forma sistemática (lance por medio) y muestreando </w:t>
      </w:r>
      <w:r>
        <w:rPr>
          <w:lang w:val="es-MX"/>
        </w:rPr>
        <w:t>175</w:t>
      </w:r>
      <w:r w:rsidRPr="00F84D81">
        <w:rPr>
          <w:lang w:val="es-MX"/>
        </w:rPr>
        <w:t xml:space="preserve"> ejemplares por lance. Los tamaños mínimos de muestra fueron estimados utilizando un procedimiento de simulación igual al descrito en Montenegro (2009).</w:t>
      </w:r>
      <w:r>
        <w:rPr>
          <w:lang w:val="es-MX"/>
        </w:rPr>
        <w:t xml:space="preserve"> </w:t>
      </w:r>
    </w:p>
    <w:p w:rsidR="00F94D12" w:rsidRDefault="00F94D12" w:rsidP="00962ECB">
      <w:pPr>
        <w:pStyle w:val="Prrafodelista"/>
        <w:ind w:left="0"/>
        <w:jc w:val="both"/>
        <w:rPr>
          <w:lang w:val="es-MX"/>
        </w:rPr>
      </w:pPr>
      <w:r>
        <w:rPr>
          <w:lang w:val="es-MX"/>
        </w:rPr>
        <w:t xml:space="preserve">. </w:t>
      </w:r>
    </w:p>
    <w:p w:rsidR="00B06DD8" w:rsidRDefault="00B06DD8" w:rsidP="00F94D12">
      <w:pPr>
        <w:rPr>
          <w:u w:val="single"/>
          <w:lang w:val="es-MX"/>
        </w:rPr>
      </w:pPr>
    </w:p>
    <w:p w:rsidR="00B06DD8" w:rsidRDefault="00B06DD8" w:rsidP="00F94D12">
      <w:pPr>
        <w:rPr>
          <w:u w:val="single"/>
          <w:lang w:val="es-MX"/>
        </w:rPr>
      </w:pPr>
    </w:p>
    <w:p w:rsidR="00B06DD8" w:rsidRDefault="00B06DD8" w:rsidP="00F94D12">
      <w:pPr>
        <w:rPr>
          <w:u w:val="single"/>
          <w:lang w:val="es-MX"/>
        </w:rPr>
      </w:pPr>
    </w:p>
    <w:p w:rsidR="00B06DD8" w:rsidRDefault="00B06DD8" w:rsidP="00F94D12">
      <w:pPr>
        <w:rPr>
          <w:u w:val="single"/>
          <w:lang w:val="es-MX"/>
        </w:rPr>
      </w:pPr>
    </w:p>
    <w:p w:rsidR="00F94D12" w:rsidRDefault="00F94D12" w:rsidP="00F94D12">
      <w:pPr>
        <w:rPr>
          <w:u w:val="single"/>
          <w:lang w:val="es-MX"/>
        </w:rPr>
      </w:pPr>
      <w:r>
        <w:rPr>
          <w:u w:val="single"/>
          <w:lang w:val="es-MX"/>
        </w:rPr>
        <w:lastRenderedPageBreak/>
        <w:t xml:space="preserve">Peso </w:t>
      </w:r>
      <w:r w:rsidR="005F38D8">
        <w:rPr>
          <w:u w:val="single"/>
          <w:lang w:val="es-MX"/>
        </w:rPr>
        <w:t>medio a la talla (por Unidad de Pesquería</w:t>
      </w:r>
      <w:r>
        <w:rPr>
          <w:u w:val="single"/>
          <w:lang w:val="es-MX"/>
        </w:rPr>
        <w:t>)</w:t>
      </w:r>
    </w:p>
    <w:p w:rsidR="00F94D12" w:rsidRDefault="00F94D12" w:rsidP="00F94D12">
      <w:pPr>
        <w:pStyle w:val="Prrafodelista"/>
        <w:ind w:left="0"/>
        <w:jc w:val="both"/>
        <w:rPr>
          <w:lang w:val="es-MX"/>
        </w:rPr>
      </w:pPr>
    </w:p>
    <w:p w:rsidR="00005E90" w:rsidRPr="00B06DD8" w:rsidRDefault="0051228D" w:rsidP="00F94D12">
      <w:pPr>
        <w:pStyle w:val="Prrafodelista"/>
        <w:ind w:left="0"/>
        <w:jc w:val="both"/>
        <w:rPr>
          <w:sz w:val="28"/>
          <w:lang w:val="es-MX"/>
        </w:rPr>
      </w:pPr>
      <w:r>
        <w:rPr>
          <w:szCs w:val="23"/>
        </w:rPr>
        <w:t>Se utilizó</w:t>
      </w:r>
      <w:r w:rsidR="005F38D8" w:rsidRPr="00B06DD8">
        <w:rPr>
          <w:szCs w:val="23"/>
        </w:rPr>
        <w:t xml:space="preserve"> un peso medio histórico por UP para toda la serie de años analizado. Esta se obtuvo a partir de la relación longitud-peso anual a través de un modelo con error multiplicativo cuya ventaja radica que al aplicar logaritmos se obtiene un modelo lineal, incluyendo el factor área de pesca.</w:t>
      </w:r>
    </w:p>
    <w:p w:rsidR="00954967" w:rsidRDefault="00954967" w:rsidP="00005E90">
      <w:pPr>
        <w:rPr>
          <w:u w:val="single"/>
          <w:lang w:val="es-MX"/>
        </w:rPr>
      </w:pPr>
    </w:p>
    <w:p w:rsidR="00EC1A35" w:rsidRPr="00B568F8" w:rsidRDefault="00FA3B5E" w:rsidP="00EC1A35">
      <w:pPr>
        <w:pStyle w:val="Prrafodelista"/>
        <w:numPr>
          <w:ilvl w:val="0"/>
          <w:numId w:val="14"/>
        </w:numPr>
        <w:ind w:left="567" w:hanging="567"/>
        <w:rPr>
          <w:b/>
          <w:lang w:val="es-MX"/>
        </w:rPr>
      </w:pPr>
      <w:r>
        <w:rPr>
          <w:b/>
          <w:lang w:val="es-MX"/>
        </w:rPr>
        <w:t>M</w:t>
      </w:r>
      <w:r w:rsidR="00EC1A35" w:rsidRPr="00B568F8">
        <w:rPr>
          <w:b/>
          <w:lang w:val="es-MX"/>
        </w:rPr>
        <w:t xml:space="preserve">odelo de evaluación </w:t>
      </w:r>
    </w:p>
    <w:p w:rsidR="00EC1A35" w:rsidRDefault="00EC1A35" w:rsidP="00EC1A35">
      <w:pPr>
        <w:rPr>
          <w:b/>
          <w:lang w:val="es-MX"/>
        </w:rPr>
      </w:pPr>
    </w:p>
    <w:p w:rsidR="00EC1A35" w:rsidRPr="00203346" w:rsidRDefault="00EC1A35" w:rsidP="00EC1A35">
      <w:pPr>
        <w:pStyle w:val="Tnormal"/>
      </w:pPr>
      <w:r>
        <w:t>P</w:t>
      </w:r>
      <w:r w:rsidRPr="00DD0628">
        <w:t xml:space="preserve">ara la evaluación del stock del recurso langostino </w:t>
      </w:r>
      <w:r>
        <w:t>colorado</w:t>
      </w:r>
      <w:r w:rsidRPr="00DD0628">
        <w:t>, se utiliz</w:t>
      </w:r>
      <w:r>
        <w:t>ó</w:t>
      </w:r>
      <w:r w:rsidRPr="00DD0628">
        <w:t xml:space="preserve"> un modelo edad-estructurado,</w:t>
      </w:r>
      <w:r>
        <w:t xml:space="preserve"> </w:t>
      </w:r>
      <w:r w:rsidRPr="00E87286">
        <w:t>con datos en tallas (Age Structured Statistical Catch-at-Length, Maunder y Watters, 2003)</w:t>
      </w:r>
      <w:r>
        <w:t xml:space="preserve"> </w:t>
      </w:r>
      <w:r w:rsidRPr="00711778">
        <w:rPr>
          <w:rFonts w:cs="Arial"/>
        </w:rPr>
        <w:t xml:space="preserve">Este modelo ha sido aplicado anteriormente </w:t>
      </w:r>
      <w:r>
        <w:rPr>
          <w:rFonts w:cs="Arial"/>
        </w:rPr>
        <w:t xml:space="preserve">en las últimas 12 evaluaciones indirectas del stock de langostino colorado </w:t>
      </w:r>
      <w:r w:rsidRPr="00711778">
        <w:rPr>
          <w:rFonts w:cs="Arial"/>
        </w:rPr>
        <w:t>(</w:t>
      </w:r>
      <w:r>
        <w:rPr>
          <w:rFonts w:cs="Arial"/>
        </w:rPr>
        <w:t xml:space="preserve">Canales y Montenegro, 2005; Canales y Montenegro 2006; Montenegro y Canales, 2007; Montenegro, 2008; Montenegro </w:t>
      </w:r>
      <w:r w:rsidRPr="00760926">
        <w:rPr>
          <w:rFonts w:cs="Arial"/>
          <w:i/>
        </w:rPr>
        <w:t>et al</w:t>
      </w:r>
      <w:r w:rsidRPr="009B27FE">
        <w:rPr>
          <w:rFonts w:cs="Arial"/>
          <w:i/>
        </w:rPr>
        <w:t>.,</w:t>
      </w:r>
      <w:r>
        <w:rPr>
          <w:rFonts w:cs="Arial"/>
        </w:rPr>
        <w:t xml:space="preserve"> 2009; Montenegro </w:t>
      </w:r>
      <w:r w:rsidRPr="00760926">
        <w:rPr>
          <w:rFonts w:cs="Arial"/>
          <w:i/>
        </w:rPr>
        <w:t>et al</w:t>
      </w:r>
      <w:r w:rsidRPr="00965B38">
        <w:rPr>
          <w:rFonts w:cs="Arial"/>
        </w:rPr>
        <w:t>.,</w:t>
      </w:r>
      <w:r>
        <w:rPr>
          <w:rFonts w:cs="Arial"/>
        </w:rPr>
        <w:t xml:space="preserve"> 2010, Montenegro </w:t>
      </w:r>
      <w:r w:rsidRPr="00760926">
        <w:rPr>
          <w:rFonts w:cs="Arial"/>
          <w:i/>
        </w:rPr>
        <w:t>et al</w:t>
      </w:r>
      <w:r w:rsidRPr="00965B38">
        <w:rPr>
          <w:rFonts w:cs="Arial"/>
        </w:rPr>
        <w:t>.,</w:t>
      </w:r>
      <w:r>
        <w:rPr>
          <w:rFonts w:cs="Arial"/>
        </w:rPr>
        <w:t xml:space="preserve"> 2011; Bucarey </w:t>
      </w:r>
      <w:r w:rsidRPr="00760926">
        <w:rPr>
          <w:rFonts w:cs="Arial"/>
          <w:i/>
        </w:rPr>
        <w:t>et al</w:t>
      </w:r>
      <w:r>
        <w:rPr>
          <w:rFonts w:cs="Arial"/>
        </w:rPr>
        <w:t xml:space="preserve">., 2012, Bucarey </w:t>
      </w:r>
      <w:r w:rsidRPr="00760926">
        <w:rPr>
          <w:rFonts w:cs="Arial"/>
          <w:i/>
        </w:rPr>
        <w:t>et al</w:t>
      </w:r>
      <w:r>
        <w:rPr>
          <w:rFonts w:cs="Arial"/>
        </w:rPr>
        <w:t xml:space="preserve">., 2013; Bucarey </w:t>
      </w:r>
      <w:r w:rsidRPr="00760926">
        <w:rPr>
          <w:rFonts w:cs="Arial"/>
          <w:i/>
        </w:rPr>
        <w:t>et al</w:t>
      </w:r>
      <w:r>
        <w:rPr>
          <w:rFonts w:cs="Arial"/>
        </w:rPr>
        <w:t xml:space="preserve">., 2014, Bucarey </w:t>
      </w:r>
      <w:r w:rsidRPr="00760926">
        <w:rPr>
          <w:rFonts w:cs="Arial"/>
          <w:i/>
        </w:rPr>
        <w:t>et al</w:t>
      </w:r>
      <w:r>
        <w:rPr>
          <w:rFonts w:cs="Arial"/>
        </w:rPr>
        <w:t xml:space="preserve">., 2015, Cavieres </w:t>
      </w:r>
      <w:r w:rsidRPr="00760926">
        <w:rPr>
          <w:rFonts w:cs="Arial"/>
          <w:i/>
        </w:rPr>
        <w:t>et al</w:t>
      </w:r>
      <w:r w:rsidR="001A7BA3">
        <w:rPr>
          <w:rFonts w:cs="Arial"/>
        </w:rPr>
        <w:t>., 2016</w:t>
      </w:r>
      <w:r w:rsidRPr="00711778">
        <w:rPr>
          <w:rFonts w:cs="Arial"/>
        </w:rPr>
        <w:t>).</w:t>
      </w:r>
    </w:p>
    <w:p w:rsidR="00EC1A35" w:rsidRDefault="00EC1A35" w:rsidP="00EC1A35">
      <w:pPr>
        <w:autoSpaceDE w:val="0"/>
        <w:autoSpaceDN w:val="0"/>
        <w:adjustRightInd w:val="0"/>
        <w:jc w:val="both"/>
      </w:pPr>
    </w:p>
    <w:p w:rsidR="00EC1A35" w:rsidRPr="00363446" w:rsidRDefault="00EC1A35" w:rsidP="00EC1A35">
      <w:pPr>
        <w:pStyle w:val="Tnormal"/>
      </w:pPr>
      <w:r w:rsidRPr="00363446">
        <w:t>Los principales supuestos del modelo edad-estructurado son:</w:t>
      </w:r>
    </w:p>
    <w:p w:rsidR="00EC1A35" w:rsidRPr="00363446" w:rsidRDefault="00EC1A35" w:rsidP="00EC1A35">
      <w:pPr>
        <w:autoSpaceDE w:val="0"/>
        <w:autoSpaceDN w:val="0"/>
        <w:adjustRightInd w:val="0"/>
        <w:jc w:val="both"/>
      </w:pPr>
    </w:p>
    <w:p w:rsidR="00EC1A35" w:rsidRPr="00363446" w:rsidRDefault="00EC1A35" w:rsidP="00EC1A35">
      <w:pPr>
        <w:pStyle w:val="Tvieta"/>
        <w:numPr>
          <w:ilvl w:val="0"/>
          <w:numId w:val="18"/>
        </w:numPr>
        <w:tabs>
          <w:tab w:val="clear" w:pos="851"/>
          <w:tab w:val="clear" w:pos="1247"/>
        </w:tabs>
        <w:spacing w:after="0" w:afterAutospacing="0"/>
        <w:ind w:left="681" w:hanging="397"/>
      </w:pPr>
      <w:r w:rsidRPr="00363446">
        <w:t xml:space="preserve">El stock de </w:t>
      </w:r>
      <w:r>
        <w:t>langostino colorado e</w:t>
      </w:r>
      <w:r w:rsidRPr="00363446">
        <w:t>stá constituido por 2 sub-unidad</w:t>
      </w:r>
      <w:r>
        <w:t>es de stock, correspondientes a la Unidad de Pesquería Norte y la Unidad de Pesquería Sur</w:t>
      </w:r>
      <w:r w:rsidRPr="00363446">
        <w:t>.</w:t>
      </w:r>
    </w:p>
    <w:p w:rsidR="00EC1A35" w:rsidRPr="00363446" w:rsidRDefault="00EC1A35" w:rsidP="00EC1A35">
      <w:pPr>
        <w:pStyle w:val="Tvieta"/>
        <w:numPr>
          <w:ilvl w:val="0"/>
          <w:numId w:val="18"/>
        </w:numPr>
        <w:tabs>
          <w:tab w:val="clear" w:pos="851"/>
          <w:tab w:val="clear" w:pos="1247"/>
        </w:tabs>
        <w:spacing w:after="0" w:afterAutospacing="0"/>
        <w:ind w:left="681" w:hanging="397"/>
      </w:pPr>
      <w:r w:rsidRPr="00363446">
        <w:t xml:space="preserve">El stock está compuesto por </w:t>
      </w:r>
      <w:r>
        <w:t>5</w:t>
      </w:r>
      <w:r w:rsidRPr="00363446">
        <w:t xml:space="preserve"> grupos de edad</w:t>
      </w:r>
      <w:r>
        <w:t xml:space="preserve">. </w:t>
      </w:r>
    </w:p>
    <w:p w:rsidR="00EC1A35" w:rsidRPr="00363446" w:rsidRDefault="00EC1A35" w:rsidP="00EC1A35">
      <w:pPr>
        <w:pStyle w:val="Tvieta"/>
        <w:numPr>
          <w:ilvl w:val="0"/>
          <w:numId w:val="18"/>
        </w:numPr>
        <w:tabs>
          <w:tab w:val="clear" w:pos="851"/>
          <w:tab w:val="clear" w:pos="1247"/>
        </w:tabs>
        <w:spacing w:after="0" w:afterAutospacing="0"/>
        <w:ind w:left="681" w:hanging="397"/>
      </w:pPr>
      <w:r w:rsidRPr="00363446">
        <w:t>La mortalidad natural es conocida</w:t>
      </w:r>
      <w:r>
        <w:t xml:space="preserve"> y </w:t>
      </w:r>
      <w:r w:rsidRPr="00363446">
        <w:t>constante entre años y edades</w:t>
      </w:r>
      <w:r>
        <w:t>.</w:t>
      </w:r>
      <w:r w:rsidRPr="00363446">
        <w:t xml:space="preserve"> </w:t>
      </w:r>
    </w:p>
    <w:p w:rsidR="00EC1A35" w:rsidRPr="00363446" w:rsidRDefault="00EC1A35" w:rsidP="00EC1A35">
      <w:pPr>
        <w:pStyle w:val="Tvieta"/>
        <w:numPr>
          <w:ilvl w:val="0"/>
          <w:numId w:val="18"/>
        </w:numPr>
        <w:tabs>
          <w:tab w:val="clear" w:pos="851"/>
          <w:tab w:val="clear" w:pos="1247"/>
        </w:tabs>
        <w:spacing w:after="0" w:afterAutospacing="0"/>
        <w:ind w:left="681" w:hanging="397"/>
      </w:pPr>
      <w:r w:rsidRPr="00363446">
        <w:t>La mortalidad natural y por pesca son simult</w:t>
      </w:r>
      <w:r>
        <w:t>á</w:t>
      </w:r>
      <w:r w:rsidRPr="00363446">
        <w:t>neas (ecuación de Baranov)</w:t>
      </w:r>
      <w:r>
        <w:t>.</w:t>
      </w:r>
    </w:p>
    <w:p w:rsidR="00EC1A35" w:rsidRPr="00363446" w:rsidRDefault="00EC1A35" w:rsidP="00EC1A35">
      <w:pPr>
        <w:pStyle w:val="Tvieta"/>
        <w:numPr>
          <w:ilvl w:val="0"/>
          <w:numId w:val="18"/>
        </w:numPr>
        <w:tabs>
          <w:tab w:val="clear" w:pos="851"/>
          <w:tab w:val="clear" w:pos="1247"/>
        </w:tabs>
        <w:spacing w:after="0" w:afterAutospacing="0"/>
        <w:ind w:left="681" w:hanging="397"/>
      </w:pPr>
      <w:r w:rsidRPr="00363446">
        <w:t xml:space="preserve">El patrón de vulnerabilidad de los individuos es a la </w:t>
      </w:r>
      <w:r>
        <w:t>edad</w:t>
      </w:r>
      <w:r w:rsidRPr="00363446">
        <w:t xml:space="preserve"> y sigue un modelo logístico</w:t>
      </w:r>
      <w:r>
        <w:t>.</w:t>
      </w:r>
    </w:p>
    <w:p w:rsidR="00EC1A35" w:rsidRDefault="00EC1A35" w:rsidP="00EC1A35">
      <w:pPr>
        <w:pStyle w:val="Tvieta"/>
        <w:numPr>
          <w:ilvl w:val="0"/>
          <w:numId w:val="18"/>
        </w:numPr>
        <w:tabs>
          <w:tab w:val="clear" w:pos="851"/>
          <w:tab w:val="clear" w:pos="1247"/>
        </w:tabs>
        <w:spacing w:after="0" w:afterAutospacing="0"/>
        <w:ind w:left="681" w:hanging="397"/>
      </w:pPr>
      <w:r w:rsidRPr="00363446">
        <w:t xml:space="preserve">Los reclutas corresponden a individuos del primer </w:t>
      </w:r>
      <w:r>
        <w:t>grupo de edad y son estimados a partir de un reclutamiento medio y un desvío anual log-normal.</w:t>
      </w:r>
    </w:p>
    <w:p w:rsidR="00EC1A35" w:rsidRPr="00917128" w:rsidRDefault="00EC1A35" w:rsidP="00EC1A35">
      <w:pPr>
        <w:pStyle w:val="Tvieta"/>
        <w:numPr>
          <w:ilvl w:val="0"/>
          <w:numId w:val="18"/>
        </w:numPr>
        <w:tabs>
          <w:tab w:val="clear" w:pos="851"/>
          <w:tab w:val="clear" w:pos="1247"/>
        </w:tabs>
        <w:spacing w:after="0" w:afterAutospacing="0"/>
        <w:ind w:left="681" w:hanging="397"/>
      </w:pPr>
      <w:r>
        <w:t>En la UP norte, la población en 1998 es de equilibrio a partir del reclutamiento estimado</w:t>
      </w:r>
    </w:p>
    <w:p w:rsidR="00EC1A35" w:rsidRDefault="00EC1A35" w:rsidP="00EC1A35">
      <w:pPr>
        <w:rPr>
          <w:lang w:val="es-ES_tradnl"/>
        </w:rPr>
      </w:pPr>
    </w:p>
    <w:p w:rsidR="00EC1A35" w:rsidRDefault="00EC1A35" w:rsidP="00EC1A35">
      <w:pPr>
        <w:tabs>
          <w:tab w:val="left" w:pos="851"/>
        </w:tabs>
        <w:rPr>
          <w:u w:val="single"/>
        </w:rPr>
      </w:pPr>
      <w:bookmarkStart w:id="38" w:name="_Toc393634975"/>
    </w:p>
    <w:p w:rsidR="00EC1A35" w:rsidRPr="00FF22E2" w:rsidRDefault="00EC1A35" w:rsidP="00EC1A35">
      <w:pPr>
        <w:tabs>
          <w:tab w:val="left" w:pos="851"/>
        </w:tabs>
        <w:rPr>
          <w:u w:val="single"/>
        </w:rPr>
      </w:pPr>
      <w:r w:rsidRPr="00FF22E2">
        <w:rPr>
          <w:u w:val="single"/>
        </w:rPr>
        <w:t xml:space="preserve">Modelo de </w:t>
      </w:r>
      <w:bookmarkEnd w:id="38"/>
      <w:r w:rsidRPr="00FF22E2">
        <w:rPr>
          <w:u w:val="single"/>
        </w:rPr>
        <w:t>los procesos</w:t>
      </w:r>
    </w:p>
    <w:p w:rsidR="00EC1A35" w:rsidRDefault="00EC1A35" w:rsidP="00EC1A35">
      <w:pPr>
        <w:autoSpaceDE w:val="0"/>
        <w:autoSpaceDN w:val="0"/>
        <w:adjustRightInd w:val="0"/>
        <w:jc w:val="both"/>
      </w:pPr>
    </w:p>
    <w:p w:rsidR="00EC1A35" w:rsidRDefault="00EC1A35" w:rsidP="00EC1A35">
      <w:pPr>
        <w:pStyle w:val="Tnormal"/>
      </w:pPr>
      <w:r w:rsidRPr="00DD0628">
        <w:t xml:space="preserve">El modelo de dinámica </w:t>
      </w:r>
      <w:r>
        <w:t xml:space="preserve">poblacional </w:t>
      </w:r>
      <w:r w:rsidRPr="00DD0628">
        <w:t>se estructur</w:t>
      </w:r>
      <w:r>
        <w:t>a</w:t>
      </w:r>
      <w:r w:rsidRPr="00DD0628">
        <w:t xml:space="preserve"> en grupos de edades relativas, </w:t>
      </w:r>
      <w:r>
        <w:t>sin discriminar</w:t>
      </w:r>
      <w:r w:rsidRPr="00DD0628">
        <w:t xml:space="preserve"> por sexos, </w:t>
      </w:r>
      <w:r w:rsidRPr="00DF5952">
        <w:t xml:space="preserve">con parámetros de crecimiento </w:t>
      </w:r>
      <w:r>
        <w:t xml:space="preserve">resueltos al interior del modelo </w:t>
      </w:r>
      <w:r w:rsidRPr="00DF5952">
        <w:t xml:space="preserve">y </w:t>
      </w:r>
      <w:r w:rsidRPr="00D21FF0">
        <w:t xml:space="preserve">mortalidad natural conocida </w:t>
      </w:r>
      <w:r>
        <w:t xml:space="preserve">invariante en el </w:t>
      </w:r>
      <w:r w:rsidRPr="00DF5952">
        <w:t xml:space="preserve">tiempo y </w:t>
      </w:r>
      <w:r>
        <w:t xml:space="preserve">la </w:t>
      </w:r>
      <w:r w:rsidRPr="00DF5952">
        <w:t>edad</w:t>
      </w:r>
      <w:r>
        <w:t xml:space="preserve">. La </w:t>
      </w:r>
      <w:r w:rsidRPr="00DF5952">
        <w:t xml:space="preserve">dinámica poblacional </w:t>
      </w:r>
      <w:r>
        <w:t xml:space="preserve">está </w:t>
      </w:r>
      <w:r w:rsidRPr="00DF5952">
        <w:t>gobernada por</w:t>
      </w:r>
      <w:r>
        <w:t xml:space="preserve"> la expresión:</w:t>
      </w:r>
    </w:p>
    <w:p w:rsidR="00EC1A35" w:rsidRDefault="00EC1A35" w:rsidP="00EC1A35">
      <w:pPr>
        <w:autoSpaceDE w:val="0"/>
        <w:autoSpaceDN w:val="0"/>
        <w:adjustRightInd w:val="0"/>
        <w:jc w:val="both"/>
      </w:pPr>
    </w:p>
    <w:bookmarkStart w:id="39" w:name="OLE_LINK4"/>
    <w:p w:rsidR="00EC1A35" w:rsidRDefault="00EC1A35" w:rsidP="00EC1A35">
      <w:pPr>
        <w:tabs>
          <w:tab w:val="left" w:pos="8505"/>
        </w:tabs>
        <w:autoSpaceDE w:val="0"/>
        <w:autoSpaceDN w:val="0"/>
        <w:adjustRightInd w:val="0"/>
        <w:ind w:left="1418"/>
        <w:jc w:val="center"/>
      </w:pPr>
      <w:r w:rsidRPr="00925BAD">
        <w:rPr>
          <w:position w:val="-84"/>
        </w:rPr>
        <w:object w:dxaOrig="5200" w:dyaOrig="1800">
          <v:shape id="_x0000_i1032" type="#_x0000_t75" style="width:278.6pt;height:90.85pt" o:ole="">
            <v:imagedata r:id="rId29" o:title=""/>
          </v:shape>
          <o:OLEObject Type="Embed" ProgID="Equation.3" ShapeID="_x0000_i1032" DrawAspect="Content" ObjectID="_1668424376" r:id="rId30"/>
        </w:object>
      </w:r>
      <w:r>
        <w:tab/>
      </w:r>
      <w:bookmarkEnd w:id="39"/>
      <w:r>
        <w:tab/>
      </w:r>
    </w:p>
    <w:p w:rsidR="008808AA" w:rsidRDefault="008808AA" w:rsidP="00EC1A35">
      <w:pPr>
        <w:autoSpaceDE w:val="0"/>
        <w:autoSpaceDN w:val="0"/>
        <w:adjustRightInd w:val="0"/>
        <w:jc w:val="both"/>
      </w:pPr>
    </w:p>
    <w:p w:rsidR="00EC1A35" w:rsidRDefault="00EC1A35" w:rsidP="00EC1A35">
      <w:pPr>
        <w:autoSpaceDE w:val="0"/>
        <w:autoSpaceDN w:val="0"/>
        <w:adjustRightInd w:val="0"/>
        <w:jc w:val="both"/>
      </w:pPr>
      <w:r>
        <w:lastRenderedPageBreak/>
        <w:t xml:space="preserve">Donde </w:t>
      </w:r>
      <w:r w:rsidRPr="00F009DD">
        <w:rPr>
          <w:position w:val="-14"/>
        </w:rPr>
        <w:object w:dxaOrig="440" w:dyaOrig="380">
          <v:shape id="_x0000_i1033" type="#_x0000_t75" style="width:22.15pt;height:18.3pt" o:ole="">
            <v:imagedata r:id="rId31" o:title=""/>
          </v:shape>
          <o:OLEObject Type="Embed" ProgID="Equation.3" ShapeID="_x0000_i1033" DrawAspect="Content" ObjectID="_1668424377" r:id="rId32"/>
        </w:object>
      </w:r>
      <w:r w:rsidRPr="00DF5952">
        <w:t>es la abundancia</w:t>
      </w:r>
      <w:r>
        <w:t xml:space="preserve"> estimada</w:t>
      </w:r>
      <w:r w:rsidRPr="00DF5952">
        <w:t xml:space="preserve"> a</w:t>
      </w:r>
      <w:r>
        <w:t>l</w:t>
      </w:r>
      <w:r w:rsidRPr="00DF5952">
        <w:t xml:space="preserve"> </w:t>
      </w:r>
      <w:r>
        <w:t>inicio</w:t>
      </w:r>
      <w:r w:rsidRPr="00DF5952">
        <w:t xml:space="preserve"> del año </w:t>
      </w:r>
      <w:r w:rsidRPr="00A27608">
        <w:rPr>
          <w:i/>
        </w:rPr>
        <w:t>t</w:t>
      </w:r>
      <w:r w:rsidRPr="00DF5952">
        <w:t xml:space="preserve"> </w:t>
      </w:r>
      <w:r>
        <w:t xml:space="preserve">de </w:t>
      </w:r>
      <w:r w:rsidRPr="00DF5952">
        <w:t>l</w:t>
      </w:r>
      <w:r>
        <w:t>os individuos de</w:t>
      </w:r>
      <w:r w:rsidRPr="00DF5952">
        <w:t xml:space="preserve"> edad</w:t>
      </w:r>
      <w:r>
        <w:t xml:space="preserve"> </w:t>
      </w:r>
      <w:r w:rsidRPr="00A27608">
        <w:rPr>
          <w:i/>
        </w:rPr>
        <w:t>a</w:t>
      </w:r>
      <w:r w:rsidRPr="00DF5952">
        <w:t xml:space="preserve">; </w:t>
      </w:r>
      <w:r w:rsidRPr="003D49ED">
        <w:rPr>
          <w:i/>
        </w:rPr>
        <w:t>M</w:t>
      </w:r>
      <w:r>
        <w:rPr>
          <w:position w:val="-4"/>
        </w:rPr>
        <w:t xml:space="preserve"> </w:t>
      </w:r>
      <w:r w:rsidRPr="00DF5952">
        <w:t xml:space="preserve">es la </w:t>
      </w:r>
      <w:r w:rsidRPr="00D21FF0">
        <w:t>mortalidad natural independiente de la edad y tiempo, considerada como parámetro fijo sin error</w:t>
      </w:r>
      <w:r>
        <w:t xml:space="preserve">, </w:t>
      </w:r>
      <w:r w:rsidRPr="00F009DD">
        <w:rPr>
          <w:position w:val="-14"/>
        </w:rPr>
        <w:object w:dxaOrig="400" w:dyaOrig="380">
          <v:shape id="_x0000_i1034" type="#_x0000_t75" style="width:19.95pt;height:18.3pt" o:ole="">
            <v:imagedata r:id="rId33" o:title=""/>
          </v:shape>
          <o:OLEObject Type="Embed" ProgID="Equation.3" ShapeID="_x0000_i1034" DrawAspect="Content" ObjectID="_1668424378" r:id="rId34"/>
        </w:object>
      </w:r>
      <w:r w:rsidRPr="00DF5952">
        <w:t>es la mortalidad por pesca para la edad</w:t>
      </w:r>
      <w:r>
        <w:t xml:space="preserve"> </w:t>
      </w:r>
      <w:r w:rsidRPr="00A27608">
        <w:rPr>
          <w:i/>
        </w:rPr>
        <w:t>a</w:t>
      </w:r>
      <w:r>
        <w:t xml:space="preserve"> </w:t>
      </w:r>
      <w:r w:rsidRPr="00DF5952">
        <w:t>durante el año</w:t>
      </w:r>
      <w:r>
        <w:t xml:space="preserve"> </w:t>
      </w:r>
      <w:r w:rsidRPr="003D49ED">
        <w:rPr>
          <w:i/>
        </w:rPr>
        <w:t>t</w:t>
      </w:r>
      <w:r w:rsidRPr="00DF5952">
        <w:t>. De esta forma l</w:t>
      </w:r>
      <w:r>
        <w:t>a</w:t>
      </w:r>
      <w:r w:rsidRPr="00DF5952">
        <w:t xml:space="preserve"> </w:t>
      </w:r>
      <w:r>
        <w:t xml:space="preserve">abundancia </w:t>
      </w:r>
      <w:r w:rsidRPr="00DF5952">
        <w:t>es proyectad</w:t>
      </w:r>
      <w:r>
        <w:t>a</w:t>
      </w:r>
      <w:r w:rsidRPr="00DF5952">
        <w:t xml:space="preserve"> </w:t>
      </w:r>
      <w:r>
        <w:t>en el período de modelación, comenzando</w:t>
      </w:r>
      <w:r w:rsidRPr="00DF5952">
        <w:t xml:space="preserve"> por la estructura de edad </w:t>
      </w:r>
      <w:r>
        <w:t xml:space="preserve">en número </w:t>
      </w:r>
      <w:r w:rsidRPr="00DF5952">
        <w:t xml:space="preserve">a </w:t>
      </w:r>
      <w:r>
        <w:t xml:space="preserve">inicios del primer año, </w:t>
      </w:r>
      <w:r w:rsidRPr="00C107B1">
        <w:t>la cual se estima con A parámetros en el modelo (con A el número de edades)</w:t>
      </w:r>
      <w:r w:rsidRPr="00DD0628">
        <w:t xml:space="preserve"> </w:t>
      </w:r>
      <w:r w:rsidRPr="00DF5952">
        <w:t xml:space="preserve">y posteriormente remover individuos de la población producto de la mortalidad natural y por pesca, </w:t>
      </w:r>
      <w:r w:rsidRPr="00D21FF0">
        <w:t>sumando para cada periodo modelado el ingreso de reclutas</w:t>
      </w:r>
      <w:r w:rsidRPr="0047607E">
        <w:rPr>
          <w:b/>
        </w:rPr>
        <w:t xml:space="preserve"> </w:t>
      </w:r>
      <w:r>
        <w:t>de la forma</w:t>
      </w:r>
      <w:r w:rsidRPr="005A75AF">
        <w:t>:</w:t>
      </w:r>
    </w:p>
    <w:p w:rsidR="00EC1A35" w:rsidRDefault="00EC1A35" w:rsidP="00EC1A35">
      <w:pPr>
        <w:autoSpaceDE w:val="0"/>
        <w:autoSpaceDN w:val="0"/>
        <w:adjustRightInd w:val="0"/>
        <w:jc w:val="both"/>
      </w:pPr>
    </w:p>
    <w:p w:rsidR="00EC1A35" w:rsidRDefault="00EC1A35" w:rsidP="00EC1A35">
      <w:pPr>
        <w:tabs>
          <w:tab w:val="left" w:pos="3402"/>
          <w:tab w:val="left" w:pos="8505"/>
        </w:tabs>
        <w:jc w:val="both"/>
      </w:pPr>
      <w:r>
        <w:rPr>
          <w:position w:val="-12"/>
        </w:rPr>
        <w:tab/>
      </w:r>
      <w:r w:rsidRPr="00D21FF0">
        <w:rPr>
          <w:position w:val="-12"/>
        </w:rPr>
        <w:object w:dxaOrig="1380" w:dyaOrig="499">
          <v:shape id="_x0000_i1035" type="#_x0000_t75" style="width:63.7pt;height:29.35pt" o:ole="">
            <v:imagedata r:id="rId35" o:title=""/>
          </v:shape>
          <o:OLEObject Type="Embed" ProgID="Equation.DSMT4" ShapeID="_x0000_i1035" DrawAspect="Content" ObjectID="_1668424379" r:id="rId36"/>
        </w:object>
      </w:r>
      <w:r>
        <w:rPr>
          <w:position w:val="-12"/>
        </w:rPr>
        <w:tab/>
      </w:r>
      <w:r>
        <w:t xml:space="preserve"> </w:t>
      </w:r>
    </w:p>
    <w:p w:rsidR="00EC1A35" w:rsidRDefault="00EC1A35" w:rsidP="00EC1A35">
      <w:pPr>
        <w:pStyle w:val="Tnormal"/>
      </w:pPr>
    </w:p>
    <w:p w:rsidR="00EC1A35" w:rsidRPr="00D21FF0" w:rsidRDefault="00EC1A35" w:rsidP="00A01084">
      <w:pPr>
        <w:jc w:val="both"/>
      </w:pPr>
      <w:r>
        <w:t>Donde</w:t>
      </w:r>
      <w:r w:rsidRPr="005A75AF">
        <w:t xml:space="preserve"> </w:t>
      </w:r>
      <w:r w:rsidRPr="00485074">
        <w:rPr>
          <w:position w:val="-4"/>
        </w:rPr>
        <w:object w:dxaOrig="240" w:dyaOrig="420">
          <v:shape id="_x0000_i1036" type="#_x0000_t75" style="width:13.85pt;height:22.15pt" o:ole="">
            <v:imagedata r:id="rId37" o:title=""/>
          </v:shape>
          <o:OLEObject Type="Embed" ProgID="Equation.DSMT4" ShapeID="_x0000_i1036" DrawAspect="Content" ObjectID="_1668424380" r:id="rId38"/>
        </w:object>
      </w:r>
      <w:r>
        <w:t xml:space="preserve"> corresponde al reclutamiento medio, el cual es considerado un parámetro desconocido a estimar, el que es multiplicado por una perturbación anual (</w:t>
      </w:r>
      <w:r>
        <w:rPr>
          <w:rFonts w:ascii="Symbol" w:hAnsi="Symbol"/>
        </w:rPr>
        <w:t></w:t>
      </w:r>
      <w:r>
        <w:rPr>
          <w:vertAlign w:val="subscript"/>
        </w:rPr>
        <w:t>t</w:t>
      </w:r>
      <w:r>
        <w:t xml:space="preserve">), la cual es corregida por sesgo de forma tal de asegurar que </w:t>
      </w:r>
      <w:r w:rsidRPr="00485074">
        <w:rPr>
          <w:position w:val="-4"/>
        </w:rPr>
        <w:object w:dxaOrig="240" w:dyaOrig="420">
          <v:shape id="_x0000_i1037" type="#_x0000_t75" style="width:13.85pt;height:22.15pt" o:ole="">
            <v:imagedata r:id="rId37" o:title=""/>
          </v:shape>
          <o:OLEObject Type="Embed" ProgID="Equation.DSMT4" ShapeID="_x0000_i1037" DrawAspect="Content" ObjectID="_1668424381" r:id="rId39"/>
        </w:object>
      </w:r>
      <w:r>
        <w:t xml:space="preserve">es igual al reclutamiento medio, </w:t>
      </w:r>
      <w:r w:rsidRPr="00D21FF0">
        <w:rPr>
          <w:position w:val="-10"/>
        </w:rPr>
        <w:object w:dxaOrig="340" w:dyaOrig="360">
          <v:shape id="_x0000_i1038" type="#_x0000_t75" style="width:13.85pt;height:22.7pt" o:ole="">
            <v:imagedata r:id="rId40" o:title=""/>
          </v:shape>
          <o:OLEObject Type="Embed" ProgID="Equation.DSMT4" ShapeID="_x0000_i1038" DrawAspect="Content" ObjectID="_1668424382" r:id="rId41"/>
        </w:object>
      </w:r>
      <w:r>
        <w:t xml:space="preserve"> corresponde a la varianza del logaritmo de las perturbaciones del reclutamiento, las cuales se asumen que provienen de una distribución log-normal.</w:t>
      </w:r>
    </w:p>
    <w:p w:rsidR="00EC1A35" w:rsidRDefault="00EC1A35" w:rsidP="00EC1A35">
      <w:pPr>
        <w:autoSpaceDE w:val="0"/>
        <w:autoSpaceDN w:val="0"/>
        <w:adjustRightInd w:val="0"/>
        <w:jc w:val="both"/>
      </w:pPr>
    </w:p>
    <w:p w:rsidR="00EC1A35" w:rsidRPr="00DF5952" w:rsidRDefault="00EC1A35" w:rsidP="00EC1A35">
      <w:pPr>
        <w:pStyle w:val="Tnormal"/>
      </w:pPr>
      <w:r w:rsidRPr="00DF5952">
        <w:t xml:space="preserve">La tasa de mortalidad por pesca se asume bajo la hipótesis de separabilidad (Doubleday, 1976; </w:t>
      </w:r>
      <w:r>
        <w:t>Fournier y Archibald, 1982</w:t>
      </w:r>
      <w:r w:rsidRPr="00DF5952">
        <w:t>), donde la mortalidad por pesca por edad y años es definida como el producto de una componente anual y otra edad espec</w:t>
      </w:r>
      <w:r>
        <w:t>í</w:t>
      </w:r>
      <w:r w:rsidRPr="00DF5952">
        <w:t xml:space="preserve">fica. De esta forma la mortalidad por pesca para la edad </w:t>
      </w:r>
      <w:r w:rsidRPr="004A5A93">
        <w:rPr>
          <w:noProof/>
          <w:position w:val="-6"/>
          <w:lang w:val="es-CL" w:eastAsia="es-CL"/>
        </w:rPr>
        <w:drawing>
          <wp:inline distT="0" distB="0" distL="0" distR="0" wp14:anchorId="10AAAC67" wp14:editId="7EA4A256">
            <wp:extent cx="119380" cy="142875"/>
            <wp:effectExtent l="0" t="0" r="0" b="9525"/>
            <wp:docPr id="3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9380" cy="142875"/>
                    </a:xfrm>
                    <a:prstGeom prst="rect">
                      <a:avLst/>
                    </a:prstGeom>
                    <a:noFill/>
                    <a:ln>
                      <a:noFill/>
                    </a:ln>
                  </pic:spPr>
                </pic:pic>
              </a:graphicData>
            </a:graphic>
          </wp:inline>
        </w:drawing>
      </w:r>
      <w:r w:rsidRPr="00DF5952">
        <w:t xml:space="preserve"> y año </w:t>
      </w:r>
      <w:r w:rsidRPr="004A5A93">
        <w:rPr>
          <w:noProof/>
          <w:position w:val="-6"/>
          <w:lang w:val="es-CL" w:eastAsia="es-CL"/>
        </w:rPr>
        <w:drawing>
          <wp:inline distT="0" distB="0" distL="0" distR="0" wp14:anchorId="0CF4C2EB" wp14:editId="24E666A6">
            <wp:extent cx="87630" cy="151130"/>
            <wp:effectExtent l="0" t="0" r="7620" b="1270"/>
            <wp:docPr id="2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7630" cy="151130"/>
                    </a:xfrm>
                    <a:prstGeom prst="rect">
                      <a:avLst/>
                    </a:prstGeom>
                    <a:noFill/>
                    <a:ln>
                      <a:noFill/>
                    </a:ln>
                  </pic:spPr>
                </pic:pic>
              </a:graphicData>
            </a:graphic>
          </wp:inline>
        </w:drawing>
      </w:r>
      <w:r w:rsidRPr="00DF5952">
        <w:t xml:space="preserve"> es dada por:</w:t>
      </w:r>
    </w:p>
    <w:p w:rsidR="00EC1A35" w:rsidRDefault="00EC1A35" w:rsidP="00EC1A35">
      <w:pPr>
        <w:autoSpaceDE w:val="0"/>
        <w:autoSpaceDN w:val="0"/>
        <w:adjustRightInd w:val="0"/>
        <w:jc w:val="both"/>
      </w:pPr>
    </w:p>
    <w:p w:rsidR="00EC1A35" w:rsidRPr="00721AB5" w:rsidRDefault="00EC1A35" w:rsidP="00EC1A35">
      <w:pPr>
        <w:tabs>
          <w:tab w:val="left" w:pos="3686"/>
          <w:tab w:val="left" w:pos="8505"/>
        </w:tabs>
        <w:autoSpaceDE w:val="0"/>
        <w:autoSpaceDN w:val="0"/>
        <w:adjustRightInd w:val="0"/>
        <w:jc w:val="center"/>
        <w:rPr>
          <w:i/>
        </w:rPr>
      </w:pPr>
      <w:r w:rsidRPr="00721AB5">
        <w:rPr>
          <w:i/>
          <w:position w:val="-14"/>
        </w:rPr>
        <w:tab/>
      </w:r>
      <w:r w:rsidRPr="005F7E0E">
        <w:rPr>
          <w:i/>
          <w:position w:val="-14"/>
        </w:rPr>
        <w:object w:dxaOrig="1060" w:dyaOrig="380">
          <v:shape id="_x0000_i1039" type="#_x0000_t75" style="width:53.7pt;height:18.3pt" o:ole="">
            <v:imagedata r:id="rId44" o:title=""/>
          </v:shape>
          <o:OLEObject Type="Embed" ProgID="Equation.3" ShapeID="_x0000_i1039" DrawAspect="Content" ObjectID="_1668424383" r:id="rId45"/>
        </w:object>
      </w:r>
      <w:r w:rsidRPr="00721AB5">
        <w:rPr>
          <w:i/>
          <w:position w:val="-14"/>
        </w:rPr>
        <w:tab/>
      </w:r>
    </w:p>
    <w:p w:rsidR="00EC1A35" w:rsidRPr="00721AB5" w:rsidRDefault="00EC1A35" w:rsidP="00EC1A35">
      <w:pPr>
        <w:autoSpaceDE w:val="0"/>
        <w:autoSpaceDN w:val="0"/>
        <w:adjustRightInd w:val="0"/>
        <w:jc w:val="both"/>
        <w:rPr>
          <w:i/>
        </w:rPr>
      </w:pPr>
    </w:p>
    <w:p w:rsidR="00EC1A35" w:rsidRPr="00A95155" w:rsidRDefault="00EC1A35" w:rsidP="00A01084">
      <w:pPr>
        <w:jc w:val="both"/>
      </w:pPr>
      <w:r w:rsidRPr="00A95155">
        <w:t>Donde</w:t>
      </w:r>
      <w:r>
        <w:t xml:space="preserve"> </w:t>
      </w:r>
      <w:r w:rsidRPr="005F7E0E">
        <w:rPr>
          <w:position w:val="-12"/>
        </w:rPr>
        <w:object w:dxaOrig="260" w:dyaOrig="360">
          <v:shape id="_x0000_i1040" type="#_x0000_t75" style="width:11.1pt;height:18.3pt" o:ole="">
            <v:imagedata r:id="rId46" o:title=""/>
          </v:shape>
          <o:OLEObject Type="Embed" ProgID="Equation.3" ShapeID="_x0000_i1040" DrawAspect="Content" ObjectID="_1668424384" r:id="rId47"/>
        </w:object>
      </w:r>
      <w:r>
        <w:t xml:space="preserve"> </w:t>
      </w:r>
      <w:r w:rsidRPr="00A95155">
        <w:t xml:space="preserve">es la mortalidad anual estimada de los ejemplares completamente reclutados a la pesquería y </w:t>
      </w:r>
      <w:r w:rsidRPr="005F7E0E">
        <w:rPr>
          <w:position w:val="-12"/>
        </w:rPr>
        <w:object w:dxaOrig="279" w:dyaOrig="360">
          <v:shape id="_x0000_i1041" type="#_x0000_t75" style="width:11.1pt;height:18.3pt" o:ole="">
            <v:imagedata r:id="rId48" o:title=""/>
          </v:shape>
          <o:OLEObject Type="Embed" ProgID="Equation.3" ShapeID="_x0000_i1041" DrawAspect="Content" ObjectID="_1668424385" r:id="rId49"/>
        </w:object>
      </w:r>
      <w:r w:rsidRPr="00A95155">
        <w:t xml:space="preserve"> es la selectividad estimada de la flota edad-específica, la cual se estima a partir de un modelo logístico re-parametrizado al 50% y 95% de reclutamiento a la pesquería, de la forma:</w:t>
      </w:r>
    </w:p>
    <w:p w:rsidR="00EC1A35" w:rsidRPr="005F7E0E" w:rsidRDefault="00EC1A35" w:rsidP="00EC1A35">
      <w:pPr>
        <w:autoSpaceDE w:val="0"/>
        <w:autoSpaceDN w:val="0"/>
        <w:adjustRightInd w:val="0"/>
        <w:jc w:val="both"/>
        <w:rPr>
          <w:lang w:val="es-ES_tradnl"/>
        </w:rPr>
      </w:pPr>
    </w:p>
    <w:p w:rsidR="00EC1A35" w:rsidRDefault="00EC1A35" w:rsidP="00EC1A35">
      <w:pPr>
        <w:tabs>
          <w:tab w:val="left" w:pos="2694"/>
          <w:tab w:val="left" w:pos="8505"/>
        </w:tabs>
        <w:autoSpaceDE w:val="0"/>
        <w:autoSpaceDN w:val="0"/>
        <w:adjustRightInd w:val="0"/>
        <w:jc w:val="center"/>
      </w:pPr>
      <w:r>
        <w:rPr>
          <w:position w:val="-34"/>
        </w:rPr>
        <w:tab/>
      </w:r>
      <w:r w:rsidRPr="004F5493">
        <w:rPr>
          <w:position w:val="-40"/>
        </w:rPr>
        <w:object w:dxaOrig="2520" w:dyaOrig="980">
          <v:shape id="_x0000_i1042" type="#_x0000_t75" style="width:126.85pt;height:48.75pt" o:ole="">
            <v:imagedata r:id="rId50" o:title=""/>
          </v:shape>
          <o:OLEObject Type="Embed" ProgID="Equation.3" ShapeID="_x0000_i1042" DrawAspect="Content" ObjectID="_1668424386" r:id="rId51"/>
        </w:object>
      </w:r>
      <w:r>
        <w:rPr>
          <w:position w:val="-34"/>
        </w:rPr>
        <w:tab/>
      </w:r>
    </w:p>
    <w:p w:rsidR="00EC1A35" w:rsidRDefault="00EC1A35" w:rsidP="00EC1A35">
      <w:pPr>
        <w:autoSpaceDE w:val="0"/>
        <w:autoSpaceDN w:val="0"/>
        <w:adjustRightInd w:val="0"/>
        <w:jc w:val="both"/>
      </w:pPr>
    </w:p>
    <w:p w:rsidR="00EC1A35" w:rsidRDefault="00EC1A35" w:rsidP="00EC1A35">
      <w:pPr>
        <w:pStyle w:val="Tnormal"/>
      </w:pPr>
      <w:r w:rsidRPr="00484EFB">
        <w:t xml:space="preserve">Donde </w:t>
      </w:r>
      <w:r w:rsidRPr="00484EFB">
        <w:rPr>
          <w:i/>
        </w:rPr>
        <w:t>a</w:t>
      </w:r>
      <w:r w:rsidRPr="00484EFB">
        <w:rPr>
          <w:i/>
          <w:vertAlign w:val="subscript"/>
        </w:rPr>
        <w:t>50</w:t>
      </w:r>
      <w:r w:rsidRPr="00484EFB">
        <w:t xml:space="preserve"> corresponde a la edad al 50% de reclutamiento y </w:t>
      </w:r>
      <w:r w:rsidRPr="00484EFB">
        <w:rPr>
          <w:i/>
        </w:rPr>
        <w:t>d</w:t>
      </w:r>
      <w:r w:rsidRPr="00484EFB">
        <w:rPr>
          <w:i/>
          <w:vertAlign w:val="subscript"/>
        </w:rPr>
        <w:t>95-50</w:t>
      </w:r>
      <w:r w:rsidRPr="00484EFB">
        <w:t xml:space="preserve"> corresponde a la diferencia entre la edad al 95% y 50% de reclutamiento a la pesquería; los que se estiman como parámetros dentro del modelo. </w:t>
      </w:r>
    </w:p>
    <w:p w:rsidR="00EC1A35" w:rsidRDefault="00EC1A35" w:rsidP="00EC1A35">
      <w:pPr>
        <w:pStyle w:val="Tnormal"/>
      </w:pPr>
    </w:p>
    <w:p w:rsidR="00EC1A35" w:rsidRPr="009768DF" w:rsidRDefault="00EC1A35" w:rsidP="009768DF">
      <w:pPr>
        <w:pStyle w:val="Tnormal"/>
        <w:rPr>
          <w:szCs w:val="24"/>
        </w:rPr>
      </w:pPr>
      <w:r>
        <w:t>En la evaluación del langostino V-VIII, la selectividad supone cambios a través del tiempo que en términos de la evaluación considera 8 bloques de selectividad correspondientes: 1968-1973; 1974-</w:t>
      </w:r>
      <w:r w:rsidRPr="009768DF">
        <w:rPr>
          <w:szCs w:val="24"/>
        </w:rPr>
        <w:lastRenderedPageBreak/>
        <w:t xml:space="preserve">1975; 1976-1977; 1978-1980; 1981-1984; 1985-1987; 1988; 1989-2013. Los bloques iniciales fueron tomados de Canales </w:t>
      </w:r>
      <w:r w:rsidRPr="009768DF">
        <w:rPr>
          <w:i/>
          <w:szCs w:val="24"/>
        </w:rPr>
        <w:t>et al</w:t>
      </w:r>
      <w:r w:rsidRPr="009768DF">
        <w:rPr>
          <w:szCs w:val="24"/>
        </w:rPr>
        <w:t>. (2000).</w:t>
      </w:r>
    </w:p>
    <w:p w:rsidR="00EC1A35" w:rsidRPr="009768DF" w:rsidRDefault="00EC1A35" w:rsidP="009768DF">
      <w:pPr>
        <w:jc w:val="both"/>
        <w:rPr>
          <w:spacing w:val="-4"/>
        </w:rPr>
      </w:pPr>
    </w:p>
    <w:p w:rsidR="00EC1A35" w:rsidRPr="009768DF" w:rsidRDefault="00EC1A35" w:rsidP="009768DF">
      <w:pPr>
        <w:pStyle w:val="Tnormal"/>
        <w:rPr>
          <w:szCs w:val="24"/>
        </w:rPr>
      </w:pPr>
      <w:r w:rsidRPr="009768DF">
        <w:rPr>
          <w:szCs w:val="24"/>
        </w:rPr>
        <w:t xml:space="preserve">El modelo es basado en edades, pero con datos en talla, con una estructura similar al modelo A-SCALA (Age Structured Statistical Catch-at-Length, Maunder y Watters, 2003). Para esto, se utiliza una clave talla-edad modelo-basada, donde la desviación estándar de la longitud a la edad </w:t>
      </w:r>
      <w:r w:rsidRPr="009768DF">
        <w:rPr>
          <w:position w:val="-12"/>
          <w:szCs w:val="24"/>
        </w:rPr>
        <w:object w:dxaOrig="499" w:dyaOrig="360">
          <v:shape id="_x0000_i1043" type="#_x0000_t75" style="width:27.7pt;height:22.7pt" o:ole="">
            <v:imagedata r:id="rId52" o:title=""/>
          </v:shape>
          <o:OLEObject Type="Embed" ProgID="Equation.DSMT4" ShapeID="_x0000_i1043" DrawAspect="Content" ObjectID="_1668424387" r:id="rId53"/>
        </w:object>
      </w:r>
      <w:r w:rsidRPr="009768DF">
        <w:rPr>
          <w:szCs w:val="24"/>
        </w:rPr>
        <w:t xml:space="preserve"> se supone proporcional a la talla modal </w:t>
      </w:r>
      <w:r w:rsidRPr="009768DF">
        <w:rPr>
          <w:position w:val="-12"/>
          <w:szCs w:val="24"/>
        </w:rPr>
        <w:object w:dxaOrig="420" w:dyaOrig="360">
          <v:shape id="_x0000_i1044" type="#_x0000_t75" style="width:22.15pt;height:22.7pt" o:ole="">
            <v:imagedata r:id="rId54" o:title=""/>
          </v:shape>
          <o:OLEObject Type="Embed" ProgID="Equation.DSMT4" ShapeID="_x0000_i1044" DrawAspect="Content" ObjectID="_1668424388" r:id="rId55"/>
        </w:object>
      </w:r>
      <w:r w:rsidRPr="009768DF">
        <w:rPr>
          <w:szCs w:val="24"/>
        </w:rPr>
        <w:t xml:space="preserve">a través del coeficiente de variación edad-invariante, de la forma: </w:t>
      </w:r>
    </w:p>
    <w:p w:rsidR="00EC1A35" w:rsidRPr="009768DF" w:rsidRDefault="00EC1A35" w:rsidP="009768DF">
      <w:pPr>
        <w:pStyle w:val="Tnormal"/>
        <w:rPr>
          <w:szCs w:val="24"/>
        </w:rPr>
      </w:pPr>
    </w:p>
    <w:p w:rsidR="00EC1A35" w:rsidRPr="009768DF" w:rsidRDefault="00EC1A35" w:rsidP="009768DF">
      <w:pPr>
        <w:tabs>
          <w:tab w:val="left" w:pos="3828"/>
          <w:tab w:val="left" w:pos="8505"/>
        </w:tabs>
        <w:autoSpaceDE w:val="0"/>
        <w:autoSpaceDN w:val="0"/>
        <w:adjustRightInd w:val="0"/>
        <w:jc w:val="center"/>
      </w:pPr>
      <w:r w:rsidRPr="009768DF">
        <w:rPr>
          <w:position w:val="-12"/>
        </w:rPr>
        <w:tab/>
      </w:r>
      <w:r w:rsidRPr="009768DF">
        <w:rPr>
          <w:position w:val="-12"/>
        </w:rPr>
        <w:object w:dxaOrig="960" w:dyaOrig="360">
          <v:shape id="_x0000_i1045" type="#_x0000_t75" style="width:45.4pt;height:18.3pt" o:ole="">
            <v:imagedata r:id="rId56" o:title=""/>
          </v:shape>
          <o:OLEObject Type="Embed" ProgID="Equation.3" ShapeID="_x0000_i1045" DrawAspect="Content" ObjectID="_1668424389" r:id="rId57"/>
        </w:object>
      </w:r>
      <w:r w:rsidRPr="009768DF">
        <w:tab/>
      </w:r>
    </w:p>
    <w:p w:rsidR="00EC1A35" w:rsidRPr="009768DF" w:rsidRDefault="00EC1A35" w:rsidP="009768DF">
      <w:pPr>
        <w:autoSpaceDE w:val="0"/>
        <w:autoSpaceDN w:val="0"/>
        <w:adjustRightInd w:val="0"/>
        <w:jc w:val="both"/>
      </w:pPr>
    </w:p>
    <w:p w:rsidR="00EC1A35" w:rsidRPr="009768DF" w:rsidRDefault="00EC1A35" w:rsidP="009768DF">
      <w:pPr>
        <w:jc w:val="both"/>
      </w:pPr>
      <w:r w:rsidRPr="009768DF">
        <w:t>La talla modal para cada grupo etario se estima a partir de los parámetros de crecimiento (</w:t>
      </w:r>
      <w:r w:rsidRPr="009768DF">
        <w:rPr>
          <w:i/>
        </w:rPr>
        <w:t>L</w:t>
      </w:r>
      <w:r w:rsidRPr="009768DF">
        <w:rPr>
          <w:i/>
          <w:vertAlign w:val="subscript"/>
        </w:rPr>
        <w:t>oo</w:t>
      </w:r>
      <w:r w:rsidRPr="009768DF">
        <w:rPr>
          <w:i/>
        </w:rPr>
        <w:t xml:space="preserve"> y k</w:t>
      </w:r>
      <w:r w:rsidRPr="009768DF">
        <w:t>) y la talla media del primer grupo, de la forma:</w:t>
      </w:r>
    </w:p>
    <w:p w:rsidR="00EC1A35" w:rsidRDefault="00EC1A35" w:rsidP="00A01084">
      <w:pPr>
        <w:jc w:val="both"/>
      </w:pPr>
    </w:p>
    <w:p w:rsidR="00EC1A35" w:rsidRDefault="00EC1A35" w:rsidP="00A01084">
      <w:pPr>
        <w:jc w:val="center"/>
      </w:pPr>
      <w:r w:rsidRPr="004F5493">
        <w:rPr>
          <w:position w:val="-12"/>
        </w:rPr>
        <w:object w:dxaOrig="2400" w:dyaOrig="380">
          <v:shape id="_x0000_i1046" type="#_x0000_t75" style="width:120.75pt;height:19.95pt" o:ole="">
            <v:imagedata r:id="rId58" o:title=""/>
          </v:shape>
          <o:OLEObject Type="Embed" ProgID="Equation.3" ShapeID="_x0000_i1046" DrawAspect="Content" ObjectID="_1668424390" r:id="rId59"/>
        </w:object>
      </w:r>
    </w:p>
    <w:p w:rsidR="00EC1A35" w:rsidRPr="00620CD5" w:rsidRDefault="00EC1A35" w:rsidP="00A01084">
      <w:pPr>
        <w:jc w:val="both"/>
      </w:pPr>
    </w:p>
    <w:p w:rsidR="00EC1A35" w:rsidRDefault="00EC1A35" w:rsidP="00A01084">
      <w:pPr>
        <w:jc w:val="both"/>
      </w:pPr>
      <w:r>
        <w:t>Así</w:t>
      </w:r>
      <w:r w:rsidRPr="00DF5952">
        <w:t xml:space="preserve">, la distribución de probabilidad de longitud de individuos de edad </w:t>
      </w:r>
      <w:r w:rsidRPr="004A5A93">
        <w:rPr>
          <w:noProof/>
          <w:position w:val="-6"/>
          <w:lang w:eastAsia="es-CL"/>
        </w:rPr>
        <w:drawing>
          <wp:inline distT="0" distB="0" distL="0" distR="0" wp14:anchorId="35FCA767" wp14:editId="38AEDDA1">
            <wp:extent cx="119380" cy="142875"/>
            <wp:effectExtent l="0" t="0" r="0" b="9525"/>
            <wp:docPr id="4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9380" cy="142875"/>
                    </a:xfrm>
                    <a:prstGeom prst="rect">
                      <a:avLst/>
                    </a:prstGeom>
                    <a:noFill/>
                    <a:ln>
                      <a:noFill/>
                    </a:ln>
                  </pic:spPr>
                </pic:pic>
              </a:graphicData>
            </a:graphic>
          </wp:inline>
        </w:drawing>
      </w:r>
      <w:r w:rsidRPr="00DF5952">
        <w:t xml:space="preserve"> </w:t>
      </w:r>
      <w:r>
        <w:t xml:space="preserve">es </w:t>
      </w:r>
      <w:r w:rsidRPr="00DF5952">
        <w:t>modelada a través de un</w:t>
      </w:r>
      <w:r>
        <w:t xml:space="preserve">a distribución de probabilidad </w:t>
      </w:r>
      <w:r>
        <w:rPr>
          <w:i/>
        </w:rPr>
        <w:t>normal</w:t>
      </w:r>
      <w:r w:rsidRPr="00DF5952">
        <w:t xml:space="preserve"> con media </w:t>
      </w:r>
      <w:r w:rsidRPr="004A5A93">
        <w:rPr>
          <w:noProof/>
          <w:position w:val="-12"/>
          <w:lang w:eastAsia="es-CL"/>
        </w:rPr>
        <w:drawing>
          <wp:inline distT="0" distB="0" distL="0" distR="0" wp14:anchorId="277940B5" wp14:editId="71B423B6">
            <wp:extent cx="142875" cy="230505"/>
            <wp:effectExtent l="0" t="0" r="9525" b="0"/>
            <wp:docPr id="4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2875" cy="230505"/>
                    </a:xfrm>
                    <a:prstGeom prst="rect">
                      <a:avLst/>
                    </a:prstGeom>
                    <a:noFill/>
                    <a:ln>
                      <a:noFill/>
                    </a:ln>
                  </pic:spPr>
                </pic:pic>
              </a:graphicData>
            </a:graphic>
          </wp:inline>
        </w:drawing>
      </w:r>
      <w:r w:rsidRPr="00DF5952">
        <w:t xml:space="preserve"> y desviación </w:t>
      </w:r>
      <w:r w:rsidRPr="004A5A93">
        <w:rPr>
          <w:noProof/>
          <w:position w:val="-12"/>
          <w:lang w:eastAsia="es-CL"/>
        </w:rPr>
        <w:drawing>
          <wp:inline distT="0" distB="0" distL="0" distR="0" wp14:anchorId="26CAF3A8" wp14:editId="52F2354B">
            <wp:extent cx="191135" cy="230505"/>
            <wp:effectExtent l="0" t="0" r="0" b="0"/>
            <wp:docPr id="4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1135" cy="230505"/>
                    </a:xfrm>
                    <a:prstGeom prst="rect">
                      <a:avLst/>
                    </a:prstGeom>
                    <a:noFill/>
                    <a:ln>
                      <a:noFill/>
                    </a:ln>
                  </pic:spPr>
                </pic:pic>
              </a:graphicData>
            </a:graphic>
          </wp:inline>
        </w:drawing>
      </w:r>
      <w:r w:rsidRPr="00DF5952">
        <w:t xml:space="preserve"> sobre todo el rango de tallas </w:t>
      </w:r>
      <w:r>
        <w:t>observado</w:t>
      </w:r>
      <w:r w:rsidRPr="00DF5952">
        <w:t xml:space="preserve"> en la matriz de captura:</w:t>
      </w:r>
    </w:p>
    <w:p w:rsidR="00EC1A35" w:rsidRDefault="00EC1A35" w:rsidP="00EC1A35">
      <w:pPr>
        <w:autoSpaceDE w:val="0"/>
        <w:autoSpaceDN w:val="0"/>
        <w:adjustRightInd w:val="0"/>
        <w:jc w:val="both"/>
      </w:pPr>
    </w:p>
    <w:p w:rsidR="00EC1A35" w:rsidRPr="00DF5952" w:rsidRDefault="00EC1A35" w:rsidP="00EC1A35">
      <w:pPr>
        <w:autoSpaceDE w:val="0"/>
        <w:autoSpaceDN w:val="0"/>
        <w:adjustRightInd w:val="0"/>
        <w:jc w:val="center"/>
      </w:pPr>
      <w:r w:rsidRPr="00D60B8A">
        <w:rPr>
          <w:position w:val="-36"/>
        </w:rPr>
        <w:object w:dxaOrig="2340" w:dyaOrig="880">
          <v:shape id="_x0000_i1047" type="#_x0000_t75" style="width:116.85pt;height:44.3pt" o:ole="">
            <v:imagedata r:id="rId63" o:title=""/>
          </v:shape>
          <o:OLEObject Type="Embed" ProgID="Equation.3" ShapeID="_x0000_i1047" DrawAspect="Content" ObjectID="_1668424391" r:id="rId64"/>
        </w:object>
      </w:r>
    </w:p>
    <w:p w:rsidR="00EC1A35" w:rsidRDefault="00EC1A35" w:rsidP="00EC1A35">
      <w:pPr>
        <w:tabs>
          <w:tab w:val="left" w:pos="2552"/>
          <w:tab w:val="left" w:pos="8505"/>
        </w:tabs>
        <w:autoSpaceDE w:val="0"/>
        <w:autoSpaceDN w:val="0"/>
        <w:adjustRightInd w:val="0"/>
        <w:jc w:val="center"/>
      </w:pPr>
      <w:r>
        <w:rPr>
          <w:position w:val="-36"/>
        </w:rPr>
        <w:tab/>
      </w:r>
      <w:r>
        <w:tab/>
      </w:r>
    </w:p>
    <w:p w:rsidR="00EC1A35" w:rsidRPr="00DF5952" w:rsidRDefault="00EC1A35" w:rsidP="00A01084">
      <w:pPr>
        <w:jc w:val="both"/>
      </w:pPr>
      <w:r>
        <w:t xml:space="preserve">Donde </w:t>
      </w:r>
      <w:r>
        <w:rPr>
          <w:position w:val="-14"/>
        </w:rPr>
        <w:object w:dxaOrig="639" w:dyaOrig="400">
          <v:shape id="_x0000_i1048" type="#_x0000_t75" style="width:31pt;height:19.95pt" o:ole="">
            <v:imagedata r:id="rId65" o:title=""/>
          </v:shape>
          <o:OLEObject Type="Embed" ProgID="Equation.3" ShapeID="_x0000_i1048" DrawAspect="Content" ObjectID="_1668424392" r:id="rId66"/>
        </w:object>
      </w:r>
      <w:r>
        <w:t xml:space="preserve"> </w:t>
      </w:r>
      <w:r w:rsidRPr="00DF5952">
        <w:t xml:space="preserve">representa la matriz de distribución de probabilidad por talla </w:t>
      </w:r>
      <w:r w:rsidRPr="003D49ED">
        <w:rPr>
          <w:i/>
        </w:rPr>
        <w:t>l</w:t>
      </w:r>
      <w:r>
        <w:t xml:space="preserve"> </w:t>
      </w:r>
      <w:r w:rsidRPr="00DF5952">
        <w:t>para la edad</w:t>
      </w:r>
      <w:r>
        <w:t xml:space="preserve"> </w:t>
      </w:r>
      <w:r w:rsidRPr="003D49ED">
        <w:rPr>
          <w:i/>
        </w:rPr>
        <w:t>a</w:t>
      </w:r>
      <w:r>
        <w:t>, la cual se utiliza</w:t>
      </w:r>
      <w:r w:rsidRPr="00DF5952">
        <w:t xml:space="preserve"> para convertir edad</w:t>
      </w:r>
      <w:r>
        <w:t>es</w:t>
      </w:r>
      <w:r w:rsidRPr="00DF5952">
        <w:t xml:space="preserve"> a longitud</w:t>
      </w:r>
      <w:r>
        <w:t>es.</w:t>
      </w:r>
    </w:p>
    <w:p w:rsidR="00EC1A35" w:rsidRPr="00D60B8A" w:rsidRDefault="00EC1A35" w:rsidP="00EC1A35">
      <w:pPr>
        <w:autoSpaceDE w:val="0"/>
        <w:autoSpaceDN w:val="0"/>
        <w:adjustRightInd w:val="0"/>
        <w:jc w:val="both"/>
        <w:rPr>
          <w:lang w:val="es-ES_tradnl"/>
        </w:rPr>
      </w:pPr>
    </w:p>
    <w:p w:rsidR="00EC1A35" w:rsidRDefault="00EC1A35" w:rsidP="00A01084">
      <w:pPr>
        <w:pStyle w:val="Tnormal"/>
      </w:pPr>
      <w:r>
        <w:t xml:space="preserve">La abundancia media para el año </w:t>
      </w:r>
      <w:r w:rsidRPr="00A27608">
        <w:rPr>
          <w:i/>
        </w:rPr>
        <w:t>t</w:t>
      </w:r>
      <w:r>
        <w:t xml:space="preserve"> se estima a través de:</w:t>
      </w:r>
    </w:p>
    <w:p w:rsidR="00EC1A35" w:rsidRDefault="00EC1A35" w:rsidP="00A01084">
      <w:pPr>
        <w:autoSpaceDE w:val="0"/>
        <w:autoSpaceDN w:val="0"/>
        <w:adjustRightInd w:val="0"/>
        <w:jc w:val="both"/>
      </w:pPr>
    </w:p>
    <w:p w:rsidR="00EC1A35" w:rsidRDefault="00EC1A35" w:rsidP="00A01084">
      <w:pPr>
        <w:tabs>
          <w:tab w:val="left" w:pos="2835"/>
          <w:tab w:val="left" w:pos="8505"/>
        </w:tabs>
        <w:autoSpaceDE w:val="0"/>
        <w:autoSpaceDN w:val="0"/>
        <w:adjustRightInd w:val="0"/>
        <w:jc w:val="center"/>
      </w:pPr>
      <w:r w:rsidRPr="00D60B8A">
        <w:rPr>
          <w:position w:val="-32"/>
        </w:rPr>
        <w:object w:dxaOrig="2200" w:dyaOrig="760">
          <v:shape id="_x0000_i1049" type="#_x0000_t75" style="width:110.75pt;height:38.75pt" o:ole="">
            <v:imagedata r:id="rId67" o:title=""/>
          </v:shape>
          <o:OLEObject Type="Embed" ProgID="Equation.3" ShapeID="_x0000_i1049" DrawAspect="Content" ObjectID="_1668424393" r:id="rId68"/>
        </w:object>
      </w:r>
    </w:p>
    <w:p w:rsidR="00EC1A35" w:rsidRDefault="00EC1A35" w:rsidP="00A01084">
      <w:pPr>
        <w:autoSpaceDE w:val="0"/>
        <w:autoSpaceDN w:val="0"/>
        <w:adjustRightInd w:val="0"/>
        <w:jc w:val="both"/>
      </w:pPr>
    </w:p>
    <w:p w:rsidR="00EC1A35" w:rsidRDefault="00EC1A35" w:rsidP="00A01084">
      <w:pPr>
        <w:pStyle w:val="Tnormal"/>
      </w:pPr>
      <w:r>
        <w:t>La abundancia media vulnerable a la flota se estima a partir de la abundancia media y la selectividad de la forma:</w:t>
      </w:r>
    </w:p>
    <w:p w:rsidR="00EC1A35" w:rsidRPr="00DF5952" w:rsidRDefault="00EC1A35" w:rsidP="00A01084">
      <w:pPr>
        <w:tabs>
          <w:tab w:val="left" w:pos="3544"/>
          <w:tab w:val="left" w:pos="8505"/>
        </w:tabs>
        <w:autoSpaceDE w:val="0"/>
        <w:autoSpaceDN w:val="0"/>
        <w:adjustRightInd w:val="0"/>
        <w:jc w:val="center"/>
      </w:pPr>
      <w:r w:rsidRPr="003F2310">
        <w:rPr>
          <w:position w:val="-28"/>
        </w:rPr>
        <w:object w:dxaOrig="1640" w:dyaOrig="680">
          <v:shape id="_x0000_i1050" type="#_x0000_t75" style="width:81.95pt;height:33.25pt" o:ole="">
            <v:imagedata r:id="rId69" o:title=""/>
          </v:shape>
          <o:OLEObject Type="Embed" ProgID="Equation.3" ShapeID="_x0000_i1050" DrawAspect="Content" ObjectID="_1668424394" r:id="rId70"/>
        </w:object>
      </w:r>
    </w:p>
    <w:p w:rsidR="00EC1A35" w:rsidRDefault="00EC1A35" w:rsidP="00A01084">
      <w:pPr>
        <w:pStyle w:val="Tnormal"/>
      </w:pPr>
      <w:r w:rsidRPr="00082F9F">
        <w:t>Para obtener la biomasa media vulnerable, primero se estima la abundancia media vulnerable a la talla y luego se lleva a peso, a través del peso medio estimado a la talla, por medio de las expresiones:</w:t>
      </w:r>
    </w:p>
    <w:p w:rsidR="00EC1A35" w:rsidRDefault="00EC1A35" w:rsidP="00A01084">
      <w:pPr>
        <w:pStyle w:val="Tnormal"/>
      </w:pPr>
    </w:p>
    <w:p w:rsidR="00EC1A35" w:rsidRDefault="00EC1A35" w:rsidP="00A01084">
      <w:pPr>
        <w:tabs>
          <w:tab w:val="left" w:pos="3261"/>
          <w:tab w:val="left" w:pos="8364"/>
        </w:tabs>
        <w:autoSpaceDE w:val="0"/>
        <w:autoSpaceDN w:val="0"/>
        <w:adjustRightInd w:val="0"/>
        <w:jc w:val="center"/>
      </w:pPr>
      <w:r w:rsidRPr="003F2310">
        <w:rPr>
          <w:position w:val="-14"/>
        </w:rPr>
        <w:object w:dxaOrig="1460" w:dyaOrig="400">
          <v:shape id="_x0000_i1051" type="#_x0000_t75" style="width:75.9pt;height:19.95pt" o:ole="">
            <v:imagedata r:id="rId71" o:title=""/>
          </v:shape>
          <o:OLEObject Type="Embed" ProgID="Equation.3" ShapeID="_x0000_i1051" DrawAspect="Content" ObjectID="_1668424395" r:id="rId72"/>
        </w:object>
      </w:r>
    </w:p>
    <w:p w:rsidR="00EC1A35" w:rsidRPr="00C5647A" w:rsidRDefault="00EC1A35" w:rsidP="00A01084">
      <w:pPr>
        <w:tabs>
          <w:tab w:val="left" w:pos="3261"/>
          <w:tab w:val="left" w:pos="8364"/>
        </w:tabs>
        <w:autoSpaceDE w:val="0"/>
        <w:autoSpaceDN w:val="0"/>
        <w:adjustRightInd w:val="0"/>
        <w:jc w:val="both"/>
        <w:rPr>
          <w:sz w:val="16"/>
          <w:szCs w:val="12"/>
        </w:rPr>
      </w:pPr>
    </w:p>
    <w:p w:rsidR="00EC1A35" w:rsidRDefault="00EC1A35" w:rsidP="00A01084">
      <w:pPr>
        <w:tabs>
          <w:tab w:val="left" w:pos="3261"/>
          <w:tab w:val="left" w:pos="8364"/>
        </w:tabs>
        <w:autoSpaceDE w:val="0"/>
        <w:autoSpaceDN w:val="0"/>
        <w:adjustRightInd w:val="0"/>
        <w:jc w:val="center"/>
      </w:pPr>
      <w:r w:rsidRPr="003F2310">
        <w:rPr>
          <w:position w:val="-28"/>
        </w:rPr>
        <w:object w:dxaOrig="2240" w:dyaOrig="680">
          <v:shape id="_x0000_i1052" type="#_x0000_t75" style="width:113pt;height:33.25pt" o:ole="">
            <v:imagedata r:id="rId73" o:title=""/>
          </v:shape>
          <o:OLEObject Type="Embed" ProgID="Equation.3" ShapeID="_x0000_i1052" DrawAspect="Content" ObjectID="_1668424396" r:id="rId74"/>
        </w:object>
      </w:r>
    </w:p>
    <w:p w:rsidR="00EC1A35" w:rsidRDefault="00EC1A35" w:rsidP="00EC1A35"/>
    <w:p w:rsidR="00EC1A35" w:rsidRDefault="00EC1A35" w:rsidP="00EC1A35">
      <w:pPr>
        <w:rPr>
          <w:u w:val="single"/>
        </w:rPr>
      </w:pPr>
      <w:bookmarkStart w:id="40" w:name="_Toc385842584"/>
      <w:bookmarkStart w:id="41" w:name="_Toc393634976"/>
    </w:p>
    <w:p w:rsidR="00EC1A35" w:rsidRPr="00FA3B5E" w:rsidRDefault="00EC1A35" w:rsidP="00A01084">
      <w:pPr>
        <w:jc w:val="both"/>
        <w:rPr>
          <w:u w:val="single"/>
        </w:rPr>
      </w:pPr>
      <w:r w:rsidRPr="00FA3B5E">
        <w:rPr>
          <w:u w:val="single"/>
        </w:rPr>
        <w:t>Modelo de las observaciones</w:t>
      </w:r>
      <w:bookmarkEnd w:id="40"/>
      <w:bookmarkEnd w:id="41"/>
    </w:p>
    <w:p w:rsidR="00EC1A35" w:rsidRDefault="00EC1A35" w:rsidP="00A01084">
      <w:pPr>
        <w:jc w:val="both"/>
      </w:pPr>
    </w:p>
    <w:p w:rsidR="00EC1A35" w:rsidRDefault="00EC1A35" w:rsidP="00A01084">
      <w:pPr>
        <w:jc w:val="both"/>
      </w:pPr>
      <w:r w:rsidRPr="00DF5952">
        <w:t xml:space="preserve">El modelo de las observaciones corresponde a las variables de estado que </w:t>
      </w:r>
      <w:r>
        <w:t>son</w:t>
      </w:r>
      <w:r w:rsidRPr="00DF5952">
        <w:t xml:space="preserve"> estimadas por el modelo y </w:t>
      </w:r>
      <w:r>
        <w:t>posteriormente</w:t>
      </w:r>
      <w:r w:rsidRPr="00DF5952">
        <w:t xml:space="preserve"> contrasta</w:t>
      </w:r>
      <w:r>
        <w:t>das</w:t>
      </w:r>
      <w:r w:rsidRPr="00DF5952">
        <w:t xml:space="preserve"> estadísticamente con las observaciones. </w:t>
      </w:r>
    </w:p>
    <w:p w:rsidR="00EC1A35" w:rsidRDefault="00EC1A35" w:rsidP="00A01084">
      <w:pPr>
        <w:jc w:val="both"/>
      </w:pPr>
    </w:p>
    <w:p w:rsidR="00EC1A35" w:rsidRPr="00261B84" w:rsidRDefault="00EC1A35" w:rsidP="00A01084">
      <w:pPr>
        <w:jc w:val="both"/>
      </w:pPr>
      <w:r>
        <w:t>i</w:t>
      </w:r>
      <w:r w:rsidRPr="00261B84">
        <w:t>)</w:t>
      </w:r>
      <w:r w:rsidRPr="00261B84">
        <w:tab/>
        <w:t>Captura (número) y desembarque (peso)</w:t>
      </w:r>
    </w:p>
    <w:p w:rsidR="00EC1A35" w:rsidRPr="00EC1A35" w:rsidRDefault="00EC1A35" w:rsidP="00A01084">
      <w:pPr>
        <w:jc w:val="both"/>
        <w:rPr>
          <w:szCs w:val="16"/>
        </w:rPr>
      </w:pPr>
    </w:p>
    <w:p w:rsidR="00EC1A35" w:rsidRDefault="00EC1A35" w:rsidP="00A01084">
      <w:pPr>
        <w:jc w:val="both"/>
      </w:pPr>
      <w:r w:rsidRPr="00261B84">
        <w:t>La captura a la edad se estima a través de la ecuación de captura de Baranov de la forma:</w:t>
      </w:r>
    </w:p>
    <w:p w:rsidR="00EC1A35" w:rsidRDefault="00EC1A35" w:rsidP="00A01084">
      <w:pPr>
        <w:jc w:val="both"/>
      </w:pPr>
    </w:p>
    <w:p w:rsidR="00EC1A35" w:rsidRDefault="00EC1A35" w:rsidP="00A01084">
      <w:pPr>
        <w:jc w:val="center"/>
      </w:pPr>
      <w:r w:rsidRPr="003F2310">
        <w:rPr>
          <w:position w:val="-32"/>
        </w:rPr>
        <w:object w:dxaOrig="2340" w:dyaOrig="720">
          <v:shape id="_x0000_i1053" type="#_x0000_t75" style="width:116.85pt;height:37.1pt" o:ole="">
            <v:imagedata r:id="rId75" o:title=""/>
          </v:shape>
          <o:OLEObject Type="Embed" ProgID="Equation.3" ShapeID="_x0000_i1053" DrawAspect="Content" ObjectID="_1668424397" r:id="rId76"/>
        </w:object>
      </w:r>
    </w:p>
    <w:p w:rsidR="00EC1A35" w:rsidRPr="00261B84" w:rsidRDefault="00EC1A35" w:rsidP="00A01084">
      <w:pPr>
        <w:jc w:val="both"/>
      </w:pPr>
    </w:p>
    <w:p w:rsidR="00EC1A35" w:rsidRDefault="00EC1A35" w:rsidP="00A01084">
      <w:pPr>
        <w:jc w:val="both"/>
      </w:pPr>
      <w:r w:rsidRPr="00261B84">
        <w:t>Para la estimación del desembarque (suponiendo que no existe descarte) se estim</w:t>
      </w:r>
      <w:r>
        <w:t>a</w:t>
      </w:r>
      <w:r w:rsidRPr="00261B84">
        <w:t xml:space="preserve"> la captura en número a la talla, para posteriormente estimar el desembarque en peso a partir del peso medio a la talla.</w:t>
      </w:r>
    </w:p>
    <w:p w:rsidR="00EC1A35" w:rsidRPr="00261B84" w:rsidRDefault="00EC1A35" w:rsidP="00A01084">
      <w:pPr>
        <w:jc w:val="both"/>
      </w:pPr>
    </w:p>
    <w:p w:rsidR="00EC1A35" w:rsidRPr="00261B84" w:rsidRDefault="00EC1A35" w:rsidP="00A01084">
      <w:pPr>
        <w:jc w:val="center"/>
      </w:pPr>
      <w:r>
        <w:rPr>
          <w:position w:val="-14"/>
        </w:rPr>
        <w:object w:dxaOrig="1480" w:dyaOrig="400">
          <v:shape id="_x0000_i1054" type="#_x0000_t75" style="width:73.1pt;height:19.95pt" o:ole="">
            <v:imagedata r:id="rId77" o:title=""/>
          </v:shape>
          <o:OLEObject Type="Embed" ProgID="Equation.3" ShapeID="_x0000_i1054" DrawAspect="Content" ObjectID="_1668424398" r:id="rId78"/>
        </w:object>
      </w:r>
    </w:p>
    <w:p w:rsidR="00EC1A35" w:rsidRPr="00261B84" w:rsidRDefault="00EC1A35" w:rsidP="00EC1A35">
      <w:pPr>
        <w:autoSpaceDE w:val="0"/>
        <w:autoSpaceDN w:val="0"/>
        <w:adjustRightInd w:val="0"/>
        <w:jc w:val="both"/>
      </w:pPr>
    </w:p>
    <w:p w:rsidR="00EC1A35" w:rsidRPr="00261B84" w:rsidRDefault="00EC1A35" w:rsidP="00A01084">
      <w:pPr>
        <w:tabs>
          <w:tab w:val="left" w:pos="3402"/>
          <w:tab w:val="left" w:pos="8364"/>
        </w:tabs>
        <w:autoSpaceDE w:val="0"/>
        <w:autoSpaceDN w:val="0"/>
        <w:adjustRightInd w:val="0"/>
        <w:jc w:val="center"/>
      </w:pPr>
      <w:r w:rsidRPr="003F2310">
        <w:rPr>
          <w:position w:val="-28"/>
        </w:rPr>
        <w:object w:dxaOrig="1579" w:dyaOrig="680">
          <v:shape id="_x0000_i1055" type="#_x0000_t75" style="width:79.75pt;height:33.25pt" o:ole="">
            <v:imagedata r:id="rId79" o:title=""/>
          </v:shape>
          <o:OLEObject Type="Embed" ProgID="Equation.3" ShapeID="_x0000_i1055" DrawAspect="Content" ObjectID="_1668424399" r:id="rId80"/>
        </w:object>
      </w:r>
    </w:p>
    <w:p w:rsidR="00EC1A35" w:rsidRDefault="00EC1A35" w:rsidP="00A01084">
      <w:pPr>
        <w:autoSpaceDE w:val="0"/>
        <w:autoSpaceDN w:val="0"/>
        <w:adjustRightInd w:val="0"/>
        <w:jc w:val="both"/>
      </w:pPr>
    </w:p>
    <w:p w:rsidR="00EC1A35" w:rsidRPr="00261B84" w:rsidRDefault="00EC1A35" w:rsidP="00A01084">
      <w:pPr>
        <w:pStyle w:val="Tnormal"/>
        <w:tabs>
          <w:tab w:val="clear" w:pos="851"/>
          <w:tab w:val="clear" w:pos="1247"/>
          <w:tab w:val="left" w:pos="567"/>
        </w:tabs>
      </w:pPr>
      <w:r>
        <w:t>ii</w:t>
      </w:r>
      <w:r w:rsidRPr="00261B84">
        <w:t>)</w:t>
      </w:r>
      <w:r w:rsidRPr="00261B84">
        <w:tab/>
        <w:t>Proporción de captura a la talla para la flota comercial</w:t>
      </w:r>
    </w:p>
    <w:p w:rsidR="00EC1A35" w:rsidRPr="00261B84" w:rsidRDefault="00EC1A35" w:rsidP="00A01084">
      <w:pPr>
        <w:autoSpaceDE w:val="0"/>
        <w:autoSpaceDN w:val="0"/>
        <w:adjustRightInd w:val="0"/>
        <w:jc w:val="both"/>
      </w:pPr>
    </w:p>
    <w:p w:rsidR="00EC1A35" w:rsidRPr="00261B84" w:rsidRDefault="00EC1A35" w:rsidP="00A01084">
      <w:pPr>
        <w:tabs>
          <w:tab w:val="left" w:pos="3402"/>
          <w:tab w:val="left" w:pos="8364"/>
        </w:tabs>
        <w:autoSpaceDE w:val="0"/>
        <w:autoSpaceDN w:val="0"/>
        <w:adjustRightInd w:val="0"/>
        <w:jc w:val="center"/>
      </w:pPr>
      <w:r>
        <w:tab/>
      </w:r>
      <w:r w:rsidRPr="00261B84">
        <w:object w:dxaOrig="1300" w:dyaOrig="1040">
          <v:shape id="_x0000_i1056" type="#_x0000_t75" style="width:64.25pt;height:49.85pt" o:ole="">
            <v:imagedata r:id="rId81" o:title=""/>
          </v:shape>
          <o:OLEObject Type="Embed" ProgID="Equation.DSMT4" ShapeID="_x0000_i1056" DrawAspect="Content" ObjectID="_1668424400" r:id="rId82"/>
        </w:object>
      </w:r>
      <w:r w:rsidRPr="00261B84">
        <w:t xml:space="preserve"> </w:t>
      </w:r>
      <w:r>
        <w:tab/>
      </w:r>
    </w:p>
    <w:p w:rsidR="00EC1A35" w:rsidRPr="00DF5952" w:rsidRDefault="00EC1A35" w:rsidP="00A01084">
      <w:pPr>
        <w:autoSpaceDE w:val="0"/>
        <w:autoSpaceDN w:val="0"/>
        <w:adjustRightInd w:val="0"/>
        <w:jc w:val="both"/>
      </w:pPr>
    </w:p>
    <w:p w:rsidR="00EC1A35" w:rsidRPr="00261B84" w:rsidRDefault="00EC1A35" w:rsidP="00A01084">
      <w:pPr>
        <w:pStyle w:val="Tnormal"/>
        <w:tabs>
          <w:tab w:val="clear" w:pos="851"/>
          <w:tab w:val="clear" w:pos="1247"/>
          <w:tab w:val="left" w:pos="567"/>
        </w:tabs>
      </w:pPr>
      <w:r>
        <w:t>iii</w:t>
      </w:r>
      <w:r w:rsidRPr="00261B84">
        <w:t>)</w:t>
      </w:r>
      <w:r w:rsidRPr="00261B84">
        <w:tab/>
        <w:t>Índice de abundancia relativo (</w:t>
      </w:r>
      <w:r>
        <w:t>CPUE</w:t>
      </w:r>
      <w:r w:rsidRPr="00261B84">
        <w:t>),</w:t>
      </w:r>
    </w:p>
    <w:p w:rsidR="00EC1A35" w:rsidRPr="00261B84" w:rsidRDefault="00EC1A35" w:rsidP="00A01084">
      <w:pPr>
        <w:autoSpaceDE w:val="0"/>
        <w:autoSpaceDN w:val="0"/>
        <w:adjustRightInd w:val="0"/>
        <w:jc w:val="both"/>
      </w:pPr>
    </w:p>
    <w:p w:rsidR="00EC1A35" w:rsidRPr="00261B84" w:rsidRDefault="00EC1A35" w:rsidP="00A01084">
      <w:pPr>
        <w:tabs>
          <w:tab w:val="left" w:pos="3402"/>
          <w:tab w:val="left" w:pos="8364"/>
        </w:tabs>
        <w:autoSpaceDE w:val="0"/>
        <w:autoSpaceDN w:val="0"/>
        <w:adjustRightInd w:val="0"/>
        <w:jc w:val="center"/>
      </w:pPr>
      <w:r>
        <w:rPr>
          <w:position w:val="-14"/>
        </w:rPr>
        <w:tab/>
      </w:r>
      <w:r>
        <w:object w:dxaOrig="1140" w:dyaOrig="390">
          <v:shape id="_x0000_i1057" type="#_x0000_t75" style="width:57.05pt;height:19.95pt" o:ole="">
            <v:imagedata r:id="rId83" o:title=""/>
          </v:shape>
          <o:OLEObject Type="Embed" ProgID="Equation.3" ShapeID="_x0000_i1057" DrawAspect="Content" ObjectID="_1668424401" r:id="rId84"/>
        </w:object>
      </w:r>
      <w:r>
        <w:tab/>
      </w:r>
    </w:p>
    <w:p w:rsidR="00EC1A35" w:rsidRDefault="00EC1A35" w:rsidP="00A01084">
      <w:pPr>
        <w:pStyle w:val="Tnormal"/>
      </w:pPr>
      <w:r>
        <w:lastRenderedPageBreak/>
        <w:t xml:space="preserve">Donde </w:t>
      </w:r>
      <w:r w:rsidRPr="00485074">
        <w:rPr>
          <w:position w:val="-14"/>
        </w:rPr>
        <w:object w:dxaOrig="300" w:dyaOrig="380">
          <v:shape id="_x0000_i1058" type="#_x0000_t75" style="width:13.85pt;height:22.15pt" o:ole="">
            <v:imagedata r:id="rId85" o:title=""/>
          </v:shape>
          <o:OLEObject Type="Embed" ProgID="Equation.DSMT4" ShapeID="_x0000_i1058" DrawAspect="Content" ObjectID="_1668424402" r:id="rId86"/>
        </w:object>
      </w:r>
      <w:r>
        <w:t>es el coeficiente de capturabilidad para la flota comercial estimado como parámetro del modelo.</w:t>
      </w:r>
    </w:p>
    <w:p w:rsidR="00EC1A35" w:rsidRDefault="00EC1A35" w:rsidP="00A01084">
      <w:pPr>
        <w:pStyle w:val="Tnormal"/>
      </w:pPr>
    </w:p>
    <w:p w:rsidR="008808AA" w:rsidRDefault="008808AA" w:rsidP="00A01084">
      <w:pPr>
        <w:pStyle w:val="Tnormal"/>
      </w:pPr>
    </w:p>
    <w:p w:rsidR="00EC1A35" w:rsidRDefault="00EC1A35" w:rsidP="00A01084">
      <w:pPr>
        <w:pStyle w:val="Tnormal"/>
        <w:tabs>
          <w:tab w:val="clear" w:pos="851"/>
          <w:tab w:val="clear" w:pos="1247"/>
          <w:tab w:val="left" w:pos="567"/>
        </w:tabs>
      </w:pPr>
      <w:r>
        <w:t>iv)</w:t>
      </w:r>
      <w:r>
        <w:tab/>
        <w:t xml:space="preserve">Biomasa media vulnerable a los cruceros de evaluación directa </w:t>
      </w:r>
    </w:p>
    <w:p w:rsidR="00EC1A35" w:rsidRDefault="00EC1A35" w:rsidP="00A01084">
      <w:pPr>
        <w:autoSpaceDE w:val="0"/>
        <w:autoSpaceDN w:val="0"/>
        <w:adjustRightInd w:val="0"/>
        <w:jc w:val="both"/>
      </w:pPr>
    </w:p>
    <w:p w:rsidR="00EC1A35" w:rsidRDefault="00EC1A35" w:rsidP="00A01084">
      <w:pPr>
        <w:pStyle w:val="Tnormal"/>
      </w:pPr>
      <w:r>
        <w:t>Para la estimación de la biomasa media vulnerable a los cruceros de evaluación directa, se estima la abundancia media vulnerable a la edad, la cual es posteriormente estimada a la talla:</w:t>
      </w:r>
    </w:p>
    <w:p w:rsidR="00EC1A35" w:rsidRDefault="00EC1A35" w:rsidP="00A01084">
      <w:pPr>
        <w:autoSpaceDE w:val="0"/>
        <w:autoSpaceDN w:val="0"/>
        <w:adjustRightInd w:val="0"/>
        <w:jc w:val="both"/>
      </w:pPr>
    </w:p>
    <w:p w:rsidR="00EC1A35" w:rsidRPr="00DF5952" w:rsidRDefault="00EC1A35" w:rsidP="00A01084">
      <w:pPr>
        <w:tabs>
          <w:tab w:val="left" w:pos="3402"/>
          <w:tab w:val="left" w:pos="8364"/>
        </w:tabs>
        <w:autoSpaceDE w:val="0"/>
        <w:autoSpaceDN w:val="0"/>
        <w:adjustRightInd w:val="0"/>
        <w:jc w:val="center"/>
      </w:pPr>
      <w:r>
        <w:tab/>
      </w:r>
      <w:r w:rsidRPr="003764BF">
        <w:rPr>
          <w:position w:val="-14"/>
        </w:rPr>
        <w:object w:dxaOrig="1579" w:dyaOrig="400">
          <v:shape id="_x0000_i1059" type="#_x0000_t75" style="width:78.65pt;height:19.95pt" o:ole="">
            <v:imagedata r:id="rId87" o:title=""/>
          </v:shape>
          <o:OLEObject Type="Embed" ProgID="Equation.3" ShapeID="_x0000_i1059" DrawAspect="Content" ObjectID="_1668424403" r:id="rId88"/>
        </w:object>
      </w:r>
      <w:r>
        <w:tab/>
      </w:r>
    </w:p>
    <w:p w:rsidR="00EC1A35" w:rsidRDefault="00EC1A35" w:rsidP="00A01084">
      <w:pPr>
        <w:autoSpaceDE w:val="0"/>
        <w:autoSpaceDN w:val="0"/>
        <w:adjustRightInd w:val="0"/>
        <w:jc w:val="both"/>
      </w:pPr>
    </w:p>
    <w:p w:rsidR="00EC1A35" w:rsidRDefault="00EC1A35" w:rsidP="00A01084">
      <w:pPr>
        <w:pStyle w:val="Tnormal"/>
      </w:pPr>
      <w:r>
        <w:t xml:space="preserve">Donde </w:t>
      </w:r>
      <w:r w:rsidRPr="003D49ED">
        <w:rPr>
          <w:i/>
        </w:rPr>
        <w:t>NVc</w:t>
      </w:r>
      <w:r>
        <w:t xml:space="preserve"> es la abundancia media vulnerable a los cruceros de evaluación directa y </w:t>
      </w:r>
      <w:r w:rsidRPr="0046660D">
        <w:rPr>
          <w:position w:val="-12"/>
        </w:rPr>
        <w:object w:dxaOrig="300" w:dyaOrig="360">
          <v:shape id="_x0000_i1060" type="#_x0000_t75" style="width:13.85pt;height:22.7pt" o:ole="">
            <v:imagedata r:id="rId89" o:title=""/>
          </v:shape>
          <o:OLEObject Type="Embed" ProgID="Equation.DSMT4" ShapeID="_x0000_i1060" DrawAspect="Content" ObjectID="_1668424404" r:id="rId90"/>
        </w:object>
      </w:r>
      <w:r>
        <w:t xml:space="preserve"> es su selectividad, estimada a través de un modelo logístico.</w:t>
      </w:r>
    </w:p>
    <w:p w:rsidR="00EC1A35" w:rsidRDefault="00EC1A35" w:rsidP="00A01084">
      <w:pPr>
        <w:autoSpaceDE w:val="0"/>
        <w:autoSpaceDN w:val="0"/>
        <w:adjustRightInd w:val="0"/>
        <w:jc w:val="both"/>
      </w:pPr>
    </w:p>
    <w:p w:rsidR="00EC1A35" w:rsidRDefault="00EC1A35" w:rsidP="00A01084">
      <w:pPr>
        <w:pStyle w:val="Tnormal"/>
      </w:pPr>
      <w:r>
        <w:t>Entonces, la biomasa vulnerable a los cruceros se estima de la forma</w:t>
      </w:r>
    </w:p>
    <w:p w:rsidR="00EC1A35" w:rsidRDefault="00EC1A35" w:rsidP="00A01084">
      <w:pPr>
        <w:autoSpaceDE w:val="0"/>
        <w:autoSpaceDN w:val="0"/>
        <w:adjustRightInd w:val="0"/>
        <w:jc w:val="both"/>
      </w:pPr>
    </w:p>
    <w:p w:rsidR="00EC1A35" w:rsidRDefault="00EC1A35" w:rsidP="00A01084">
      <w:pPr>
        <w:tabs>
          <w:tab w:val="left" w:pos="3119"/>
          <w:tab w:val="left" w:pos="8364"/>
        </w:tabs>
        <w:autoSpaceDE w:val="0"/>
        <w:autoSpaceDN w:val="0"/>
        <w:adjustRightInd w:val="0"/>
        <w:jc w:val="center"/>
      </w:pPr>
      <w:r>
        <w:rPr>
          <w:position w:val="-14"/>
        </w:rPr>
        <w:tab/>
      </w:r>
      <w:r w:rsidRPr="003764BF">
        <w:rPr>
          <w:position w:val="-14"/>
        </w:rPr>
        <w:object w:dxaOrig="2140" w:dyaOrig="400">
          <v:shape id="_x0000_i1061" type="#_x0000_t75" style="width:106.9pt;height:19.95pt" o:ole="">
            <v:imagedata r:id="rId91" o:title=""/>
          </v:shape>
          <o:OLEObject Type="Embed" ProgID="Equation.3" ShapeID="_x0000_i1061" DrawAspect="Content" ObjectID="_1668424405" r:id="rId92"/>
        </w:object>
      </w:r>
      <w:r>
        <w:rPr>
          <w:position w:val="-14"/>
        </w:rPr>
        <w:tab/>
      </w:r>
    </w:p>
    <w:p w:rsidR="00EC1A35" w:rsidRDefault="00EC1A35" w:rsidP="00A01084">
      <w:pPr>
        <w:autoSpaceDE w:val="0"/>
        <w:autoSpaceDN w:val="0"/>
        <w:adjustRightInd w:val="0"/>
        <w:jc w:val="both"/>
      </w:pPr>
    </w:p>
    <w:p w:rsidR="00EC1A35" w:rsidRDefault="00EC1A35" w:rsidP="00A01084">
      <w:pPr>
        <w:tabs>
          <w:tab w:val="left" w:pos="3119"/>
          <w:tab w:val="left" w:pos="8364"/>
        </w:tabs>
        <w:autoSpaceDE w:val="0"/>
        <w:autoSpaceDN w:val="0"/>
        <w:adjustRightInd w:val="0"/>
        <w:jc w:val="center"/>
      </w:pPr>
      <w:r>
        <w:rPr>
          <w:position w:val="-28"/>
        </w:rPr>
        <w:tab/>
      </w:r>
      <w:r w:rsidRPr="003764BF">
        <w:rPr>
          <w:position w:val="-28"/>
        </w:rPr>
        <w:object w:dxaOrig="2439" w:dyaOrig="680">
          <v:shape id="_x0000_i1062" type="#_x0000_t75" style="width:121.85pt;height:33.25pt" o:ole="">
            <v:imagedata r:id="rId93" o:title=""/>
          </v:shape>
          <o:OLEObject Type="Embed" ProgID="Equation.3" ShapeID="_x0000_i1062" DrawAspect="Content" ObjectID="_1668424406" r:id="rId94"/>
        </w:object>
      </w:r>
      <w:r>
        <w:tab/>
      </w:r>
    </w:p>
    <w:p w:rsidR="00EC1A35" w:rsidRDefault="00EC1A35" w:rsidP="00A01084">
      <w:pPr>
        <w:autoSpaceDE w:val="0"/>
        <w:autoSpaceDN w:val="0"/>
        <w:adjustRightInd w:val="0"/>
        <w:jc w:val="both"/>
      </w:pPr>
    </w:p>
    <w:p w:rsidR="00EC1A35" w:rsidRDefault="00EC1A35" w:rsidP="00A01084">
      <w:pPr>
        <w:pStyle w:val="Tnormal"/>
      </w:pPr>
      <w:r w:rsidRPr="00EF597D">
        <w:t xml:space="preserve">Donde </w:t>
      </w:r>
      <w:r w:rsidRPr="00DF05D9">
        <w:rPr>
          <w:position w:val="-12"/>
        </w:rPr>
        <w:object w:dxaOrig="279" w:dyaOrig="360">
          <v:shape id="_x0000_i1063" type="#_x0000_t75" style="width:13.85pt;height:22.7pt" o:ole="">
            <v:imagedata r:id="rId95" o:title=""/>
          </v:shape>
          <o:OLEObject Type="Embed" ProgID="Equation.DSMT4" ShapeID="_x0000_i1063" DrawAspect="Content" ObjectID="_1668424407" r:id="rId96"/>
        </w:object>
      </w:r>
      <w:r w:rsidRPr="00EF597D">
        <w:t>corresponde al coeficiente de capturabilidad de los cruceros de</w:t>
      </w:r>
      <w:r>
        <w:t xml:space="preserve"> evaluación directa.</w:t>
      </w:r>
      <w:r w:rsidRPr="0096340A">
        <w:t xml:space="preserve"> </w:t>
      </w:r>
      <w:r>
        <w:t>S</w:t>
      </w:r>
      <w:r w:rsidRPr="0096340A">
        <w:t>e considera un cambio en el coeficiente de capturabilidad a partir del año 2004, cuando se produce cambio de ejecutor de los cruceros de evaluación.</w:t>
      </w:r>
    </w:p>
    <w:p w:rsidR="00B20497" w:rsidRDefault="00B20497" w:rsidP="00A01084">
      <w:pPr>
        <w:pStyle w:val="Tnormal"/>
      </w:pPr>
    </w:p>
    <w:p w:rsidR="00EC1A35" w:rsidRPr="00261B84" w:rsidRDefault="00EC1A35" w:rsidP="00A01084">
      <w:pPr>
        <w:jc w:val="both"/>
      </w:pPr>
      <w:r>
        <w:t>v</w:t>
      </w:r>
      <w:r w:rsidRPr="00261B84">
        <w:t>)</w:t>
      </w:r>
      <w:r w:rsidRPr="00261B84">
        <w:tab/>
        <w:t>Proporción de captura a la talla para los cruceros de evalu</w:t>
      </w:r>
      <w:r w:rsidRPr="008E4F96">
        <w:t>a</w:t>
      </w:r>
      <w:r w:rsidRPr="00261B84">
        <w:t>ción directa</w:t>
      </w:r>
    </w:p>
    <w:p w:rsidR="00EC1A35" w:rsidRPr="00EC1A35" w:rsidRDefault="00EC1A35" w:rsidP="00A01084">
      <w:pPr>
        <w:jc w:val="both"/>
        <w:rPr>
          <w:lang w:val="es-ES_tradnl"/>
        </w:rPr>
      </w:pPr>
    </w:p>
    <w:p w:rsidR="00EC1A35" w:rsidRDefault="00EC1A35" w:rsidP="00A01084">
      <w:pPr>
        <w:jc w:val="center"/>
      </w:pPr>
      <w:r w:rsidRPr="00AA7733">
        <w:rPr>
          <w:position w:val="-60"/>
        </w:rPr>
        <w:object w:dxaOrig="1219" w:dyaOrig="999">
          <v:shape id="_x0000_i1064" type="#_x0000_t75" style="width:60.9pt;height:49.3pt" o:ole="">
            <v:imagedata r:id="rId97" o:title=""/>
          </v:shape>
          <o:OLEObject Type="Embed" ProgID="Equation.3" ShapeID="_x0000_i1064" DrawAspect="Content" ObjectID="_1668424408" r:id="rId98"/>
        </w:object>
      </w:r>
    </w:p>
    <w:p w:rsidR="00EC1A35" w:rsidRPr="000A6473" w:rsidRDefault="00EC1A35" w:rsidP="00EC1A35"/>
    <w:p w:rsidR="00EC1A35" w:rsidRDefault="00EC1A35" w:rsidP="00EC1A35">
      <w:pPr>
        <w:rPr>
          <w:u w:val="single"/>
        </w:rPr>
      </w:pPr>
    </w:p>
    <w:p w:rsidR="00EC1A35" w:rsidRPr="00B568F8" w:rsidRDefault="00EC1A35" w:rsidP="00EC1A35">
      <w:pPr>
        <w:rPr>
          <w:u w:val="single"/>
        </w:rPr>
      </w:pPr>
      <w:r w:rsidRPr="00B568F8">
        <w:rPr>
          <w:u w:val="single"/>
        </w:rPr>
        <w:t>Modelo de los errores y función de minimización</w:t>
      </w:r>
    </w:p>
    <w:p w:rsidR="00EC1A35" w:rsidRDefault="00EC1A35" w:rsidP="00EC1A35">
      <w:pPr>
        <w:autoSpaceDE w:val="0"/>
        <w:autoSpaceDN w:val="0"/>
        <w:adjustRightInd w:val="0"/>
        <w:jc w:val="both"/>
      </w:pPr>
    </w:p>
    <w:p w:rsidR="00EC1A35" w:rsidRDefault="00EC1A35" w:rsidP="00EC1A35">
      <w:pPr>
        <w:pStyle w:val="Tnormal"/>
      </w:pPr>
      <w:r w:rsidRPr="008F2B5D">
        <w:t xml:space="preserve">Las verosimilitudes describen las funciones de densidad de probabilidad, asociadas a la incertidumbre de observación. Para esto, se utilizan las siguientes funciones de verosimilitud (ln): </w:t>
      </w:r>
    </w:p>
    <w:p w:rsidR="009768DF" w:rsidRPr="008F2B5D" w:rsidRDefault="009768DF" w:rsidP="00EC1A35">
      <w:pPr>
        <w:pStyle w:val="Tnormal"/>
      </w:pPr>
    </w:p>
    <w:p w:rsidR="00EC1A35" w:rsidRPr="008F2B5D" w:rsidRDefault="00EC1A35" w:rsidP="00EC1A35">
      <w:pPr>
        <w:pStyle w:val="Tnormal"/>
      </w:pPr>
    </w:p>
    <w:p w:rsidR="00EC1A35" w:rsidRDefault="00EC1A35" w:rsidP="00EC1A35">
      <w:pPr>
        <w:pStyle w:val="Tnormal"/>
        <w:tabs>
          <w:tab w:val="clear" w:pos="851"/>
          <w:tab w:val="clear" w:pos="1247"/>
        </w:tabs>
        <w:ind w:left="540" w:hanging="540"/>
      </w:pPr>
      <w:r w:rsidRPr="008F2B5D">
        <w:lastRenderedPageBreak/>
        <w:t xml:space="preserve">i) </w:t>
      </w:r>
      <w:r w:rsidRPr="008F2B5D">
        <w:tab/>
        <w:t>Distribución multinomial de la</w:t>
      </w:r>
      <w:r w:rsidRPr="00DF5952">
        <w:t xml:space="preserve"> composición por talla de los desembarques</w:t>
      </w:r>
      <w:r>
        <w:t xml:space="preserve"> (omitiendo constantes):</w:t>
      </w:r>
    </w:p>
    <w:p w:rsidR="00EC1A35" w:rsidRDefault="00EC1A35" w:rsidP="00EC1A35">
      <w:pPr>
        <w:tabs>
          <w:tab w:val="left" w:pos="2835"/>
          <w:tab w:val="left" w:pos="8364"/>
        </w:tabs>
        <w:autoSpaceDE w:val="0"/>
        <w:autoSpaceDN w:val="0"/>
        <w:adjustRightInd w:val="0"/>
        <w:jc w:val="center"/>
      </w:pPr>
      <w:r>
        <w:tab/>
      </w:r>
      <w:r>
        <w:tab/>
      </w:r>
    </w:p>
    <w:p w:rsidR="00EC1A35" w:rsidRDefault="00EC1A35" w:rsidP="00EC1A35">
      <w:pPr>
        <w:tabs>
          <w:tab w:val="left" w:pos="2835"/>
          <w:tab w:val="left" w:pos="8364"/>
        </w:tabs>
        <w:autoSpaceDE w:val="0"/>
        <w:autoSpaceDN w:val="0"/>
        <w:adjustRightInd w:val="0"/>
        <w:jc w:val="center"/>
      </w:pPr>
      <w:r w:rsidRPr="00AA7733">
        <w:rPr>
          <w:position w:val="-28"/>
        </w:rPr>
        <w:object w:dxaOrig="3440" w:dyaOrig="680">
          <v:shape id="_x0000_i1065" type="#_x0000_t75" style="width:172.25pt;height:33.25pt" o:ole="">
            <v:imagedata r:id="rId99" o:title=""/>
          </v:shape>
          <o:OLEObject Type="Embed" ProgID="Equation.3" ShapeID="_x0000_i1065" DrawAspect="Content" ObjectID="_1668424409" r:id="rId100"/>
        </w:object>
      </w:r>
    </w:p>
    <w:p w:rsidR="00EC1A35" w:rsidRDefault="00EC1A35" w:rsidP="00EC1A35">
      <w:pPr>
        <w:pStyle w:val="Tnormal"/>
      </w:pPr>
    </w:p>
    <w:p w:rsidR="00EC1A35" w:rsidRPr="00DF5952" w:rsidRDefault="00EC1A35" w:rsidP="00EC1A35">
      <w:pPr>
        <w:pStyle w:val="Tnormal"/>
      </w:pPr>
      <w:r>
        <w:t xml:space="preserve">Donde </w:t>
      </w:r>
      <w:r w:rsidRPr="009848A3">
        <w:rPr>
          <w:position w:val="-12"/>
        </w:rPr>
        <w:object w:dxaOrig="260" w:dyaOrig="260">
          <v:shape id="_x0000_i1066" type="#_x0000_t75" style="width:22.7pt;height:22.7pt" o:ole="">
            <v:imagedata r:id="rId101" o:title=""/>
          </v:shape>
          <o:OLEObject Type="Embed" ProgID="Equation.DSMT4" ShapeID="_x0000_i1066" DrawAspect="Content" ObjectID="_1668424410" r:id="rId102"/>
        </w:object>
      </w:r>
      <w:r w:rsidRPr="00DF5952">
        <w:t xml:space="preserve">es la </w:t>
      </w:r>
      <w:r>
        <w:t xml:space="preserve">proporción observada de ejemplares a la talla por año, </w:t>
      </w:r>
      <w:r w:rsidRPr="009848A3">
        <w:rPr>
          <w:position w:val="-12"/>
        </w:rPr>
        <w:object w:dxaOrig="260" w:dyaOrig="260">
          <v:shape id="_x0000_i1067" type="#_x0000_t75" style="width:22.7pt;height:22.7pt" o:ole="">
            <v:imagedata r:id="rId103" o:title=""/>
          </v:shape>
          <o:OLEObject Type="Embed" ProgID="Equation.DSMT4" ShapeID="_x0000_i1067" DrawAspect="Content" ObjectID="_1668424411" r:id="rId104"/>
        </w:object>
      </w:r>
      <w:r>
        <w:t xml:space="preserve">es la proporción estimada de ejemplares a la talla por año y </w:t>
      </w:r>
      <w:r w:rsidRPr="00D70093">
        <w:rPr>
          <w:i/>
        </w:rPr>
        <w:t>n</w:t>
      </w:r>
      <w:r w:rsidRPr="00261B84">
        <w:t xml:space="preserve"> </w:t>
      </w:r>
      <w:r>
        <w:t>es el tamaño de muestra efectivo (ver vi).</w:t>
      </w:r>
    </w:p>
    <w:p w:rsidR="00EC1A35" w:rsidRDefault="00EC1A35" w:rsidP="00EC1A35">
      <w:pPr>
        <w:pStyle w:val="Tnormal"/>
        <w:tabs>
          <w:tab w:val="clear" w:pos="851"/>
          <w:tab w:val="clear" w:pos="1247"/>
          <w:tab w:val="left" w:pos="567"/>
        </w:tabs>
      </w:pPr>
    </w:p>
    <w:p w:rsidR="00EC1A35" w:rsidRDefault="00EC1A35" w:rsidP="00EC1A35">
      <w:pPr>
        <w:pStyle w:val="Tnormal"/>
        <w:tabs>
          <w:tab w:val="clear" w:pos="851"/>
          <w:tab w:val="clear" w:pos="1247"/>
          <w:tab w:val="left" w:pos="567"/>
        </w:tabs>
      </w:pPr>
      <w:r>
        <w:t>ii</w:t>
      </w:r>
      <w:r w:rsidRPr="00DF5952">
        <w:t>)</w:t>
      </w:r>
      <w:r>
        <w:tab/>
        <w:t xml:space="preserve">Distribución </w:t>
      </w:r>
      <w:r w:rsidRPr="00DF5952">
        <w:t>multinomial de la composición por talla de l</w:t>
      </w:r>
      <w:r>
        <w:t>os cruceros de evaluación directa</w:t>
      </w:r>
    </w:p>
    <w:p w:rsidR="00EC1A35" w:rsidRPr="00E97733" w:rsidRDefault="00EC1A35" w:rsidP="00EC1A35">
      <w:pPr>
        <w:autoSpaceDE w:val="0"/>
        <w:autoSpaceDN w:val="0"/>
        <w:adjustRightInd w:val="0"/>
        <w:jc w:val="both"/>
      </w:pPr>
    </w:p>
    <w:p w:rsidR="00EC1A35" w:rsidRDefault="00EC1A35" w:rsidP="00EC1A35">
      <w:pPr>
        <w:tabs>
          <w:tab w:val="left" w:pos="2552"/>
          <w:tab w:val="left" w:pos="8364"/>
        </w:tabs>
        <w:autoSpaceDE w:val="0"/>
        <w:autoSpaceDN w:val="0"/>
        <w:adjustRightInd w:val="0"/>
        <w:jc w:val="center"/>
      </w:pPr>
      <w:r>
        <w:tab/>
      </w:r>
      <w:r w:rsidRPr="00261B84">
        <w:object w:dxaOrig="3200" w:dyaOrig="680">
          <v:shape id="_x0000_i1068" type="#_x0000_t75" style="width:158.95pt;height:27.7pt" o:ole="">
            <v:imagedata r:id="rId105" o:title=""/>
          </v:shape>
          <o:OLEObject Type="Embed" ProgID="Equation.DSMT4" ShapeID="_x0000_i1068" DrawAspect="Content" ObjectID="_1668424412" r:id="rId106"/>
        </w:object>
      </w:r>
      <w:r>
        <w:t xml:space="preserve"> </w:t>
      </w:r>
      <w:r>
        <w:tab/>
      </w:r>
    </w:p>
    <w:p w:rsidR="00EC1A35" w:rsidRDefault="00EC1A35" w:rsidP="00EC1A35">
      <w:pPr>
        <w:autoSpaceDE w:val="0"/>
        <w:autoSpaceDN w:val="0"/>
        <w:adjustRightInd w:val="0"/>
        <w:jc w:val="both"/>
      </w:pPr>
    </w:p>
    <w:p w:rsidR="00EC1A35" w:rsidRPr="00DF5952" w:rsidRDefault="00EC1A35" w:rsidP="00EC1A35">
      <w:pPr>
        <w:pStyle w:val="Tnormal"/>
      </w:pPr>
      <w:r>
        <w:t xml:space="preserve">Donde </w:t>
      </w:r>
      <w:r w:rsidRPr="00691D86">
        <w:rPr>
          <w:position w:val="-16"/>
        </w:rPr>
        <w:object w:dxaOrig="460" w:dyaOrig="400">
          <v:shape id="_x0000_i1069" type="#_x0000_t75" style="width:27.7pt;height:22.7pt" o:ole="">
            <v:imagedata r:id="rId107" o:title=""/>
          </v:shape>
          <o:OLEObject Type="Embed" ProgID="Equation.DSMT4" ShapeID="_x0000_i1069" DrawAspect="Content" ObjectID="_1668424413" r:id="rId108"/>
        </w:object>
      </w:r>
      <w:r>
        <w:t xml:space="preserve"> </w:t>
      </w:r>
      <w:r w:rsidRPr="00DF5952">
        <w:t xml:space="preserve">es la </w:t>
      </w:r>
      <w:r>
        <w:t xml:space="preserve">proporción observada de ejemplares a la talla por año en los cruceros de evaluación directa, </w:t>
      </w:r>
      <w:r w:rsidRPr="00691D86">
        <w:rPr>
          <w:position w:val="-16"/>
        </w:rPr>
        <w:object w:dxaOrig="460" w:dyaOrig="400">
          <v:shape id="_x0000_i1070" type="#_x0000_t75" style="width:22.15pt;height:22.7pt" o:ole="">
            <v:imagedata r:id="rId109" o:title=""/>
          </v:shape>
          <o:OLEObject Type="Embed" ProgID="Equation.DSMT4" ShapeID="_x0000_i1070" DrawAspect="Content" ObjectID="_1668424414" r:id="rId110"/>
        </w:object>
      </w:r>
      <w:r>
        <w:t xml:space="preserve"> es la proporción estimada de ejemplares a la talla por año en los cruceros y </w:t>
      </w:r>
      <w:r w:rsidRPr="00D70093">
        <w:rPr>
          <w:i/>
        </w:rPr>
        <w:t>nc</w:t>
      </w:r>
      <w:r w:rsidRPr="00261B84">
        <w:t xml:space="preserve"> </w:t>
      </w:r>
      <w:r>
        <w:t>es el tamaño de muestra efectivo para la distribución de probabilidad multinomial de los cruceros.</w:t>
      </w:r>
    </w:p>
    <w:p w:rsidR="00EC1A35" w:rsidRDefault="00EC1A35" w:rsidP="00EC1A35">
      <w:pPr>
        <w:autoSpaceDE w:val="0"/>
        <w:autoSpaceDN w:val="0"/>
        <w:adjustRightInd w:val="0"/>
        <w:jc w:val="both"/>
      </w:pPr>
    </w:p>
    <w:p w:rsidR="00EC1A35" w:rsidRPr="00833A7D" w:rsidRDefault="00EC1A35" w:rsidP="00EC1A35">
      <w:pPr>
        <w:pStyle w:val="Tnormal"/>
        <w:tabs>
          <w:tab w:val="clear" w:pos="851"/>
          <w:tab w:val="clear" w:pos="1247"/>
        </w:tabs>
      </w:pPr>
      <w:r>
        <w:t>iii</w:t>
      </w:r>
      <w:r w:rsidRPr="00DF5952">
        <w:t>)</w:t>
      </w:r>
      <w:r>
        <w:tab/>
        <w:t>Distribución</w:t>
      </w:r>
      <w:r w:rsidRPr="00DF5952">
        <w:t xml:space="preserve"> lognormal de los desembarques</w:t>
      </w:r>
      <w:r>
        <w:t xml:space="preserve"> (omitiendo las constantes y asumiendo </w:t>
      </w:r>
      <w:r w:rsidRPr="00691D86">
        <w:rPr>
          <w:position w:val="-10"/>
        </w:rPr>
        <w:object w:dxaOrig="320" w:dyaOrig="360">
          <v:shape id="_x0000_i1071" type="#_x0000_t75" style="width:13.85pt;height:22.7pt" o:ole="">
            <v:imagedata r:id="rId111" o:title=""/>
          </v:shape>
          <o:OLEObject Type="Embed" ProgID="Equation.DSMT4" ShapeID="_x0000_i1071" DrawAspect="Content" ObjectID="_1668424415" r:id="rId112"/>
        </w:object>
      </w:r>
      <w:r>
        <w:t xml:space="preserve"> conocido).</w:t>
      </w:r>
    </w:p>
    <w:p w:rsidR="00EC1A35" w:rsidRPr="00261B84" w:rsidRDefault="00EC1A35" w:rsidP="00EC1A35">
      <w:pPr>
        <w:tabs>
          <w:tab w:val="left" w:pos="2694"/>
          <w:tab w:val="left" w:pos="8364"/>
        </w:tabs>
        <w:autoSpaceDE w:val="0"/>
        <w:autoSpaceDN w:val="0"/>
        <w:adjustRightInd w:val="0"/>
        <w:jc w:val="center"/>
      </w:pPr>
      <w:r>
        <w:tab/>
      </w:r>
      <w:r w:rsidRPr="00261B84">
        <w:object w:dxaOrig="2920" w:dyaOrig="960">
          <v:shape id="_x0000_i1072" type="#_x0000_t75" style="width:152.3pt;height:49.3pt" o:ole="">
            <v:imagedata r:id="rId113" o:title=""/>
          </v:shape>
          <o:OLEObject Type="Embed" ProgID="Equation.DSMT4" ShapeID="_x0000_i1072" DrawAspect="Content" ObjectID="_1668424416" r:id="rId114"/>
        </w:object>
      </w:r>
      <w:r>
        <w:tab/>
      </w:r>
    </w:p>
    <w:p w:rsidR="00EC1A35" w:rsidRDefault="00EC1A35" w:rsidP="00EC1A35">
      <w:pPr>
        <w:pStyle w:val="Tnormal"/>
      </w:pPr>
    </w:p>
    <w:p w:rsidR="00EC1A35" w:rsidRPr="00BD45AC" w:rsidRDefault="00EC1A35" w:rsidP="00EC1A35">
      <w:pPr>
        <w:pStyle w:val="Tnormal"/>
      </w:pPr>
      <w:r>
        <w:t xml:space="preserve">Donde </w:t>
      </w:r>
      <w:r w:rsidRPr="00EB4656">
        <w:rPr>
          <w:i/>
        </w:rPr>
        <w:t>Y</w:t>
      </w:r>
      <w:r w:rsidRPr="00EB4656">
        <w:rPr>
          <w:i/>
          <w:vertAlign w:val="subscript"/>
        </w:rPr>
        <w:t>t</w:t>
      </w:r>
      <w:r>
        <w:t xml:space="preserve"> es el desembarque (en peso) observado por año y </w:t>
      </w:r>
      <w:r w:rsidRPr="00CC2D74">
        <w:rPr>
          <w:position w:val="-12"/>
        </w:rPr>
        <w:object w:dxaOrig="240" w:dyaOrig="380">
          <v:shape id="_x0000_i1073" type="#_x0000_t75" style="width:13.85pt;height:22.15pt" o:ole="">
            <v:imagedata r:id="rId115" o:title=""/>
          </v:shape>
          <o:OLEObject Type="Embed" ProgID="Equation.DSMT4" ShapeID="_x0000_i1073" DrawAspect="Content" ObjectID="_1668424417" r:id="rId116"/>
        </w:object>
      </w:r>
      <w:r>
        <w:t xml:space="preserve">es el desembarque estimado y </w:t>
      </w:r>
      <w:r w:rsidRPr="00691D86">
        <w:rPr>
          <w:position w:val="-12"/>
        </w:rPr>
        <w:object w:dxaOrig="1760" w:dyaOrig="420">
          <v:shape id="_x0000_i1074" type="#_x0000_t75" style="width:85.85pt;height:22.15pt" o:ole="">
            <v:imagedata r:id="rId117" o:title=""/>
          </v:shape>
          <o:OLEObject Type="Embed" ProgID="Equation.DSMT4" ShapeID="_x0000_i1074" DrawAspect="Content" ObjectID="_1668424418" r:id="rId118"/>
        </w:object>
      </w:r>
      <w:r>
        <w:t xml:space="preserve">(Bull </w:t>
      </w:r>
      <w:r w:rsidRPr="00760926">
        <w:rPr>
          <w:i/>
        </w:rPr>
        <w:t>et al</w:t>
      </w:r>
      <w:r w:rsidRPr="009B27FE">
        <w:rPr>
          <w:i/>
        </w:rPr>
        <w:t>.,</w:t>
      </w:r>
      <w:r>
        <w:t xml:space="preserve"> 2005).</w:t>
      </w:r>
    </w:p>
    <w:p w:rsidR="00EC1A35" w:rsidRDefault="00EC1A35" w:rsidP="00EC1A35">
      <w:pPr>
        <w:autoSpaceDE w:val="0"/>
        <w:autoSpaceDN w:val="0"/>
        <w:adjustRightInd w:val="0"/>
        <w:jc w:val="both"/>
      </w:pPr>
    </w:p>
    <w:p w:rsidR="00B20497" w:rsidRDefault="00B20497" w:rsidP="00EC1A35">
      <w:pPr>
        <w:tabs>
          <w:tab w:val="left" w:pos="567"/>
        </w:tabs>
        <w:autoSpaceDE w:val="0"/>
        <w:autoSpaceDN w:val="0"/>
        <w:adjustRightInd w:val="0"/>
        <w:jc w:val="both"/>
      </w:pPr>
    </w:p>
    <w:p w:rsidR="00EC1A35" w:rsidRDefault="00EC1A35" w:rsidP="00EC1A35">
      <w:pPr>
        <w:tabs>
          <w:tab w:val="left" w:pos="567"/>
        </w:tabs>
        <w:autoSpaceDE w:val="0"/>
        <w:autoSpaceDN w:val="0"/>
        <w:adjustRightInd w:val="0"/>
        <w:jc w:val="both"/>
      </w:pPr>
      <w:r>
        <w:t>iv</w:t>
      </w:r>
      <w:r w:rsidRPr="00DF5952">
        <w:t>)</w:t>
      </w:r>
      <w:r>
        <w:tab/>
        <w:t xml:space="preserve">Distribución </w:t>
      </w:r>
      <w:r w:rsidRPr="00DF5952">
        <w:t xml:space="preserve">lognormal de la </w:t>
      </w:r>
      <w:r>
        <w:t xml:space="preserve">CPUE (omitiendo las constantes y asumiendo </w:t>
      </w:r>
      <w:r w:rsidRPr="00691D86">
        <w:rPr>
          <w:position w:val="-12"/>
        </w:rPr>
        <w:object w:dxaOrig="340" w:dyaOrig="380">
          <v:shape id="_x0000_i1075" type="#_x0000_t75" style="width:13.85pt;height:22.15pt" o:ole="">
            <v:imagedata r:id="rId119" o:title=""/>
          </v:shape>
          <o:OLEObject Type="Embed" ProgID="Equation.DSMT4" ShapeID="_x0000_i1075" DrawAspect="Content" ObjectID="_1668424419" r:id="rId120"/>
        </w:object>
      </w:r>
      <w:r>
        <w:t xml:space="preserve"> conocido).</w:t>
      </w:r>
    </w:p>
    <w:p w:rsidR="00EC1A35" w:rsidRDefault="00EC1A35" w:rsidP="00EC1A35">
      <w:pPr>
        <w:tabs>
          <w:tab w:val="left" w:pos="567"/>
        </w:tabs>
        <w:autoSpaceDE w:val="0"/>
        <w:autoSpaceDN w:val="0"/>
        <w:adjustRightInd w:val="0"/>
        <w:jc w:val="both"/>
      </w:pPr>
    </w:p>
    <w:p w:rsidR="00EC1A35" w:rsidRDefault="00EC1A35" w:rsidP="00EC1A35">
      <w:pPr>
        <w:tabs>
          <w:tab w:val="left" w:pos="567"/>
        </w:tabs>
        <w:autoSpaceDE w:val="0"/>
        <w:autoSpaceDN w:val="0"/>
        <w:adjustRightInd w:val="0"/>
        <w:jc w:val="center"/>
      </w:pPr>
      <w:r w:rsidRPr="00DD37D0">
        <w:rPr>
          <w:position w:val="-30"/>
        </w:rPr>
        <w:object w:dxaOrig="4000" w:dyaOrig="1020">
          <v:shape id="_x0000_i1076" type="#_x0000_t75" style="width:212.1pt;height:54.3pt" o:ole="">
            <v:imagedata r:id="rId121" o:title=""/>
          </v:shape>
          <o:OLEObject Type="Embed" ProgID="Equation.3" ShapeID="_x0000_i1076" DrawAspect="Content" ObjectID="_1668424420" r:id="rId122"/>
        </w:object>
      </w:r>
    </w:p>
    <w:p w:rsidR="009768DF" w:rsidRDefault="009768DF" w:rsidP="00EC1A35">
      <w:pPr>
        <w:tabs>
          <w:tab w:val="left" w:pos="2268"/>
          <w:tab w:val="left" w:pos="8364"/>
        </w:tabs>
        <w:autoSpaceDE w:val="0"/>
        <w:autoSpaceDN w:val="0"/>
        <w:adjustRightInd w:val="0"/>
        <w:jc w:val="center"/>
      </w:pPr>
    </w:p>
    <w:p w:rsidR="00EC1A35" w:rsidRDefault="00EC1A35" w:rsidP="00EC1A35">
      <w:pPr>
        <w:tabs>
          <w:tab w:val="left" w:pos="2268"/>
          <w:tab w:val="left" w:pos="8364"/>
        </w:tabs>
        <w:autoSpaceDE w:val="0"/>
        <w:autoSpaceDN w:val="0"/>
        <w:adjustRightInd w:val="0"/>
        <w:jc w:val="center"/>
      </w:pPr>
      <w:r>
        <w:tab/>
      </w:r>
    </w:p>
    <w:p w:rsidR="00EC1A35" w:rsidRDefault="00EC1A35" w:rsidP="00A01084">
      <w:pPr>
        <w:jc w:val="both"/>
      </w:pPr>
      <w:r>
        <w:lastRenderedPageBreak/>
        <w:t>v</w:t>
      </w:r>
      <w:r w:rsidRPr="00DF5952">
        <w:t>)</w:t>
      </w:r>
      <w:r>
        <w:tab/>
        <w:t xml:space="preserve">Distribución </w:t>
      </w:r>
      <w:r w:rsidRPr="00DF5952">
        <w:t xml:space="preserve">lognormal de </w:t>
      </w:r>
      <w:r>
        <w:t xml:space="preserve">las biomasas reportadas en los cruceros de evaluación (omitiendo las constantes y asumiendo </w:t>
      </w:r>
      <w:r w:rsidRPr="00F54D05">
        <w:rPr>
          <w:position w:val="-12"/>
        </w:rPr>
        <w:object w:dxaOrig="340" w:dyaOrig="380">
          <v:shape id="_x0000_i1077" type="#_x0000_t75" style="width:13.85pt;height:22.15pt" o:ole="">
            <v:imagedata r:id="rId123" o:title=""/>
          </v:shape>
          <o:OLEObject Type="Embed" ProgID="Equation.DSMT4" ShapeID="_x0000_i1077" DrawAspect="Content" ObjectID="_1668424421" r:id="rId124"/>
        </w:object>
      </w:r>
      <w:r>
        <w:t>conocido).</w:t>
      </w:r>
    </w:p>
    <w:p w:rsidR="00A01084" w:rsidRDefault="00A01084" w:rsidP="00EC1A35">
      <w:pPr>
        <w:tabs>
          <w:tab w:val="left" w:pos="2410"/>
          <w:tab w:val="left" w:pos="8364"/>
        </w:tabs>
        <w:autoSpaceDE w:val="0"/>
        <w:autoSpaceDN w:val="0"/>
        <w:adjustRightInd w:val="0"/>
        <w:rPr>
          <w:rFonts w:eastAsia="MS Mincho"/>
          <w:szCs w:val="20"/>
          <w:lang w:val="es-ES_tradnl"/>
        </w:rPr>
      </w:pPr>
    </w:p>
    <w:p w:rsidR="00EC1A35" w:rsidRPr="00DF5952" w:rsidRDefault="00B20497" w:rsidP="00A01084">
      <w:pPr>
        <w:tabs>
          <w:tab w:val="left" w:pos="2410"/>
          <w:tab w:val="left" w:pos="8364"/>
        </w:tabs>
        <w:autoSpaceDE w:val="0"/>
        <w:autoSpaceDN w:val="0"/>
        <w:adjustRightInd w:val="0"/>
        <w:jc w:val="center"/>
      </w:pPr>
      <w:r w:rsidRPr="008768FD">
        <w:rPr>
          <w:position w:val="-30"/>
        </w:rPr>
        <w:object w:dxaOrig="3460" w:dyaOrig="1020">
          <v:shape id="_x0000_i1078" type="#_x0000_t75" style="width:206.05pt;height:59.8pt" o:ole="">
            <v:imagedata r:id="rId125" o:title=""/>
          </v:shape>
          <o:OLEObject Type="Embed" ProgID="Equation.DSMT4" ShapeID="_x0000_i1078" DrawAspect="Content" ObjectID="_1668424422" r:id="rId126"/>
        </w:object>
      </w:r>
    </w:p>
    <w:p w:rsidR="00EC1A35" w:rsidRDefault="00EC1A35" w:rsidP="00EC1A35">
      <w:pPr>
        <w:pStyle w:val="Tnormal"/>
        <w:tabs>
          <w:tab w:val="clear" w:pos="851"/>
          <w:tab w:val="clear" w:pos="1247"/>
          <w:tab w:val="left" w:pos="567"/>
        </w:tabs>
      </w:pPr>
    </w:p>
    <w:p w:rsidR="00EC1A35" w:rsidRPr="00A24231" w:rsidRDefault="00EC1A35" w:rsidP="00A01084">
      <w:pPr>
        <w:jc w:val="both"/>
      </w:pPr>
      <w:r>
        <w:t>vi)</w:t>
      </w:r>
      <w:r>
        <w:tab/>
      </w:r>
      <w:r w:rsidRPr="00A24231">
        <w:t>Tamaño</w:t>
      </w:r>
      <w:r>
        <w:t>s</w:t>
      </w:r>
      <w:r w:rsidRPr="00A24231">
        <w:t xml:space="preserve"> de muestra efectivo (</w:t>
      </w:r>
      <w:r w:rsidRPr="00FF00D9">
        <w:rPr>
          <w:i/>
        </w:rPr>
        <w:t>nm</w:t>
      </w:r>
      <w:r w:rsidRPr="00A24231">
        <w:t xml:space="preserve">) </w:t>
      </w:r>
    </w:p>
    <w:p w:rsidR="00EC1A35" w:rsidRPr="008768FD" w:rsidRDefault="00EC1A35" w:rsidP="00A01084">
      <w:pPr>
        <w:jc w:val="both"/>
        <w:rPr>
          <w:color w:val="000000"/>
        </w:rPr>
      </w:pPr>
    </w:p>
    <w:p w:rsidR="00A01084" w:rsidRDefault="00EC1A35" w:rsidP="009768DF">
      <w:pPr>
        <w:jc w:val="both"/>
      </w:pPr>
      <w:r>
        <w:t>E</w:t>
      </w:r>
      <w:r w:rsidRPr="008768FD">
        <w:t xml:space="preserve">l tamaño de muestra corresponde a una expresión </w:t>
      </w:r>
      <w:r>
        <w:t xml:space="preserve">inversamente </w:t>
      </w:r>
      <w:r w:rsidRPr="008768FD">
        <w:t xml:space="preserve">proporcional </w:t>
      </w:r>
      <w:r>
        <w:t>con</w:t>
      </w:r>
      <w:r w:rsidRPr="008768FD">
        <w:t xml:space="preserve"> la incertidumbre</w:t>
      </w:r>
      <w:r>
        <w:t>/error de observación</w:t>
      </w:r>
      <w:r w:rsidRPr="008768FD">
        <w:t xml:space="preserve"> que tienen las composiciones de tallas empleadas en la evaluación de stock. </w:t>
      </w:r>
      <w:r>
        <w:t xml:space="preserve">El </w:t>
      </w:r>
      <w:r w:rsidR="0051228D">
        <w:t>Tamaño de muestra se estima</w:t>
      </w:r>
      <w:r>
        <w:t xml:space="preserve"> a través de la aplicación de un</w:t>
      </w:r>
      <w:r w:rsidRPr="008768FD">
        <w:t xml:space="preserve"> proceso iterativo recomendado por Gavaris y Ianelli (2002) considerándose el promedio geométrico según fuente de </w:t>
      </w:r>
      <w:r w:rsidR="009768DF">
        <w:t>i</w:t>
      </w:r>
      <w:r w:rsidRPr="008768FD">
        <w:t>nformación</w:t>
      </w:r>
      <w:r w:rsidR="00A01084">
        <w:t>.</w:t>
      </w:r>
    </w:p>
    <w:p w:rsidR="009768DF" w:rsidRPr="008768FD" w:rsidRDefault="009768DF" w:rsidP="009768DF">
      <w:pPr>
        <w:jc w:val="both"/>
      </w:pPr>
    </w:p>
    <w:p w:rsidR="00EC1A35" w:rsidRPr="008768FD" w:rsidRDefault="009768DF" w:rsidP="009768DF">
      <w:pPr>
        <w:jc w:val="center"/>
        <w:rPr>
          <w:color w:val="000000"/>
        </w:rPr>
      </w:pPr>
      <w:r w:rsidRPr="00EC08A9">
        <w:rPr>
          <w:color w:val="000000"/>
          <w:position w:val="-14"/>
        </w:rPr>
        <w:object w:dxaOrig="2860" w:dyaOrig="520">
          <v:shape id="_x0000_i1079" type="#_x0000_t75" style="width:142.9pt;height:26.05pt" o:ole="">
            <v:imagedata r:id="rId127" o:title=""/>
          </v:shape>
          <o:OLEObject Type="Embed" ProgID="Equation.3" ShapeID="_x0000_i1079" DrawAspect="Content" ObjectID="_1668424423" r:id="rId128"/>
        </w:object>
      </w:r>
    </w:p>
    <w:p w:rsidR="009768DF" w:rsidRDefault="009768DF" w:rsidP="00A01084">
      <w:pPr>
        <w:jc w:val="both"/>
      </w:pPr>
    </w:p>
    <w:p w:rsidR="00EC1A35" w:rsidRDefault="009768DF" w:rsidP="00A01084">
      <w:pPr>
        <w:jc w:val="both"/>
      </w:pPr>
      <w:r>
        <w:t xml:space="preserve">Donde </w:t>
      </w:r>
      <m:oMath>
        <m:r>
          <w:rPr>
            <w:rFonts w:ascii="Cambria Math" w:hAnsi="Cambria Math"/>
          </w:rPr>
          <m:t>nm</m:t>
        </m:r>
      </m:oMath>
      <w:r w:rsidRPr="008768FD">
        <w:t xml:space="preserve"> </w:t>
      </w:r>
      <w:r>
        <w:t xml:space="preserve">corresponde al tamaño efectivo muestral, </w:t>
      </w:r>
      <m:oMath>
        <m:acc>
          <m:accPr>
            <m:ctrlPr>
              <w:rPr>
                <w:rFonts w:ascii="Cambria Math" w:hAnsi="Cambria Math"/>
                <w:i/>
              </w:rPr>
            </m:ctrlPr>
          </m:accPr>
          <m:e>
            <m:r>
              <w:rPr>
                <w:rFonts w:ascii="Cambria Math" w:hAnsi="Cambria Math"/>
              </w:rPr>
              <m:t>p</m:t>
            </m:r>
          </m:e>
        </m:acc>
        <m:r>
          <w:rPr>
            <w:rFonts w:ascii="Cambria Math" w:hAnsi="Cambria Math"/>
          </w:rPr>
          <m:t xml:space="preserve"> y p </m:t>
        </m:r>
      </m:oMath>
      <w:r>
        <w:t>represe</w:t>
      </w:r>
      <w:r w:rsidR="00A43CA8">
        <w:t>ntan las proporciones predichas</w:t>
      </w:r>
      <w:r>
        <w:t xml:space="preserve"> y </w:t>
      </w:r>
      <w:r w:rsidR="00A43CA8">
        <w:t>observadas</w:t>
      </w:r>
      <w:r w:rsidR="00EC1A35" w:rsidRPr="008768FD">
        <w:t xml:space="preserve">. El proceso se inicia con un valor arbitrario de tamaños de muestra para luego de repetidos ajustes del modelo, llegar a valores estables que son los empleados en esta evaluación de stock. A menudo es deseable verificar estas estimaciones cuando en el modelo se van integrando nuevas composiciones de tallas o como estos valores pueden variar dependiendo de cambios en los supuestos del modelo. </w:t>
      </w:r>
    </w:p>
    <w:p w:rsidR="009768DF" w:rsidRDefault="009768DF" w:rsidP="00A01084">
      <w:pPr>
        <w:jc w:val="both"/>
      </w:pPr>
    </w:p>
    <w:p w:rsidR="00EC1A35" w:rsidRPr="00D75633" w:rsidRDefault="00EC1A35" w:rsidP="00A01084">
      <w:pPr>
        <w:jc w:val="both"/>
        <w:rPr>
          <w:i/>
        </w:rPr>
      </w:pPr>
      <w:r>
        <w:t>Como a</w:t>
      </w:r>
      <w:r w:rsidR="0051228D">
        <w:t>nálisis alternativo se introdujo</w:t>
      </w:r>
      <w:r>
        <w:t xml:space="preserve"> la metodología propuesta por Francis (2011), el cual estima los tamaños muestrales en función de la matriz de estructura de tallas observadas y las estimadas por el modelo de evaluación. La estimación se hace en dos “fases”, en donde por ejemplo, en la fase 1 se asignan los ponderadores a los datos recolectados de la estructura de tallas. La fase 2 de estimación se produce después de que el modelo ha sido ejecutado y está destinado a hacer que las ponderaciones de los datos sean más consistentes con los resultados del modelo. La estimación en la primera fase es a partir de la negativa </w:t>
      </w:r>
      <w:r>
        <w:rPr>
          <w:i/>
        </w:rPr>
        <w:t xml:space="preserve">log-verosimilitud </w:t>
      </w:r>
      <w:r w:rsidRPr="003A1092">
        <w:t>(ignorando los términos constantes)</w:t>
      </w:r>
      <w:r>
        <w:t xml:space="preserve"> para los datos de composición (</w:t>
      </w:r>
      <m:oMath>
        <m:sSub>
          <m:sSubPr>
            <m:ctrlPr>
              <w:rPr>
                <w:rFonts w:ascii="Cambria Math" w:hAnsi="Cambria Math"/>
                <w:i/>
                <w:color w:val="000000"/>
                <w:lang w:eastAsia="en-US"/>
              </w:rPr>
            </m:ctrlPr>
          </m:sSubPr>
          <m:e>
            <m:r>
              <w:rPr>
                <w:rFonts w:ascii="Cambria Math" w:hAnsi="Cambria Math"/>
                <w:color w:val="000000"/>
                <w:lang w:eastAsia="en-US"/>
              </w:rPr>
              <m:t>O</m:t>
            </m:r>
          </m:e>
          <m:sub>
            <m:r>
              <w:rPr>
                <w:rFonts w:ascii="Cambria Math" w:hAnsi="Cambria Math"/>
                <w:color w:val="000000"/>
                <w:lang w:eastAsia="en-US"/>
              </w:rPr>
              <m:t>jby</m:t>
            </m:r>
          </m:sub>
        </m:sSub>
        <m:r>
          <w:rPr>
            <w:rFonts w:ascii="Cambria Math" w:hAnsi="Cambria Math"/>
            <w:color w:val="000000"/>
            <w:lang w:eastAsia="en-US"/>
          </w:rPr>
          <m:t>)</m:t>
        </m:r>
      </m:oMath>
      <w:r>
        <w:rPr>
          <w:i/>
        </w:rPr>
        <w:t>:</w:t>
      </w:r>
    </w:p>
    <w:p w:rsidR="00EC1A35" w:rsidRDefault="00EC1A35" w:rsidP="00EC1A35">
      <w:pPr>
        <w:pStyle w:val="Tnormal"/>
      </w:pPr>
    </w:p>
    <w:p w:rsidR="00EC1A35" w:rsidRDefault="00EC1A35" w:rsidP="00EC1A35">
      <w:pPr>
        <w:jc w:val="both"/>
        <w:rPr>
          <w:u w:val="single"/>
        </w:rPr>
      </w:pPr>
      <m:oMathPara>
        <m:oMath>
          <m:r>
            <w:rPr>
              <w:rFonts w:ascii="Cambria Math" w:eastAsia="MS Mincho" w:hAnsi="Cambria Math"/>
              <w:color w:val="000000"/>
              <w:lang w:eastAsia="en-US"/>
            </w:rPr>
            <m:t>-</m:t>
          </m:r>
          <m:sSub>
            <m:sSubPr>
              <m:ctrlPr>
                <w:rPr>
                  <w:rFonts w:ascii="Cambria Math" w:hAnsi="Cambria Math"/>
                  <w:i/>
                  <w:color w:val="000000"/>
                  <w:lang w:eastAsia="en-US"/>
                </w:rPr>
              </m:ctrlPr>
            </m:sSubPr>
            <m:e>
              <m:r>
                <w:rPr>
                  <w:rFonts w:ascii="Cambria Math" w:hAnsi="Cambria Math"/>
                  <w:color w:val="000000"/>
                  <w:lang w:eastAsia="en-US"/>
                </w:rPr>
                <m:t>N</m:t>
              </m:r>
            </m:e>
            <m:sub>
              <m:r>
                <w:rPr>
                  <w:rFonts w:ascii="Cambria Math" w:hAnsi="Cambria Math"/>
                  <w:color w:val="000000"/>
                  <w:lang w:eastAsia="en-US"/>
                </w:rPr>
                <m:t>jy</m:t>
              </m:r>
            </m:sub>
          </m:sSub>
          <m:sSub>
            <m:sSubPr>
              <m:ctrlPr>
                <w:rPr>
                  <w:rFonts w:ascii="Cambria Math" w:hAnsi="Cambria Math"/>
                  <w:i/>
                  <w:color w:val="000000"/>
                  <w:lang w:eastAsia="en-US"/>
                </w:rPr>
              </m:ctrlPr>
            </m:sSubPr>
            <m:e>
              <m:r>
                <w:rPr>
                  <w:rFonts w:ascii="Cambria Math" w:hAnsi="Cambria Math"/>
                  <w:color w:val="000000"/>
                  <w:lang w:eastAsia="en-US"/>
                </w:rPr>
                <m:t>O</m:t>
              </m:r>
            </m:e>
            <m:sub>
              <m:r>
                <w:rPr>
                  <w:rFonts w:ascii="Cambria Math" w:hAnsi="Cambria Math"/>
                  <w:color w:val="000000"/>
                  <w:lang w:eastAsia="en-US"/>
                </w:rPr>
                <m:t>jby</m:t>
              </m:r>
            </m:sub>
          </m:sSub>
          <m:r>
            <w:rPr>
              <w:rFonts w:ascii="Cambria Math" w:hAnsi="Cambria Math"/>
              <w:color w:val="000000"/>
              <w:lang w:eastAsia="en-US"/>
            </w:rPr>
            <m:t>log</m:t>
          </m:r>
          <m:sSub>
            <m:sSubPr>
              <m:ctrlPr>
                <w:rPr>
                  <w:rFonts w:ascii="Cambria Math" w:hAnsi="Cambria Math"/>
                  <w:i/>
                  <w:color w:val="000000"/>
                  <w:lang w:eastAsia="en-US"/>
                </w:rPr>
              </m:ctrlPr>
            </m:sSubPr>
            <m:e>
              <m:r>
                <w:rPr>
                  <w:rFonts w:ascii="Cambria Math" w:hAnsi="Cambria Math"/>
                  <w:color w:val="000000"/>
                  <w:lang w:eastAsia="en-US"/>
                </w:rPr>
                <m:t>E</m:t>
              </m:r>
            </m:e>
            <m:sub>
              <m:r>
                <w:rPr>
                  <w:rFonts w:ascii="Cambria Math" w:hAnsi="Cambria Math"/>
                  <w:color w:val="000000"/>
                  <w:lang w:eastAsia="en-US"/>
                </w:rPr>
                <m:t>jby</m:t>
              </m:r>
            </m:sub>
          </m:sSub>
        </m:oMath>
      </m:oMathPara>
    </w:p>
    <w:p w:rsidR="00EC1A35" w:rsidRDefault="00EC1A35" w:rsidP="00EC1A35">
      <w:pPr>
        <w:autoSpaceDE w:val="0"/>
        <w:autoSpaceDN w:val="0"/>
        <w:adjustRightInd w:val="0"/>
        <w:jc w:val="both"/>
      </w:pPr>
    </w:p>
    <w:p w:rsidR="00EC1A35" w:rsidRDefault="00EC1A35" w:rsidP="00EC1A35">
      <w:pPr>
        <w:autoSpaceDE w:val="0"/>
        <w:autoSpaceDN w:val="0"/>
        <w:adjustRightInd w:val="0"/>
        <w:jc w:val="both"/>
      </w:pPr>
      <w:r w:rsidRPr="006B6DBB">
        <w:t xml:space="preserve">Donde </w:t>
      </w:r>
      <w:r>
        <w:rPr>
          <w:i/>
        </w:rPr>
        <w:t xml:space="preserve">N </w:t>
      </w:r>
      <w:r>
        <w:t xml:space="preserve">es el tamaño de muestra usado con distribución multinomial en los datos ponderados,  </w:t>
      </w:r>
      <m:oMath>
        <m:r>
          <w:rPr>
            <w:rFonts w:ascii="Cambria Math" w:hAnsi="Cambria Math"/>
            <w:color w:val="000000"/>
            <w:lang w:eastAsia="en-US"/>
          </w:rPr>
          <m:t>O</m:t>
        </m:r>
      </m:oMath>
      <w:r>
        <w:rPr>
          <w:color w:val="000000"/>
          <w:lang w:eastAsia="en-US"/>
        </w:rPr>
        <w:t xml:space="preserve"> es un punto individual (observación), </w:t>
      </w:r>
      <m:oMath>
        <m:r>
          <w:rPr>
            <w:rFonts w:ascii="Cambria Math" w:hAnsi="Cambria Math"/>
            <w:color w:val="000000"/>
            <w:lang w:eastAsia="en-US"/>
          </w:rPr>
          <m:t>E</m:t>
        </m:r>
      </m:oMath>
      <w:r>
        <w:rPr>
          <w:color w:val="000000"/>
          <w:lang w:eastAsia="en-US"/>
        </w:rPr>
        <w:t xml:space="preserve"> el valor esperado del modelo para un punto individual y los subíndices </w:t>
      </w:r>
      <m:oMath>
        <m:r>
          <w:rPr>
            <w:rFonts w:ascii="Cambria Math" w:hAnsi="Cambria Math"/>
            <w:color w:val="000000"/>
            <w:lang w:eastAsia="en-US"/>
          </w:rPr>
          <m:t xml:space="preserve">j, b e y </m:t>
        </m:r>
      </m:oMath>
      <w:r>
        <w:rPr>
          <w:color w:val="000000"/>
          <w:lang w:eastAsia="en-US"/>
        </w:rPr>
        <w:t xml:space="preserve">corresponden a la composición del set de datos usados en el modelo de evaluación, los bins dentro de la composición de los datos (por ejemplo, intervalo entre tallas) y los </w:t>
      </w:r>
      <w:r>
        <w:rPr>
          <w:color w:val="000000"/>
          <w:lang w:eastAsia="en-US"/>
        </w:rPr>
        <w:lastRenderedPageBreak/>
        <w:t>años dentro de un conjunto de datos de composición.</w:t>
      </w:r>
      <w:r>
        <w:t xml:space="preserve"> La ecuación correspondiente a la fase 2 bajo el supuesto de que</w:t>
      </w:r>
      <w:r w:rsidR="00A01084">
        <w:t>:</w:t>
      </w:r>
      <w:r>
        <w:t xml:space="preserve">  </w:t>
      </w:r>
    </w:p>
    <w:p w:rsidR="00EC1A35" w:rsidRDefault="00EC1A35" w:rsidP="00EC1A35">
      <w:pPr>
        <w:autoSpaceDE w:val="0"/>
        <w:autoSpaceDN w:val="0"/>
        <w:adjustRightInd w:val="0"/>
        <w:jc w:val="both"/>
      </w:pPr>
    </w:p>
    <w:p w:rsidR="00EC1A35" w:rsidRDefault="002158B6" w:rsidP="00EC1A35">
      <w:pPr>
        <w:jc w:val="both"/>
        <w:rPr>
          <w:u w:val="single"/>
        </w:rPr>
      </w:pPr>
      <m:oMathPara>
        <m:oMath>
          <m:sSub>
            <m:sSubPr>
              <m:ctrlPr>
                <w:rPr>
                  <w:rFonts w:ascii="Cambria Math" w:hAnsi="Cambria Math"/>
                  <w:i/>
                  <w:color w:val="000000"/>
                  <w:lang w:eastAsia="en-US"/>
                </w:rPr>
              </m:ctrlPr>
            </m:sSubPr>
            <m:e>
              <m:r>
                <w:rPr>
                  <w:rFonts w:ascii="Cambria Math" w:hAnsi="Cambria Math"/>
                  <w:color w:val="000000"/>
                  <w:lang w:eastAsia="en-US"/>
                </w:rPr>
                <m:t>N</m:t>
              </m:r>
            </m:e>
            <m:sub>
              <m:r>
                <w:rPr>
                  <w:rFonts w:ascii="Cambria Math" w:hAnsi="Cambria Math"/>
                  <w:color w:val="000000"/>
                  <w:lang w:eastAsia="en-US"/>
                </w:rPr>
                <m:t>jy</m:t>
              </m:r>
            </m:sub>
          </m:sSub>
          <m:r>
            <w:rPr>
              <w:rFonts w:ascii="Cambria Math" w:hAnsi="Cambria Math"/>
              <w:color w:val="000000"/>
              <w:lang w:eastAsia="en-US"/>
            </w:rPr>
            <m:t>=</m:t>
          </m:r>
          <m:sSub>
            <m:sSubPr>
              <m:ctrlPr>
                <w:rPr>
                  <w:rFonts w:ascii="Cambria Math" w:hAnsi="Cambria Math"/>
                  <w:i/>
                  <w:color w:val="000000"/>
                  <w:lang w:eastAsia="en-US"/>
                </w:rPr>
              </m:ctrlPr>
            </m:sSubPr>
            <m:e>
              <m:acc>
                <m:accPr>
                  <m:ctrlPr>
                    <w:rPr>
                      <w:rFonts w:ascii="Cambria Math" w:hAnsi="Cambria Math"/>
                      <w:i/>
                      <w:color w:val="000000"/>
                      <w:lang w:eastAsia="en-US"/>
                    </w:rPr>
                  </m:ctrlPr>
                </m:accPr>
                <m:e>
                  <m:r>
                    <w:rPr>
                      <w:rFonts w:ascii="Cambria Math" w:hAnsi="Cambria Math"/>
                      <w:color w:val="000000"/>
                      <w:lang w:eastAsia="en-US"/>
                    </w:rPr>
                    <m:t>N</m:t>
                  </m:r>
                </m:e>
              </m:acc>
            </m:e>
            <m:sub>
              <m:r>
                <w:rPr>
                  <w:rFonts w:ascii="Cambria Math" w:hAnsi="Cambria Math"/>
                  <w:color w:val="000000"/>
                  <w:lang w:eastAsia="en-US"/>
                </w:rPr>
                <m:t>jy</m:t>
              </m:r>
            </m:sub>
          </m:sSub>
          <m:sSub>
            <m:sSubPr>
              <m:ctrlPr>
                <w:rPr>
                  <w:rFonts w:ascii="Cambria Math" w:hAnsi="Cambria Math"/>
                  <w:i/>
                  <w:color w:val="000000"/>
                  <w:lang w:eastAsia="en-US"/>
                </w:rPr>
              </m:ctrlPr>
            </m:sSubPr>
            <m:e>
              <m:r>
                <w:rPr>
                  <w:rFonts w:ascii="Cambria Math" w:hAnsi="Cambria Math"/>
                  <w:color w:val="000000"/>
                  <w:lang w:eastAsia="en-US"/>
                </w:rPr>
                <m:t>w</m:t>
              </m:r>
            </m:e>
            <m:sub>
              <m:r>
                <w:rPr>
                  <w:rFonts w:ascii="Cambria Math" w:hAnsi="Cambria Math"/>
                  <w:color w:val="000000"/>
                  <w:lang w:eastAsia="en-US"/>
                </w:rPr>
                <m:t>j</m:t>
              </m:r>
            </m:sub>
          </m:sSub>
        </m:oMath>
      </m:oMathPara>
    </w:p>
    <w:p w:rsidR="00A01084" w:rsidRDefault="00A01084" w:rsidP="00EC1A35">
      <w:pPr>
        <w:autoSpaceDE w:val="0"/>
        <w:autoSpaceDN w:val="0"/>
        <w:adjustRightInd w:val="0"/>
        <w:jc w:val="both"/>
      </w:pPr>
    </w:p>
    <w:p w:rsidR="00EC1A35" w:rsidRDefault="00EC1A35" w:rsidP="00EC1A35">
      <w:pPr>
        <w:autoSpaceDE w:val="0"/>
        <w:autoSpaceDN w:val="0"/>
        <w:adjustRightInd w:val="0"/>
        <w:jc w:val="both"/>
      </w:pPr>
      <w:r>
        <w:t>es igual a:</w:t>
      </w:r>
    </w:p>
    <w:p w:rsidR="00A01084" w:rsidRDefault="00A01084" w:rsidP="00EC1A35">
      <w:pPr>
        <w:autoSpaceDE w:val="0"/>
        <w:autoSpaceDN w:val="0"/>
        <w:adjustRightInd w:val="0"/>
        <w:jc w:val="both"/>
      </w:pPr>
    </w:p>
    <w:p w:rsidR="00EC1A35" w:rsidRPr="00D75633" w:rsidRDefault="002158B6" w:rsidP="00EC1A35">
      <w:pPr>
        <w:autoSpaceDE w:val="0"/>
        <w:autoSpaceDN w:val="0"/>
        <w:adjustRightInd w:val="0"/>
        <w:jc w:val="both"/>
      </w:pPr>
      <m:oMathPara>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year,j</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bin,j</m:t>
                      </m:r>
                    </m:sub>
                  </m:sSub>
                  <m:r>
                    <w:rPr>
                      <w:rFonts w:ascii="Cambria Math" w:hAnsi="Cambria Math"/>
                    </w:rPr>
                    <m:t>-1</m:t>
                  </m:r>
                </m:e>
              </m:d>
            </m:e>
          </m:d>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by</m:t>
                  </m:r>
                </m:sub>
                <m:sup/>
                <m:e>
                  <m:acc>
                    <m:accPr>
                      <m:ctrlPr>
                        <w:rPr>
                          <w:rFonts w:ascii="Cambria Math" w:hAnsi="Cambria Math"/>
                          <w:i/>
                        </w:rPr>
                      </m:ctrlPr>
                    </m:accPr>
                    <m:e>
                      <m:sSub>
                        <m:sSubPr>
                          <m:ctrlPr>
                            <w:rPr>
                              <w:rFonts w:ascii="Cambria Math" w:hAnsi="Cambria Math"/>
                              <w:i/>
                            </w:rPr>
                          </m:ctrlPr>
                        </m:sSubPr>
                        <m:e>
                          <m:r>
                            <w:rPr>
                              <w:rFonts w:ascii="Cambria Math" w:hAnsi="Cambria Math"/>
                            </w:rPr>
                            <m:t>N</m:t>
                          </m:r>
                        </m:e>
                        <m:sub>
                          <m:r>
                            <w:rPr>
                              <w:rFonts w:ascii="Cambria Math" w:hAnsi="Cambria Math"/>
                            </w:rPr>
                            <m:t>jy</m:t>
                          </m:r>
                        </m:sub>
                      </m:sSub>
                    </m:e>
                  </m:acc>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jby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jby</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jby</m:t>
                  </m:r>
                </m:sub>
              </m:sSub>
            </m:den>
          </m:f>
          <m:r>
            <w:rPr>
              <w:rFonts w:ascii="Cambria Math" w:hAnsi="Cambria Math"/>
            </w:rPr>
            <m:t>]</m:t>
          </m:r>
        </m:oMath>
      </m:oMathPara>
    </w:p>
    <w:p w:rsidR="00EC1A35" w:rsidRDefault="00EC1A35" w:rsidP="00EC1A35">
      <w:pPr>
        <w:autoSpaceDE w:val="0"/>
        <w:autoSpaceDN w:val="0"/>
        <w:adjustRightInd w:val="0"/>
        <w:jc w:val="both"/>
      </w:pPr>
    </w:p>
    <w:p w:rsidR="00EC1A35" w:rsidRDefault="00EC1A35" w:rsidP="00A01084">
      <w:pPr>
        <w:jc w:val="both"/>
        <w:rPr>
          <w:u w:val="single"/>
        </w:rPr>
      </w:pPr>
      <w:r>
        <w:t xml:space="preserve">Donde </w:t>
      </w:r>
      <m:oMath>
        <m:r>
          <w:rPr>
            <w:rFonts w:ascii="Cambria Math" w:hAnsi="Cambria Math"/>
          </w:rPr>
          <m:t>w</m:t>
        </m:r>
      </m:oMath>
      <w:r>
        <w:t xml:space="preserve">  es un poderador simple de la composición del set de datos usados en la evaluación de stock </w:t>
      </w:r>
    </w:p>
    <w:p w:rsidR="00A01084" w:rsidRDefault="00A01084" w:rsidP="00A01084">
      <w:pPr>
        <w:jc w:val="both"/>
      </w:pPr>
    </w:p>
    <w:p w:rsidR="00B06DD8" w:rsidRDefault="00B06DD8" w:rsidP="00A01084">
      <w:pPr>
        <w:jc w:val="both"/>
      </w:pPr>
    </w:p>
    <w:p w:rsidR="00EC1A35" w:rsidRPr="00A24231" w:rsidRDefault="00EC1A35" w:rsidP="00A01084">
      <w:r>
        <w:t>vi)</w:t>
      </w:r>
      <w:r>
        <w:tab/>
        <w:t>Coeficientes de variación</w:t>
      </w:r>
    </w:p>
    <w:p w:rsidR="00EC1A35" w:rsidRPr="001F11AF" w:rsidRDefault="00EC1A35" w:rsidP="00EC1A35">
      <w:pPr>
        <w:ind w:right="-160"/>
        <w:jc w:val="both"/>
        <w:rPr>
          <w:lang w:val="es-ES_tradnl"/>
        </w:rPr>
      </w:pPr>
    </w:p>
    <w:p w:rsidR="00EC1A35" w:rsidRPr="000D3533" w:rsidRDefault="00EC1A35" w:rsidP="00EC1A35">
      <w:pPr>
        <w:jc w:val="both"/>
      </w:pPr>
      <w:r w:rsidRPr="000D3533">
        <w:t>Los coeficientes de variación que son empleados en los distintos índices de abundancia y capturas miden el nivel de d</w:t>
      </w:r>
      <w:r w:rsidR="003512D6">
        <w:t>esviación que el analista supone</w:t>
      </w:r>
      <w:r w:rsidRPr="000D3533">
        <w:t xml:space="preserve"> tienen los datos respecto del valor central verdadero como parte del error de observación. El coeficiente de variación tiene relevancia en las estimaciones pues es inversamente proporcional con el peso que tiene una determinada fuente de datos en la verosimilitud total. </w:t>
      </w:r>
    </w:p>
    <w:p w:rsidR="00EC1A35" w:rsidRPr="000D3533" w:rsidRDefault="00EC1A35" w:rsidP="00EC1A35">
      <w:pPr>
        <w:contextualSpacing/>
        <w:jc w:val="both"/>
      </w:pPr>
    </w:p>
    <w:p w:rsidR="00EC1A35" w:rsidRDefault="00EC1A35" w:rsidP="00EC1A35">
      <w:pPr>
        <w:contextualSpacing/>
        <w:jc w:val="both"/>
      </w:pPr>
      <w:r w:rsidRPr="000D3533">
        <w:t>Por ejemplo y como medida de referencia, para dos series de índices con igual número de observaciones, un cv=0,1 (</w:t>
      </w:r>
      <w:r w:rsidRPr="000D3533">
        <w:rPr>
          <w:i/>
        </w:rPr>
        <w:t>ie</w:t>
      </w:r>
      <w:r w:rsidRPr="000D3533">
        <w:t xml:space="preserve">. un IC al 95% de </w:t>
      </w:r>
      <w:r w:rsidRPr="000D3533">
        <w:sym w:font="Symbol" w:char="F0B1"/>
      </w:r>
      <w:r w:rsidRPr="000D3533">
        <w:t xml:space="preserve"> 20% la media) tiene un peso en la verosimilitud total de 4 veces más respecto del índice que asume un cv=0,2. En este razonamiento a menudo se supone que el modelo representa la naturaleza de manera perfecta, lo cual ya es cuestionable y por ende el establecimiento de ponderadores es un punto de debate. Este tema ha sido recientemente discutido por Francis (2011) sin que por ahora se disponga de reglas claras para su determinación, sino más bien criterios a tomar en cuenta.</w:t>
      </w:r>
    </w:p>
    <w:p w:rsidR="00EC1A35" w:rsidRPr="000D3533" w:rsidRDefault="00EC1A35" w:rsidP="00EC1A35">
      <w:pPr>
        <w:contextualSpacing/>
        <w:jc w:val="both"/>
      </w:pPr>
    </w:p>
    <w:p w:rsidR="00EC1A35" w:rsidRPr="000D3533" w:rsidRDefault="00EC1A35" w:rsidP="00EC1A35">
      <w:pPr>
        <w:contextualSpacing/>
        <w:jc w:val="both"/>
      </w:pPr>
      <w:r w:rsidRPr="000D3533">
        <w:t>Estos factores son a menudo consensuados entre especialistas y es común asumir desviaciones que reflejen el nivel de credibilidad relativa que se tienen a ciertas piezas de información. Comúnmente se asignan bajos niveles de incertidumbre a los desembarques y mayores a los cruceros, esto por el hecho que los desembarques son mediciones directamente asociadas con la mortalidad por pesca, mientras las estimaciones de biomasa de cruceros están sujetos a variados criterios y consideraciones en sus estimaciones de una población “no observable”, lo que en definitiva insta a suponer que ellos tienen mayor incertidumbre y/o son tratados como medidas relativas de abundancia.</w:t>
      </w:r>
    </w:p>
    <w:p w:rsidR="00EC1A35" w:rsidRPr="000D3533" w:rsidRDefault="00EC1A35" w:rsidP="00EC1A35">
      <w:pPr>
        <w:contextualSpacing/>
        <w:jc w:val="both"/>
      </w:pPr>
    </w:p>
    <w:p w:rsidR="00EC1A35" w:rsidRDefault="0051228D" w:rsidP="00EC1A35">
      <w:pPr>
        <w:contextualSpacing/>
        <w:jc w:val="both"/>
      </w:pPr>
      <w:r>
        <w:t>Francis (2011) propuso</w:t>
      </w:r>
      <w:r w:rsidR="00EC1A35" w:rsidRPr="000D3533">
        <w:t xml:space="preserve"> la idea de aproximarse de manera gradual a una medida del error, comenzando con un suavizador de los datos, es decir, un análisis exploratorio que considere aquel coeficiente de variación teórico que resulta de aplicar el “mejor” modelo de tendencia central a los datos aislados. Este primer procedimiento no depende del modelo de evaluación de stock sino de la </w:t>
      </w:r>
      <w:r w:rsidR="00EC1A35" w:rsidRPr="000D3533">
        <w:lastRenderedPageBreak/>
        <w:t xml:space="preserve">variabilidad de los datos. </w:t>
      </w:r>
      <w:r w:rsidR="00EC1A35">
        <w:t>En el presente est</w:t>
      </w:r>
      <w:r w:rsidR="003512D6">
        <w:t>udio, el modelo base consideró</w:t>
      </w:r>
      <w:r w:rsidR="00EC1A35">
        <w:t xml:space="preserve"> los cv, usados hab</w:t>
      </w:r>
      <w:r w:rsidR="003512D6">
        <w:t>itualmente y además, se aplicó</w:t>
      </w:r>
      <w:r w:rsidR="00EC1A35">
        <w:t xml:space="preserve"> el procedimiento propuesto por Francis (</w:t>
      </w:r>
      <w:r w:rsidR="00EC1A35">
        <w:rPr>
          <w:i/>
        </w:rPr>
        <w:t>op</w:t>
      </w:r>
      <w:r w:rsidR="00EC1A35" w:rsidRPr="00CE6CA7">
        <w:rPr>
          <w:i/>
        </w:rPr>
        <w:t>. cit</w:t>
      </w:r>
      <w:r w:rsidR="00EC1A35">
        <w:t xml:space="preserve">) </w:t>
      </w:r>
      <w:r w:rsidR="00EC1A35" w:rsidRPr="000D3533">
        <w:t xml:space="preserve">a las biomasas estimadas en los cruceros acústicos, </w:t>
      </w:r>
      <w:r w:rsidR="00EC1A35">
        <w:t xml:space="preserve">y cpue, </w:t>
      </w:r>
      <w:r w:rsidR="00EC1A35" w:rsidRPr="000D3533">
        <w:t>empleando p</w:t>
      </w:r>
      <w:r w:rsidR="00EC1A35">
        <w:t xml:space="preserve">olinomios </w:t>
      </w:r>
      <w:r w:rsidR="00EC1A35" w:rsidRPr="000D3533">
        <w:t>como e</w:t>
      </w:r>
      <w:r w:rsidR="00EC1A35">
        <w:t>stimadores de tendencia central.</w:t>
      </w:r>
    </w:p>
    <w:p w:rsidR="00B06DD8" w:rsidRDefault="00B06DD8" w:rsidP="00EC1A35">
      <w:pPr>
        <w:contextualSpacing/>
        <w:jc w:val="both"/>
      </w:pPr>
    </w:p>
    <w:p w:rsidR="00EC1A35" w:rsidRPr="000D3533" w:rsidRDefault="00EC1A35" w:rsidP="00EC1A35">
      <w:pPr>
        <w:jc w:val="both"/>
      </w:pPr>
      <w:r w:rsidRPr="000D3533">
        <w:t>Con respecto a los CV de las capturas, debido a que existe poca o ninguna información en los datos y estructura del modelo para estimar la ca</w:t>
      </w:r>
      <w:r w:rsidR="003512D6">
        <w:t>ptura total, el modelo se ajustó</w:t>
      </w:r>
      <w:r w:rsidRPr="000D3533">
        <w:t xml:space="preserve"> asumiendo que las capturas se conocen exactamente o con altos niveles de precisión. Bajo este supuesto, las estimaciones de N del modelo y los parámetros de separabilidad permitirían determinar F anual. Sin embargo, para la ecuación de Baranov, no existe una solución analítica para los valores de F, por lo tanto se deben tratar como parámetros estimables, pero altamente limitados (CV bajos) de tal manera que las capturas totales se puedan estimar de manera muy precisa.</w:t>
      </w:r>
    </w:p>
    <w:p w:rsidR="00EC1A35" w:rsidRPr="000D3533" w:rsidRDefault="00EC1A35" w:rsidP="00EC1A35">
      <w:pPr>
        <w:jc w:val="both"/>
      </w:pPr>
    </w:p>
    <w:p w:rsidR="00EC1A35" w:rsidRDefault="00EC1A35" w:rsidP="00EC1A35">
      <w:pPr>
        <w:ind w:right="-160"/>
        <w:jc w:val="both"/>
      </w:pPr>
      <w:r>
        <w:t>Los valores de coeficiente de variación (cv) y los tamaños de muestra efectivos para la estructura de tallas de la captura del modelo y evaluaciones directas de partida en las funciones de verosimilitud se resumen en la siguiente tabla:</w:t>
      </w:r>
    </w:p>
    <w:p w:rsidR="00EC1A35" w:rsidRDefault="00EC1A35" w:rsidP="00EC1A35">
      <w:pPr>
        <w:jc w:val="both"/>
        <w:rPr>
          <w:color w:val="000000"/>
          <w:u w:val="single"/>
          <w:lang w:eastAsia="en-US"/>
        </w:rPr>
      </w:pPr>
    </w:p>
    <w:p w:rsidR="00EC1A35" w:rsidRPr="00B8603A" w:rsidRDefault="00EC1A35" w:rsidP="00EC1A35">
      <w:pPr>
        <w:pStyle w:val="Tnormal"/>
        <w:jc w:val="center"/>
        <w:rPr>
          <w:b/>
          <w:sz w:val="22"/>
          <w:szCs w:val="22"/>
          <w:lang w:val="es-CL"/>
        </w:rPr>
      </w:pPr>
      <w:r w:rsidRPr="00B8603A">
        <w:rPr>
          <w:b/>
          <w:sz w:val="22"/>
          <w:szCs w:val="22"/>
          <w:lang w:val="es-CL"/>
        </w:rPr>
        <w:t xml:space="preserve">Tabla </w:t>
      </w:r>
      <w:r w:rsidR="00DE7775">
        <w:rPr>
          <w:b/>
          <w:sz w:val="22"/>
          <w:szCs w:val="22"/>
          <w:lang w:val="es-CL"/>
        </w:rPr>
        <w:t>2</w:t>
      </w:r>
      <w:r w:rsidRPr="00B8603A">
        <w:rPr>
          <w:b/>
          <w:sz w:val="22"/>
          <w:szCs w:val="22"/>
          <w:lang w:val="es-CL"/>
        </w:rPr>
        <w:t>.</w:t>
      </w:r>
    </w:p>
    <w:p w:rsidR="00EC1A35" w:rsidRDefault="00EC1A35" w:rsidP="006613AC">
      <w:pPr>
        <w:pStyle w:val="Tnormal"/>
        <w:jc w:val="center"/>
        <w:rPr>
          <w:sz w:val="22"/>
          <w:szCs w:val="22"/>
          <w:lang w:val="es-CL"/>
        </w:rPr>
      </w:pPr>
      <w:r>
        <w:rPr>
          <w:sz w:val="22"/>
          <w:szCs w:val="22"/>
          <w:lang w:val="es-CL"/>
        </w:rPr>
        <w:t>Resumen de los principales ponderadores usadas a las piezas de información de entrada al modelo base de evaluación con nm según Gavaris y Ianelli (2002).</w:t>
      </w:r>
    </w:p>
    <w:p w:rsidR="006613AC" w:rsidRPr="00B8603A" w:rsidRDefault="006613AC" w:rsidP="006613AC">
      <w:pPr>
        <w:pStyle w:val="Tnormal"/>
        <w:jc w:val="center"/>
        <w:rPr>
          <w:sz w:val="22"/>
          <w:szCs w:val="22"/>
          <w:lang w:val="es-CL"/>
        </w:rPr>
      </w:pPr>
    </w:p>
    <w:tbl>
      <w:tblPr>
        <w:tblW w:w="4952" w:type="dxa"/>
        <w:jc w:val="center"/>
        <w:tblCellMar>
          <w:left w:w="70" w:type="dxa"/>
          <w:right w:w="70" w:type="dxa"/>
        </w:tblCellMar>
        <w:tblLook w:val="04A0" w:firstRow="1" w:lastRow="0" w:firstColumn="1" w:lastColumn="0" w:noHBand="0" w:noVBand="1"/>
      </w:tblPr>
      <w:tblGrid>
        <w:gridCol w:w="2320"/>
        <w:gridCol w:w="1316"/>
        <w:gridCol w:w="1316"/>
      </w:tblGrid>
      <w:tr w:rsidR="00EC1A35" w:rsidRPr="00FB642B" w:rsidTr="00282CBF">
        <w:trPr>
          <w:trHeight w:val="300"/>
          <w:jc w:val="center"/>
        </w:trPr>
        <w:tc>
          <w:tcPr>
            <w:tcW w:w="2320" w:type="dxa"/>
            <w:tcBorders>
              <w:top w:val="nil"/>
              <w:left w:val="nil"/>
              <w:bottom w:val="nil"/>
              <w:right w:val="nil"/>
            </w:tcBorders>
            <w:shd w:val="clear" w:color="auto" w:fill="auto"/>
            <w:noWrap/>
            <w:vAlign w:val="center"/>
            <w:hideMark/>
          </w:tcPr>
          <w:p w:rsidR="00EC1A35" w:rsidRPr="00FB642B" w:rsidRDefault="00EC1A35" w:rsidP="00282CBF">
            <w:pPr>
              <w:jc w:val="center"/>
              <w:rPr>
                <w:sz w:val="20"/>
                <w:szCs w:val="20"/>
                <w:lang w:val="es-ES"/>
              </w:rPr>
            </w:pPr>
          </w:p>
        </w:tc>
        <w:tc>
          <w:tcPr>
            <w:tcW w:w="1316" w:type="dxa"/>
            <w:tcBorders>
              <w:top w:val="single" w:sz="4" w:space="0" w:color="auto"/>
              <w:left w:val="nil"/>
              <w:bottom w:val="nil"/>
              <w:right w:val="nil"/>
            </w:tcBorders>
            <w:vAlign w:val="center"/>
          </w:tcPr>
          <w:p w:rsidR="00EC1A35" w:rsidRPr="00FB642B" w:rsidRDefault="00EC1A35" w:rsidP="00282CBF">
            <w:pPr>
              <w:jc w:val="center"/>
              <w:rPr>
                <w:rFonts w:cs="Calibri"/>
                <w:b/>
                <w:bCs/>
                <w:color w:val="000000"/>
                <w:sz w:val="22"/>
                <w:szCs w:val="22"/>
                <w:lang w:val="es-ES"/>
              </w:rPr>
            </w:pPr>
            <w:r w:rsidRPr="00FB642B">
              <w:rPr>
                <w:rFonts w:cs="Calibri"/>
                <w:b/>
                <w:bCs/>
                <w:color w:val="000000"/>
                <w:sz w:val="22"/>
                <w:szCs w:val="22"/>
                <w:lang w:val="es-ES"/>
              </w:rPr>
              <w:t>UP norte</w:t>
            </w:r>
          </w:p>
        </w:tc>
        <w:tc>
          <w:tcPr>
            <w:tcW w:w="1316" w:type="dxa"/>
            <w:tcBorders>
              <w:top w:val="single" w:sz="4" w:space="0" w:color="auto"/>
              <w:left w:val="nil"/>
              <w:bottom w:val="nil"/>
              <w:right w:val="nil"/>
            </w:tcBorders>
            <w:shd w:val="clear" w:color="auto" w:fill="auto"/>
            <w:noWrap/>
            <w:vAlign w:val="center"/>
            <w:hideMark/>
          </w:tcPr>
          <w:p w:rsidR="00EC1A35" w:rsidRPr="00FB642B" w:rsidRDefault="00EC1A35" w:rsidP="00282CBF">
            <w:pPr>
              <w:jc w:val="center"/>
              <w:rPr>
                <w:rFonts w:cs="Calibri"/>
                <w:b/>
                <w:bCs/>
                <w:color w:val="000000"/>
                <w:sz w:val="22"/>
                <w:szCs w:val="22"/>
                <w:lang w:val="es-ES"/>
              </w:rPr>
            </w:pPr>
            <w:r w:rsidRPr="00FB642B">
              <w:rPr>
                <w:rFonts w:cs="Calibri"/>
                <w:b/>
                <w:bCs/>
                <w:color w:val="000000"/>
                <w:sz w:val="22"/>
                <w:szCs w:val="22"/>
                <w:lang w:val="es-ES"/>
              </w:rPr>
              <w:t>UP sur</w:t>
            </w:r>
          </w:p>
        </w:tc>
      </w:tr>
      <w:tr w:rsidR="00EC1A35" w:rsidRPr="00FB642B" w:rsidTr="00282CBF">
        <w:trPr>
          <w:trHeight w:val="300"/>
          <w:jc w:val="center"/>
        </w:trPr>
        <w:tc>
          <w:tcPr>
            <w:tcW w:w="2320" w:type="dxa"/>
            <w:tcBorders>
              <w:top w:val="single" w:sz="4" w:space="0" w:color="auto"/>
              <w:left w:val="nil"/>
              <w:bottom w:val="nil"/>
              <w:right w:val="nil"/>
            </w:tcBorders>
            <w:shd w:val="clear" w:color="auto" w:fill="auto"/>
            <w:noWrap/>
            <w:vAlign w:val="center"/>
            <w:hideMark/>
          </w:tcPr>
          <w:p w:rsidR="00EC1A35" w:rsidRPr="00FB642B" w:rsidRDefault="00EC1A35" w:rsidP="006613AC">
            <w:pPr>
              <w:jc w:val="center"/>
              <w:rPr>
                <w:rFonts w:cs="Calibri"/>
                <w:color w:val="000000"/>
                <w:sz w:val="22"/>
                <w:szCs w:val="22"/>
                <w:lang w:val="es-ES"/>
              </w:rPr>
            </w:pPr>
            <w:r w:rsidRPr="00FB642B">
              <w:rPr>
                <w:rFonts w:cs="Calibri"/>
                <w:color w:val="000000"/>
                <w:sz w:val="22"/>
                <w:szCs w:val="22"/>
                <w:lang w:val="es-ES"/>
              </w:rPr>
              <w:t>Desembarque</w:t>
            </w:r>
          </w:p>
        </w:tc>
        <w:tc>
          <w:tcPr>
            <w:tcW w:w="1316" w:type="dxa"/>
            <w:tcBorders>
              <w:top w:val="single" w:sz="4" w:space="0" w:color="auto"/>
              <w:left w:val="nil"/>
              <w:bottom w:val="nil"/>
              <w:right w:val="nil"/>
            </w:tcBorders>
            <w:vAlign w:val="center"/>
          </w:tcPr>
          <w:p w:rsidR="00EC1A35" w:rsidRPr="00FB642B" w:rsidRDefault="001A7BA3" w:rsidP="006613AC">
            <w:pPr>
              <w:jc w:val="center"/>
              <w:rPr>
                <w:rFonts w:cs="Calibri"/>
                <w:color w:val="000000"/>
                <w:sz w:val="22"/>
                <w:szCs w:val="22"/>
                <w:lang w:val="es-ES"/>
              </w:rPr>
            </w:pPr>
            <w:r>
              <w:rPr>
                <w:rFonts w:cs="Calibri"/>
                <w:color w:val="000000"/>
                <w:sz w:val="22"/>
                <w:szCs w:val="22"/>
                <w:lang w:val="es-ES"/>
              </w:rPr>
              <w:t>0,</w:t>
            </w:r>
            <w:r w:rsidR="00EC1A35" w:rsidRPr="00FB642B">
              <w:rPr>
                <w:rFonts w:cs="Calibri"/>
                <w:color w:val="000000"/>
                <w:sz w:val="22"/>
                <w:szCs w:val="22"/>
                <w:lang w:val="es-ES"/>
              </w:rPr>
              <w:t>1</w:t>
            </w:r>
          </w:p>
        </w:tc>
        <w:tc>
          <w:tcPr>
            <w:tcW w:w="1316" w:type="dxa"/>
            <w:tcBorders>
              <w:top w:val="single" w:sz="4" w:space="0" w:color="auto"/>
              <w:left w:val="nil"/>
              <w:bottom w:val="nil"/>
              <w:right w:val="nil"/>
            </w:tcBorders>
            <w:shd w:val="clear" w:color="auto" w:fill="auto"/>
            <w:noWrap/>
            <w:vAlign w:val="center"/>
            <w:hideMark/>
          </w:tcPr>
          <w:p w:rsidR="00EC1A35" w:rsidRPr="00FB642B" w:rsidRDefault="001A7BA3" w:rsidP="006613AC">
            <w:pPr>
              <w:jc w:val="center"/>
              <w:rPr>
                <w:rFonts w:cs="Calibri"/>
                <w:color w:val="000000"/>
                <w:sz w:val="22"/>
                <w:szCs w:val="22"/>
                <w:lang w:val="es-ES"/>
              </w:rPr>
            </w:pPr>
            <w:r>
              <w:rPr>
                <w:rFonts w:cs="Calibri"/>
                <w:color w:val="000000"/>
                <w:sz w:val="22"/>
                <w:szCs w:val="22"/>
                <w:lang w:val="es-ES"/>
              </w:rPr>
              <w:t>0,</w:t>
            </w:r>
            <w:r w:rsidR="00EC1A35" w:rsidRPr="00FB642B">
              <w:rPr>
                <w:rFonts w:cs="Calibri"/>
                <w:color w:val="000000"/>
                <w:sz w:val="22"/>
                <w:szCs w:val="22"/>
                <w:lang w:val="es-ES"/>
              </w:rPr>
              <w:t>1</w:t>
            </w:r>
          </w:p>
        </w:tc>
      </w:tr>
      <w:tr w:rsidR="00EC1A35" w:rsidRPr="00FB642B" w:rsidTr="00282CBF">
        <w:trPr>
          <w:trHeight w:val="300"/>
          <w:jc w:val="center"/>
        </w:trPr>
        <w:tc>
          <w:tcPr>
            <w:tcW w:w="2320" w:type="dxa"/>
            <w:tcBorders>
              <w:top w:val="nil"/>
              <w:left w:val="nil"/>
              <w:bottom w:val="nil"/>
              <w:right w:val="nil"/>
            </w:tcBorders>
            <w:shd w:val="clear" w:color="auto" w:fill="auto"/>
            <w:noWrap/>
            <w:vAlign w:val="center"/>
            <w:hideMark/>
          </w:tcPr>
          <w:p w:rsidR="00EC1A35" w:rsidRPr="00FB642B" w:rsidRDefault="00EC1A35" w:rsidP="006613AC">
            <w:pPr>
              <w:jc w:val="center"/>
              <w:rPr>
                <w:rFonts w:cs="Calibri"/>
                <w:color w:val="000000"/>
                <w:sz w:val="22"/>
                <w:szCs w:val="22"/>
                <w:lang w:val="es-ES"/>
              </w:rPr>
            </w:pPr>
            <w:r w:rsidRPr="00FB642B">
              <w:rPr>
                <w:rFonts w:cs="Calibri"/>
                <w:color w:val="000000"/>
                <w:sz w:val="22"/>
                <w:szCs w:val="22"/>
                <w:lang w:val="es-ES"/>
              </w:rPr>
              <w:t>cpue</w:t>
            </w:r>
          </w:p>
        </w:tc>
        <w:tc>
          <w:tcPr>
            <w:tcW w:w="1316" w:type="dxa"/>
            <w:tcBorders>
              <w:top w:val="nil"/>
              <w:left w:val="nil"/>
              <w:bottom w:val="nil"/>
              <w:right w:val="nil"/>
            </w:tcBorders>
            <w:vAlign w:val="center"/>
          </w:tcPr>
          <w:p w:rsidR="00EC1A35" w:rsidRPr="00FB642B" w:rsidRDefault="00EC1A35" w:rsidP="006613AC">
            <w:pPr>
              <w:jc w:val="center"/>
              <w:rPr>
                <w:rFonts w:cs="Calibri"/>
                <w:color w:val="000000"/>
                <w:sz w:val="22"/>
                <w:szCs w:val="22"/>
                <w:lang w:val="es-ES"/>
              </w:rPr>
            </w:pPr>
            <w:r>
              <w:rPr>
                <w:rFonts w:cs="Calibri"/>
                <w:color w:val="000000"/>
                <w:sz w:val="22"/>
                <w:szCs w:val="22"/>
                <w:lang w:val="es-ES"/>
              </w:rPr>
              <w:t>0</w:t>
            </w:r>
            <w:r w:rsidR="001A7BA3">
              <w:rPr>
                <w:rFonts w:cs="Calibri"/>
                <w:color w:val="000000"/>
                <w:sz w:val="22"/>
                <w:szCs w:val="22"/>
                <w:lang w:val="es-ES"/>
              </w:rPr>
              <w:t>,</w:t>
            </w:r>
            <w:r>
              <w:rPr>
                <w:rFonts w:cs="Calibri"/>
                <w:color w:val="000000"/>
                <w:sz w:val="22"/>
                <w:szCs w:val="22"/>
                <w:lang w:val="es-ES"/>
              </w:rPr>
              <w:t>1</w:t>
            </w:r>
          </w:p>
        </w:tc>
        <w:tc>
          <w:tcPr>
            <w:tcW w:w="1316" w:type="dxa"/>
            <w:tcBorders>
              <w:top w:val="nil"/>
              <w:left w:val="nil"/>
              <w:bottom w:val="nil"/>
              <w:right w:val="nil"/>
            </w:tcBorders>
            <w:shd w:val="clear" w:color="auto" w:fill="auto"/>
            <w:noWrap/>
            <w:vAlign w:val="center"/>
            <w:hideMark/>
          </w:tcPr>
          <w:p w:rsidR="00EC1A35" w:rsidRPr="00FB642B" w:rsidRDefault="001A7BA3" w:rsidP="006613AC">
            <w:pPr>
              <w:jc w:val="center"/>
              <w:rPr>
                <w:rFonts w:cs="Calibri"/>
                <w:color w:val="000000"/>
                <w:sz w:val="22"/>
                <w:szCs w:val="22"/>
                <w:lang w:val="es-ES"/>
              </w:rPr>
            </w:pPr>
            <w:r>
              <w:rPr>
                <w:rFonts w:cs="Calibri"/>
                <w:color w:val="000000"/>
                <w:sz w:val="22"/>
                <w:szCs w:val="22"/>
                <w:lang w:val="es-ES"/>
              </w:rPr>
              <w:t>0,</w:t>
            </w:r>
            <w:r w:rsidR="00EC1A35">
              <w:rPr>
                <w:rFonts w:cs="Calibri"/>
                <w:color w:val="000000"/>
                <w:sz w:val="22"/>
                <w:szCs w:val="22"/>
                <w:lang w:val="es-ES"/>
              </w:rPr>
              <w:t>2</w:t>
            </w:r>
          </w:p>
        </w:tc>
      </w:tr>
      <w:tr w:rsidR="00EC1A35" w:rsidRPr="00FB642B" w:rsidTr="00282CBF">
        <w:trPr>
          <w:trHeight w:val="300"/>
          <w:jc w:val="center"/>
        </w:trPr>
        <w:tc>
          <w:tcPr>
            <w:tcW w:w="2320" w:type="dxa"/>
            <w:tcBorders>
              <w:top w:val="nil"/>
              <w:left w:val="nil"/>
              <w:bottom w:val="nil"/>
              <w:right w:val="nil"/>
            </w:tcBorders>
            <w:shd w:val="clear" w:color="auto" w:fill="auto"/>
            <w:noWrap/>
            <w:vAlign w:val="center"/>
            <w:hideMark/>
          </w:tcPr>
          <w:p w:rsidR="00EC1A35" w:rsidRPr="00FB642B" w:rsidRDefault="00EC1A35" w:rsidP="006613AC">
            <w:pPr>
              <w:jc w:val="center"/>
              <w:rPr>
                <w:rFonts w:cs="Calibri"/>
                <w:color w:val="000000"/>
                <w:sz w:val="22"/>
                <w:szCs w:val="22"/>
                <w:lang w:val="es-ES"/>
              </w:rPr>
            </w:pPr>
            <w:r w:rsidRPr="00FB642B">
              <w:rPr>
                <w:rFonts w:cs="Calibri"/>
                <w:color w:val="000000"/>
                <w:sz w:val="22"/>
                <w:szCs w:val="22"/>
                <w:lang w:val="es-ES"/>
              </w:rPr>
              <w:t>Biomasa cruceros</w:t>
            </w:r>
          </w:p>
        </w:tc>
        <w:tc>
          <w:tcPr>
            <w:tcW w:w="1316" w:type="dxa"/>
            <w:tcBorders>
              <w:top w:val="nil"/>
              <w:left w:val="nil"/>
              <w:bottom w:val="nil"/>
              <w:right w:val="nil"/>
            </w:tcBorders>
            <w:vAlign w:val="center"/>
          </w:tcPr>
          <w:p w:rsidR="00EC1A35" w:rsidRPr="00FB642B" w:rsidRDefault="001A7BA3" w:rsidP="006613AC">
            <w:pPr>
              <w:jc w:val="center"/>
              <w:rPr>
                <w:rFonts w:cs="Calibri"/>
                <w:color w:val="000000"/>
                <w:sz w:val="22"/>
                <w:szCs w:val="22"/>
                <w:lang w:val="es-ES"/>
              </w:rPr>
            </w:pPr>
            <w:r>
              <w:rPr>
                <w:rFonts w:cs="Calibri"/>
                <w:color w:val="000000"/>
                <w:sz w:val="22"/>
                <w:szCs w:val="22"/>
                <w:lang w:val="es-ES"/>
              </w:rPr>
              <w:t>0,</w:t>
            </w:r>
            <w:r w:rsidR="00EC1A35" w:rsidRPr="00FB642B">
              <w:rPr>
                <w:rFonts w:cs="Calibri"/>
                <w:color w:val="000000"/>
                <w:sz w:val="22"/>
                <w:szCs w:val="22"/>
                <w:lang w:val="es-ES"/>
              </w:rPr>
              <w:t>2</w:t>
            </w:r>
          </w:p>
        </w:tc>
        <w:tc>
          <w:tcPr>
            <w:tcW w:w="1316" w:type="dxa"/>
            <w:tcBorders>
              <w:top w:val="nil"/>
              <w:left w:val="nil"/>
              <w:bottom w:val="nil"/>
              <w:right w:val="nil"/>
            </w:tcBorders>
            <w:shd w:val="clear" w:color="auto" w:fill="auto"/>
            <w:noWrap/>
            <w:vAlign w:val="center"/>
            <w:hideMark/>
          </w:tcPr>
          <w:p w:rsidR="00EC1A35" w:rsidRPr="00FB642B" w:rsidRDefault="001A7BA3" w:rsidP="006613AC">
            <w:pPr>
              <w:jc w:val="center"/>
              <w:rPr>
                <w:rFonts w:cs="Calibri"/>
                <w:color w:val="000000"/>
                <w:sz w:val="22"/>
                <w:szCs w:val="22"/>
                <w:lang w:val="es-ES"/>
              </w:rPr>
            </w:pPr>
            <w:r>
              <w:rPr>
                <w:rFonts w:cs="Calibri"/>
                <w:color w:val="000000"/>
                <w:sz w:val="22"/>
                <w:szCs w:val="22"/>
                <w:lang w:val="es-ES"/>
              </w:rPr>
              <w:t>0,</w:t>
            </w:r>
            <w:r w:rsidR="00EC1A35" w:rsidRPr="00FB642B">
              <w:rPr>
                <w:rFonts w:cs="Calibri"/>
                <w:color w:val="000000"/>
                <w:sz w:val="22"/>
                <w:szCs w:val="22"/>
                <w:lang w:val="es-ES"/>
              </w:rPr>
              <w:t>2</w:t>
            </w:r>
          </w:p>
        </w:tc>
      </w:tr>
      <w:tr w:rsidR="00EC1A35" w:rsidRPr="00FB642B" w:rsidTr="00282CBF">
        <w:trPr>
          <w:trHeight w:val="300"/>
          <w:jc w:val="center"/>
        </w:trPr>
        <w:tc>
          <w:tcPr>
            <w:tcW w:w="2320" w:type="dxa"/>
            <w:tcBorders>
              <w:top w:val="nil"/>
              <w:left w:val="nil"/>
              <w:bottom w:val="nil"/>
              <w:right w:val="nil"/>
            </w:tcBorders>
            <w:shd w:val="clear" w:color="auto" w:fill="auto"/>
            <w:noWrap/>
            <w:vAlign w:val="center"/>
            <w:hideMark/>
          </w:tcPr>
          <w:p w:rsidR="00EC1A35" w:rsidRPr="00FB642B" w:rsidRDefault="00EC1A35" w:rsidP="006613AC">
            <w:pPr>
              <w:jc w:val="center"/>
              <w:rPr>
                <w:rFonts w:cs="Calibri"/>
                <w:color w:val="000000"/>
                <w:sz w:val="22"/>
                <w:szCs w:val="22"/>
                <w:lang w:val="es-ES"/>
              </w:rPr>
            </w:pPr>
            <w:r w:rsidRPr="00FF00D9">
              <w:rPr>
                <w:rFonts w:cs="Calibri"/>
                <w:i/>
                <w:color w:val="000000"/>
                <w:sz w:val="22"/>
                <w:szCs w:val="22"/>
                <w:lang w:val="es-ES"/>
              </w:rPr>
              <w:t>nm</w:t>
            </w:r>
            <w:r w:rsidRPr="00FB642B">
              <w:rPr>
                <w:rFonts w:cs="Calibri"/>
                <w:color w:val="000000"/>
                <w:sz w:val="22"/>
                <w:szCs w:val="22"/>
                <w:lang w:val="es-ES"/>
              </w:rPr>
              <w:t xml:space="preserve"> flota</w:t>
            </w:r>
          </w:p>
        </w:tc>
        <w:tc>
          <w:tcPr>
            <w:tcW w:w="1316" w:type="dxa"/>
            <w:tcBorders>
              <w:top w:val="nil"/>
              <w:left w:val="nil"/>
              <w:bottom w:val="nil"/>
              <w:right w:val="nil"/>
            </w:tcBorders>
            <w:vAlign w:val="center"/>
          </w:tcPr>
          <w:p w:rsidR="00EC1A35" w:rsidRPr="00FB642B" w:rsidRDefault="00EC1A35" w:rsidP="006613AC">
            <w:pPr>
              <w:jc w:val="center"/>
              <w:rPr>
                <w:rFonts w:cs="Calibri"/>
                <w:color w:val="000000"/>
                <w:sz w:val="22"/>
                <w:szCs w:val="22"/>
                <w:lang w:val="es-ES"/>
              </w:rPr>
            </w:pPr>
            <w:r>
              <w:rPr>
                <w:rFonts w:cs="Calibri"/>
                <w:color w:val="000000"/>
                <w:sz w:val="22"/>
                <w:szCs w:val="22"/>
                <w:lang w:val="es-ES"/>
              </w:rPr>
              <w:t>89</w:t>
            </w:r>
          </w:p>
        </w:tc>
        <w:tc>
          <w:tcPr>
            <w:tcW w:w="1316" w:type="dxa"/>
            <w:tcBorders>
              <w:top w:val="nil"/>
              <w:left w:val="nil"/>
              <w:bottom w:val="nil"/>
              <w:right w:val="nil"/>
            </w:tcBorders>
            <w:shd w:val="clear" w:color="auto" w:fill="auto"/>
            <w:noWrap/>
            <w:vAlign w:val="center"/>
            <w:hideMark/>
          </w:tcPr>
          <w:p w:rsidR="00EC1A35" w:rsidRPr="00FB642B" w:rsidRDefault="00EC1A35" w:rsidP="006613AC">
            <w:pPr>
              <w:jc w:val="center"/>
              <w:rPr>
                <w:rFonts w:cs="Calibri"/>
                <w:color w:val="000000"/>
                <w:sz w:val="22"/>
                <w:szCs w:val="22"/>
                <w:lang w:val="es-ES"/>
              </w:rPr>
            </w:pPr>
            <w:r>
              <w:rPr>
                <w:rFonts w:cs="Calibri"/>
                <w:color w:val="000000"/>
                <w:sz w:val="22"/>
                <w:szCs w:val="22"/>
                <w:lang w:val="es-ES"/>
              </w:rPr>
              <w:t>101</w:t>
            </w:r>
          </w:p>
        </w:tc>
      </w:tr>
      <w:tr w:rsidR="00EC1A35" w:rsidRPr="00FB642B" w:rsidTr="00282CBF">
        <w:trPr>
          <w:trHeight w:val="300"/>
          <w:jc w:val="center"/>
        </w:trPr>
        <w:tc>
          <w:tcPr>
            <w:tcW w:w="2320" w:type="dxa"/>
            <w:tcBorders>
              <w:top w:val="nil"/>
              <w:left w:val="nil"/>
              <w:bottom w:val="single" w:sz="4" w:space="0" w:color="auto"/>
              <w:right w:val="nil"/>
            </w:tcBorders>
            <w:shd w:val="clear" w:color="auto" w:fill="auto"/>
            <w:noWrap/>
            <w:vAlign w:val="center"/>
            <w:hideMark/>
          </w:tcPr>
          <w:p w:rsidR="00EC1A35" w:rsidRPr="00FB642B" w:rsidRDefault="00EC1A35" w:rsidP="006613AC">
            <w:pPr>
              <w:jc w:val="center"/>
              <w:rPr>
                <w:rFonts w:cs="Calibri"/>
                <w:color w:val="000000"/>
                <w:sz w:val="22"/>
                <w:szCs w:val="22"/>
                <w:lang w:val="es-ES"/>
              </w:rPr>
            </w:pPr>
            <w:r w:rsidRPr="00FF00D9">
              <w:rPr>
                <w:rFonts w:cs="Calibri"/>
                <w:i/>
                <w:color w:val="000000"/>
                <w:sz w:val="22"/>
                <w:szCs w:val="22"/>
                <w:lang w:val="es-ES"/>
              </w:rPr>
              <w:t>nm</w:t>
            </w:r>
            <w:r w:rsidRPr="00FB642B">
              <w:rPr>
                <w:rFonts w:cs="Calibri"/>
                <w:color w:val="000000"/>
                <w:sz w:val="22"/>
                <w:szCs w:val="22"/>
                <w:lang w:val="es-ES"/>
              </w:rPr>
              <w:t xml:space="preserve"> cruceros</w:t>
            </w:r>
          </w:p>
        </w:tc>
        <w:tc>
          <w:tcPr>
            <w:tcW w:w="1316" w:type="dxa"/>
            <w:tcBorders>
              <w:top w:val="nil"/>
              <w:left w:val="nil"/>
              <w:bottom w:val="single" w:sz="4" w:space="0" w:color="auto"/>
              <w:right w:val="nil"/>
            </w:tcBorders>
            <w:vAlign w:val="center"/>
          </w:tcPr>
          <w:p w:rsidR="00EC1A35" w:rsidRPr="00FB642B" w:rsidRDefault="00EC1A35" w:rsidP="006613AC">
            <w:pPr>
              <w:jc w:val="center"/>
              <w:rPr>
                <w:rFonts w:cs="Calibri"/>
                <w:color w:val="000000"/>
                <w:sz w:val="22"/>
                <w:szCs w:val="22"/>
                <w:lang w:val="es-ES"/>
              </w:rPr>
            </w:pPr>
            <w:r w:rsidRPr="00FB642B">
              <w:rPr>
                <w:rFonts w:cs="Calibri"/>
                <w:color w:val="000000"/>
                <w:sz w:val="22"/>
                <w:szCs w:val="22"/>
                <w:lang w:val="es-ES"/>
              </w:rPr>
              <w:t>49</w:t>
            </w:r>
          </w:p>
        </w:tc>
        <w:tc>
          <w:tcPr>
            <w:tcW w:w="1316" w:type="dxa"/>
            <w:tcBorders>
              <w:top w:val="nil"/>
              <w:left w:val="nil"/>
              <w:bottom w:val="single" w:sz="4" w:space="0" w:color="auto"/>
              <w:right w:val="nil"/>
            </w:tcBorders>
            <w:shd w:val="clear" w:color="auto" w:fill="auto"/>
            <w:noWrap/>
            <w:vAlign w:val="center"/>
            <w:hideMark/>
          </w:tcPr>
          <w:p w:rsidR="00EC1A35" w:rsidRPr="00FB642B" w:rsidRDefault="00EC1A35" w:rsidP="006613AC">
            <w:pPr>
              <w:jc w:val="center"/>
              <w:rPr>
                <w:rFonts w:cs="Calibri"/>
                <w:color w:val="000000"/>
                <w:sz w:val="22"/>
                <w:szCs w:val="22"/>
                <w:lang w:val="es-ES"/>
              </w:rPr>
            </w:pPr>
            <w:r w:rsidRPr="00FB642B">
              <w:rPr>
                <w:rFonts w:cs="Calibri"/>
                <w:color w:val="000000"/>
                <w:sz w:val="22"/>
                <w:szCs w:val="22"/>
                <w:lang w:val="es-ES"/>
              </w:rPr>
              <w:t>1</w:t>
            </w:r>
            <w:r>
              <w:rPr>
                <w:rFonts w:cs="Calibri"/>
                <w:color w:val="000000"/>
                <w:sz w:val="22"/>
                <w:szCs w:val="22"/>
                <w:lang w:val="es-ES"/>
              </w:rPr>
              <w:t>45</w:t>
            </w:r>
          </w:p>
        </w:tc>
      </w:tr>
    </w:tbl>
    <w:p w:rsidR="00EC1A35" w:rsidRDefault="00EC1A35" w:rsidP="00EC1A35">
      <w:pPr>
        <w:jc w:val="both"/>
      </w:pPr>
    </w:p>
    <w:p w:rsidR="00B20497" w:rsidRDefault="00B20497" w:rsidP="00EC1A35">
      <w:pPr>
        <w:autoSpaceDE w:val="0"/>
        <w:autoSpaceDN w:val="0"/>
        <w:adjustRightInd w:val="0"/>
        <w:jc w:val="both"/>
        <w:rPr>
          <w:u w:val="single"/>
        </w:rPr>
      </w:pPr>
    </w:p>
    <w:p w:rsidR="00EC1A35" w:rsidRDefault="00A01084" w:rsidP="00EC1A35">
      <w:pPr>
        <w:autoSpaceDE w:val="0"/>
        <w:autoSpaceDN w:val="0"/>
        <w:adjustRightInd w:val="0"/>
        <w:jc w:val="both"/>
        <w:rPr>
          <w:u w:val="single"/>
        </w:rPr>
      </w:pPr>
      <w:r w:rsidRPr="00A01084">
        <w:rPr>
          <w:u w:val="single"/>
        </w:rPr>
        <w:t>Plataforma de trabajo</w:t>
      </w:r>
    </w:p>
    <w:p w:rsidR="00A01084" w:rsidRPr="00A01084" w:rsidRDefault="00A01084" w:rsidP="00EC1A35">
      <w:pPr>
        <w:autoSpaceDE w:val="0"/>
        <w:autoSpaceDN w:val="0"/>
        <w:adjustRightInd w:val="0"/>
        <w:jc w:val="both"/>
        <w:rPr>
          <w:u w:val="single"/>
        </w:rPr>
      </w:pPr>
    </w:p>
    <w:p w:rsidR="00EC1A35" w:rsidRPr="000D3533" w:rsidRDefault="00EC1A35" w:rsidP="00EC1A35">
      <w:pPr>
        <w:jc w:val="both"/>
      </w:pPr>
      <w:r>
        <w:t>El</w:t>
      </w:r>
      <w:r w:rsidRPr="00BA370A">
        <w:t xml:space="preserve"> modelo de la dinámica poblacional </w:t>
      </w:r>
      <w:r>
        <w:t>fue programado</w:t>
      </w:r>
      <w:r w:rsidRPr="00BA370A">
        <w:t xml:space="preserve"> en </w:t>
      </w:r>
      <w:r>
        <w:t xml:space="preserve">la plataforma </w:t>
      </w:r>
      <w:r w:rsidRPr="007B750A">
        <w:rPr>
          <w:bCs/>
          <w:lang w:val="es-ES"/>
        </w:rPr>
        <w:t>AD Model Builder</w:t>
      </w:r>
      <w:r>
        <w:t xml:space="preserve"> (</w:t>
      </w:r>
      <w:r w:rsidRPr="00651C73">
        <w:t>Fournier</w:t>
      </w:r>
      <w:r>
        <w:t xml:space="preserve"> </w:t>
      </w:r>
      <w:r w:rsidRPr="003F14F3">
        <w:rPr>
          <w:i/>
        </w:rPr>
        <w:t>et al</w:t>
      </w:r>
      <w:r>
        <w:t>.,</w:t>
      </w:r>
      <w:r w:rsidRPr="00651C73">
        <w:t xml:space="preserve"> 201</w:t>
      </w:r>
      <w:r>
        <w:t xml:space="preserve">2). </w:t>
      </w:r>
      <w:r w:rsidRPr="000D3533">
        <w:t>Todos los códigos fuente y datos empleados en las evaluaciones serán debidamente documentados e informados detalladamente, incluyendo su versión di</w:t>
      </w:r>
      <w:r>
        <w:t>gital</w:t>
      </w:r>
      <w:r w:rsidRPr="000D3533">
        <w:t>, estableciéndose una numeración específica para cada versión. Cualquier modificación del modelo y/o de su correspondiente código será informado detalladamente en el informe respectivo, dejando constancia de todas las versiones que se emplearon hasta la fecha en que se emite el informe y definiendo específicamente la versión que se empleará en éste, para fines de revisiones posteriores.</w:t>
      </w:r>
    </w:p>
    <w:p w:rsidR="00EC1A35" w:rsidRDefault="00EC1A35" w:rsidP="00005E90">
      <w:pPr>
        <w:rPr>
          <w:u w:val="single"/>
        </w:rPr>
      </w:pPr>
    </w:p>
    <w:p w:rsidR="000C54BA" w:rsidRDefault="000C54BA" w:rsidP="00005E90">
      <w:pPr>
        <w:rPr>
          <w:u w:val="single"/>
        </w:rPr>
      </w:pPr>
    </w:p>
    <w:p w:rsidR="009768DF" w:rsidRDefault="009768DF" w:rsidP="00005E90">
      <w:pPr>
        <w:rPr>
          <w:u w:val="single"/>
        </w:rPr>
      </w:pPr>
    </w:p>
    <w:p w:rsidR="009768DF" w:rsidRDefault="009768DF" w:rsidP="00005E90">
      <w:pPr>
        <w:rPr>
          <w:u w:val="single"/>
        </w:rPr>
      </w:pPr>
    </w:p>
    <w:p w:rsidR="000C54BA" w:rsidRPr="00227F84" w:rsidRDefault="000C54BA" w:rsidP="000C54BA">
      <w:pPr>
        <w:pStyle w:val="TTtulo3"/>
      </w:pPr>
      <w:bookmarkStart w:id="42" w:name="_Toc485200797"/>
      <w:bookmarkStart w:id="43" w:name="_Toc491777218"/>
      <w:r w:rsidRPr="00227F84">
        <w:lastRenderedPageBreak/>
        <w:t>Objetivo Específico 2</w:t>
      </w:r>
      <w:bookmarkEnd w:id="42"/>
      <w:bookmarkEnd w:id="43"/>
    </w:p>
    <w:p w:rsidR="009768DF" w:rsidRPr="00F70F1E" w:rsidRDefault="009768DF" w:rsidP="009768DF">
      <w:pPr>
        <w:jc w:val="both"/>
        <w:rPr>
          <w:i/>
        </w:rPr>
      </w:pPr>
      <w:r w:rsidRPr="00F70F1E">
        <w:rPr>
          <w:i/>
        </w:rPr>
        <w:t>Establecer el estatus actualizado de estos recursos, sobre la base de sus principales indicadores estandarizados de estado y flujo al menos por grupo de pesquerías, incorporando la incertidumbre de estimación involucrada, empleando el mejor conocimiento e información disponible a la fecha de ejecución del estudio, acorde con los estándares definidos por la Subsecretaría de Pesca y Acuicultura y recomendados por los Comités Científico y Técnico respectivos.</w:t>
      </w:r>
    </w:p>
    <w:p w:rsidR="000C54BA" w:rsidRDefault="000C54BA" w:rsidP="000C54BA">
      <w:pPr>
        <w:jc w:val="both"/>
        <w:rPr>
          <w:i/>
        </w:rPr>
      </w:pPr>
    </w:p>
    <w:p w:rsidR="000C54BA" w:rsidRDefault="000C54BA" w:rsidP="000C54BA">
      <w:pPr>
        <w:jc w:val="both"/>
        <w:rPr>
          <w:i/>
        </w:rPr>
      </w:pPr>
    </w:p>
    <w:p w:rsidR="000C54BA" w:rsidRPr="00F651A6" w:rsidRDefault="000C54BA" w:rsidP="000C54BA">
      <w:pPr>
        <w:rPr>
          <w:b/>
        </w:rPr>
      </w:pPr>
      <w:r w:rsidRPr="00F651A6">
        <w:rPr>
          <w:b/>
        </w:rPr>
        <w:t>Evaluación de stock</w:t>
      </w:r>
    </w:p>
    <w:p w:rsidR="000C54BA" w:rsidRDefault="000C54BA" w:rsidP="000C54BA">
      <w:pPr>
        <w:jc w:val="both"/>
      </w:pPr>
    </w:p>
    <w:p w:rsidR="000C54BA" w:rsidRDefault="000C54BA" w:rsidP="000C54BA">
      <w:pPr>
        <w:jc w:val="both"/>
      </w:pPr>
      <w:r>
        <w:t>Para determinar el diagnóstico y estatus de los principales recursos pesqueros nacionales, en el contexto de la nueva Ley General de Pesca y Acuicultura (LGPA), se</w:t>
      </w:r>
      <w:r w:rsidR="0051228D">
        <w:t xml:space="preserve"> revisaron</w:t>
      </w:r>
      <w:r>
        <w:t xml:space="preserve"> los puntos biológicos de referencia (PBR) y </w:t>
      </w:r>
      <w:r w:rsidR="0051228D">
        <w:t xml:space="preserve">el </w:t>
      </w:r>
      <w:r>
        <w:t xml:space="preserve">marco biológico a emplear. La actual legislación establece que las pesquerías deberán alcanzar o estar en torno al Rendimiento Máximo Sostenido (RMS) así como los niveles límite que definen el agotamiento o colapso del recurso. El RMS se produce cuando el stock desovante se reduce sin impactar el reclutamiento promedio y para ello es necesaria la estimación de PBR.  El marco biológico se define en el Informe Técnico N°02/2015 por el Comité Científico Técnico de Crustáceos Demersales, el cual a su vez está basado en el estudio “Revisión y Estimación de los PBR (Rendimiento Máximo Sostenido) para las principales pesquerías nacionales” (Payá </w:t>
      </w:r>
      <w:r w:rsidRPr="0090458C">
        <w:rPr>
          <w:i/>
        </w:rPr>
        <w:t>et al</w:t>
      </w:r>
      <w:r>
        <w:t xml:space="preserve">., 2014), proyecto ejecutado por IFOP con la consultaría a expertos internacionales. </w:t>
      </w:r>
    </w:p>
    <w:p w:rsidR="000C54BA" w:rsidRDefault="000C54BA" w:rsidP="000C54BA">
      <w:pPr>
        <w:jc w:val="both"/>
      </w:pPr>
    </w:p>
    <w:p w:rsidR="000C54BA" w:rsidRDefault="000C54BA" w:rsidP="000C54BA">
      <w:pPr>
        <w:jc w:val="both"/>
      </w:pPr>
    </w:p>
    <w:p w:rsidR="000C54BA" w:rsidRDefault="000C54BA" w:rsidP="000C54BA">
      <w:pPr>
        <w:rPr>
          <w:b/>
        </w:rPr>
      </w:pPr>
      <w:r w:rsidRPr="002B346D">
        <w:rPr>
          <w:b/>
        </w:rPr>
        <w:t>Modelo por Recluta de dinámica combinada y estimación de PBR</w:t>
      </w:r>
    </w:p>
    <w:p w:rsidR="000C54BA" w:rsidRDefault="000C54BA" w:rsidP="000C54BA">
      <w:pPr>
        <w:rPr>
          <w:b/>
        </w:rPr>
      </w:pPr>
    </w:p>
    <w:p w:rsidR="000C54BA" w:rsidRDefault="000C54BA" w:rsidP="000C54BA">
      <w:pPr>
        <w:jc w:val="both"/>
      </w:pPr>
      <w:r>
        <w:t>A partir de un análisis de rendimiento y biomasa por recluta, dado el patrón de selectividad de la flota, pesos medios y mad</w:t>
      </w:r>
      <w:r w:rsidR="0051228D">
        <w:t>urez sexual a la edad, se estimó</w:t>
      </w:r>
      <w:r>
        <w:t xml:space="preserve"> el nivel de mortalidad por pesca (F</w:t>
      </w:r>
      <w:r w:rsidRPr="00806B9F">
        <w:rPr>
          <w:vertAlign w:val="subscript"/>
        </w:rPr>
        <w:t>RMS</w:t>
      </w:r>
      <w:r>
        <w:t>) asociado a la proporción de la Biomasa Desovante virginal (BDo) considerada objetivo o un proxy basado en la literatura  (Clark, 1993; Mace y Sissenwine, 1993). Cabe señalar que la biomasa desovante se calcula al 1° de agosto y considera el efecto edad específico de la mortalidad (natural y por pesca)</w:t>
      </w:r>
    </w:p>
    <w:p w:rsidR="000C54BA" w:rsidRDefault="000C54BA" w:rsidP="000C54BA">
      <w:pPr>
        <w:jc w:val="both"/>
      </w:pPr>
    </w:p>
    <w:p w:rsidR="000C54BA" w:rsidRDefault="000C54BA" w:rsidP="000C54BA">
      <w:r>
        <w:t>El método se describe como:</w:t>
      </w:r>
    </w:p>
    <w:p w:rsidR="000C54BA" w:rsidRDefault="000C54BA" w:rsidP="000C54BA"/>
    <w:p w:rsidR="000C54BA" w:rsidRPr="00EA45E1" w:rsidRDefault="000C54BA" w:rsidP="000C54BA">
      <w:pPr>
        <w:tabs>
          <w:tab w:val="left" w:pos="2410"/>
          <w:tab w:val="left" w:pos="8364"/>
        </w:tabs>
        <w:autoSpaceDE w:val="0"/>
        <w:autoSpaceDN w:val="0"/>
        <w:adjustRightInd w:val="0"/>
        <w:ind w:firstLine="2127"/>
        <w:jc w:val="both"/>
      </w:pPr>
      <w:r w:rsidRPr="00EA45E1">
        <w:object w:dxaOrig="5340" w:dyaOrig="1880">
          <v:shape id="_x0000_i1080" type="#_x0000_t75" style="width:268.6pt;height:91.4pt" o:ole="">
            <v:imagedata r:id="rId129" o:title=""/>
          </v:shape>
          <o:OLEObject Type="Embed" ProgID="Equation.DSMT4" ShapeID="_x0000_i1080" DrawAspect="Content" ObjectID="_1668424424" r:id="rId130"/>
        </w:object>
      </w:r>
    </w:p>
    <w:p w:rsidR="000C54BA" w:rsidRPr="005E1CB9" w:rsidRDefault="000C54BA" w:rsidP="000C54BA">
      <w:pPr>
        <w:rPr>
          <w:lang w:val="es-ES"/>
        </w:rPr>
      </w:pPr>
    </w:p>
    <w:p w:rsidR="009768DF" w:rsidRDefault="009768DF" w:rsidP="000C54BA">
      <w:pPr>
        <w:jc w:val="both"/>
        <w:rPr>
          <w:lang w:val="es-ES"/>
        </w:rPr>
      </w:pPr>
    </w:p>
    <w:p w:rsidR="000C54BA" w:rsidRPr="00A86B2C" w:rsidRDefault="000C54BA" w:rsidP="000C54BA">
      <w:pPr>
        <w:jc w:val="both"/>
        <w:rPr>
          <w:lang w:val="es-ES"/>
        </w:rPr>
      </w:pPr>
      <w:r w:rsidRPr="001063B8">
        <w:rPr>
          <w:lang w:val="es-ES"/>
        </w:rPr>
        <w:lastRenderedPageBreak/>
        <w:t xml:space="preserve">Donde </w:t>
      </w:r>
      <w:r w:rsidRPr="001063B8">
        <w:rPr>
          <w:i/>
          <w:lang w:val="es-ES"/>
        </w:rPr>
        <w:t>N</w:t>
      </w:r>
      <w:r w:rsidRPr="00B20497">
        <w:rPr>
          <w:i/>
          <w:vertAlign w:val="subscript"/>
          <w:lang w:val="es-ES"/>
        </w:rPr>
        <w:t>a</w:t>
      </w:r>
      <w:r w:rsidRPr="00B20497">
        <w:rPr>
          <w:vertAlign w:val="subscript"/>
          <w:lang w:val="es-ES"/>
        </w:rPr>
        <w:t xml:space="preserve"> </w:t>
      </w:r>
      <w:r w:rsidRPr="001063B8">
        <w:rPr>
          <w:lang w:val="es-ES"/>
        </w:rPr>
        <w:t xml:space="preserve">es el número de individuos a la edad </w:t>
      </w:r>
      <w:r w:rsidRPr="001063B8">
        <w:rPr>
          <w:i/>
          <w:lang w:val="es-ES"/>
        </w:rPr>
        <w:t>a</w:t>
      </w:r>
      <w:r w:rsidRPr="001063B8">
        <w:rPr>
          <w:lang w:val="es-ES"/>
        </w:rPr>
        <w:t xml:space="preserve">, </w:t>
      </w:r>
      <w:r w:rsidRPr="001063B8">
        <w:rPr>
          <w:i/>
          <w:lang w:val="es-ES"/>
        </w:rPr>
        <w:t>M</w:t>
      </w:r>
      <w:r w:rsidRPr="001063B8">
        <w:rPr>
          <w:lang w:val="es-ES"/>
        </w:rPr>
        <w:t xml:space="preserve"> es la mortalidad natural, </w:t>
      </w:r>
      <w:r w:rsidRPr="001063B8">
        <w:rPr>
          <w:i/>
          <w:lang w:val="es-ES"/>
        </w:rPr>
        <w:t>S</w:t>
      </w:r>
      <w:r w:rsidRPr="00B20497">
        <w:rPr>
          <w:i/>
          <w:vertAlign w:val="subscript"/>
          <w:lang w:val="es-ES"/>
        </w:rPr>
        <w:t>a</w:t>
      </w:r>
      <w:r w:rsidRPr="001063B8">
        <w:rPr>
          <w:lang w:val="es-ES"/>
        </w:rPr>
        <w:t xml:space="preserve"> es la selectividad edad </w:t>
      </w:r>
      <w:r>
        <w:rPr>
          <w:lang w:val="es-ES"/>
        </w:rPr>
        <w:t>específica,</w:t>
      </w:r>
      <w:r w:rsidRPr="001063B8">
        <w:rPr>
          <w:lang w:val="es-ES"/>
        </w:rPr>
        <w:t xml:space="preserve"> </w:t>
      </w:r>
      <w:r w:rsidRPr="003E0015">
        <w:rPr>
          <w:lang w:val="es-ES"/>
        </w:rPr>
        <w:t xml:space="preserve">F es la mortalidad por pesca, </w:t>
      </w:r>
      <w:r>
        <w:rPr>
          <w:i/>
          <w:lang w:val="es-ES"/>
        </w:rPr>
        <w:t>a</w:t>
      </w:r>
      <w:r w:rsidRPr="00DD0776">
        <w:rPr>
          <w:i/>
          <w:vertAlign w:val="subscript"/>
          <w:lang w:val="es-ES"/>
        </w:rPr>
        <w:t>plus</w:t>
      </w:r>
      <w:r w:rsidRPr="003E0015">
        <w:rPr>
          <w:lang w:val="es-ES"/>
        </w:rPr>
        <w:t xml:space="preserve"> es el grupo plus, </w:t>
      </w:r>
      <w:r>
        <w:rPr>
          <w:lang w:val="es-ES"/>
        </w:rPr>
        <w:sym w:font="Symbol" w:char="F044"/>
      </w:r>
      <w:r w:rsidRPr="003E0015">
        <w:rPr>
          <w:lang w:val="es-ES"/>
        </w:rPr>
        <w:t>t</w:t>
      </w:r>
      <w:r>
        <w:rPr>
          <w:vertAlign w:val="subscript"/>
          <w:lang w:val="es-ES"/>
        </w:rPr>
        <w:t>BD</w:t>
      </w:r>
      <w:r w:rsidRPr="003E0015">
        <w:rPr>
          <w:lang w:val="es-ES"/>
        </w:rPr>
        <w:t xml:space="preserve"> </w:t>
      </w:r>
      <w:r>
        <w:rPr>
          <w:lang w:val="es-ES"/>
        </w:rPr>
        <w:t xml:space="preserve">es </w:t>
      </w:r>
      <w:r w:rsidRPr="003E0015">
        <w:rPr>
          <w:lang w:val="es-ES"/>
        </w:rPr>
        <w:t xml:space="preserve"> </w:t>
      </w:r>
      <w:r>
        <w:rPr>
          <w:lang w:val="es-ES"/>
        </w:rPr>
        <w:t>el período del año después del cual comienza el desove</w:t>
      </w:r>
      <w:r w:rsidRPr="003E0015">
        <w:rPr>
          <w:lang w:val="es-ES"/>
        </w:rPr>
        <w:t>.</w:t>
      </w:r>
      <w:r>
        <w:rPr>
          <w:lang w:val="es-ES"/>
        </w:rPr>
        <w:t xml:space="preserve"> La biomasa desovante por reclu</w:t>
      </w:r>
      <w:r w:rsidR="003512D6">
        <w:rPr>
          <w:lang w:val="es-ES"/>
        </w:rPr>
        <w:t>ta se estimó</w:t>
      </w:r>
      <w:r>
        <w:rPr>
          <w:lang w:val="es-ES"/>
        </w:rPr>
        <w:t xml:space="preserve"> usando el número predicho a la edad combinado con el peso a la edad y la madurez a la edad</w:t>
      </w:r>
      <w:r w:rsidRPr="00A86B2C">
        <w:rPr>
          <w:lang w:val="es-ES"/>
        </w:rPr>
        <w:t>:</w:t>
      </w:r>
    </w:p>
    <w:p w:rsidR="000C54BA" w:rsidRPr="00A86B2C" w:rsidRDefault="000C54BA" w:rsidP="000C54BA">
      <w:pPr>
        <w:jc w:val="both"/>
        <w:rPr>
          <w:lang w:val="es-ES"/>
        </w:rPr>
      </w:pPr>
    </w:p>
    <w:p w:rsidR="000C54BA" w:rsidRPr="00EA45E1" w:rsidRDefault="000C54BA" w:rsidP="000C54BA">
      <w:pPr>
        <w:tabs>
          <w:tab w:val="left" w:pos="2410"/>
          <w:tab w:val="left" w:pos="8364"/>
        </w:tabs>
        <w:autoSpaceDE w:val="0"/>
        <w:autoSpaceDN w:val="0"/>
        <w:adjustRightInd w:val="0"/>
        <w:jc w:val="center"/>
      </w:pPr>
      <w:r w:rsidRPr="00EA45E1">
        <w:object w:dxaOrig="2140" w:dyaOrig="720">
          <v:shape id="_x0000_i1081" type="#_x0000_t75" style="width:106.9pt;height:37.1pt" o:ole="">
            <v:imagedata r:id="rId131" o:title=""/>
          </v:shape>
          <o:OLEObject Type="Embed" ProgID="Equation.DSMT4" ShapeID="_x0000_i1081" DrawAspect="Content" ObjectID="_1668424425" r:id="rId132"/>
        </w:object>
      </w:r>
    </w:p>
    <w:p w:rsidR="000C54BA" w:rsidRPr="005E1CB9" w:rsidRDefault="000C54BA" w:rsidP="000C54BA">
      <w:pPr>
        <w:jc w:val="both"/>
        <w:rPr>
          <w:lang w:val="es-ES"/>
        </w:rPr>
      </w:pPr>
    </w:p>
    <w:p w:rsidR="000C54BA" w:rsidRPr="00A86B2C" w:rsidRDefault="000C54BA" w:rsidP="000C54BA">
      <w:pPr>
        <w:jc w:val="both"/>
        <w:rPr>
          <w:lang w:val="es-ES"/>
        </w:rPr>
      </w:pPr>
      <w:r>
        <w:rPr>
          <w:lang w:val="es-ES"/>
        </w:rPr>
        <w:t>d</w:t>
      </w:r>
      <w:r w:rsidRPr="00A86B2C">
        <w:rPr>
          <w:lang w:val="es-ES"/>
        </w:rPr>
        <w:t xml:space="preserve">onde </w:t>
      </w:r>
      <w:r>
        <w:rPr>
          <w:lang w:val="es-ES"/>
        </w:rPr>
        <w:t>BD</w:t>
      </w:r>
      <w:r w:rsidRPr="00A86B2C">
        <w:rPr>
          <w:i/>
          <w:lang w:val="es-ES"/>
        </w:rPr>
        <w:t>PR</w:t>
      </w:r>
      <w:r w:rsidRPr="00A86B2C">
        <w:rPr>
          <w:i/>
          <w:vertAlign w:val="subscript"/>
          <w:lang w:val="es-ES"/>
        </w:rPr>
        <w:t>F</w:t>
      </w:r>
      <w:r w:rsidRPr="00A86B2C">
        <w:rPr>
          <w:lang w:val="es-ES"/>
        </w:rPr>
        <w:t xml:space="preserve"> es la biomasa por recluta a la tasa de mortalidad por pesca F (si</w:t>
      </w:r>
      <w:r>
        <w:rPr>
          <w:lang w:val="es-ES"/>
        </w:rPr>
        <w:t xml:space="preserve"> F=</w:t>
      </w:r>
      <w:r w:rsidRPr="00A86B2C">
        <w:rPr>
          <w:lang w:val="es-ES"/>
        </w:rPr>
        <w:t xml:space="preserve">0, </w:t>
      </w:r>
      <w:r>
        <w:rPr>
          <w:lang w:val="es-ES"/>
        </w:rPr>
        <w:t>es</w:t>
      </w:r>
      <w:r w:rsidRPr="00A86B2C">
        <w:rPr>
          <w:lang w:val="es-ES"/>
        </w:rPr>
        <w:t xml:space="preserve"> </w:t>
      </w:r>
      <w:r>
        <w:rPr>
          <w:lang w:val="es-ES"/>
        </w:rPr>
        <w:t>BD</w:t>
      </w:r>
      <w:r w:rsidRPr="00A86B2C">
        <w:rPr>
          <w:lang w:val="es-ES"/>
        </w:rPr>
        <w:t>PR</w:t>
      </w:r>
      <w:r w:rsidRPr="00A86B2C">
        <w:rPr>
          <w:vertAlign w:val="subscript"/>
          <w:lang w:val="es-ES"/>
        </w:rPr>
        <w:t>0</w:t>
      </w:r>
      <w:r w:rsidRPr="00A86B2C">
        <w:rPr>
          <w:lang w:val="es-ES"/>
        </w:rPr>
        <w:t>);</w:t>
      </w:r>
      <w:r>
        <w:rPr>
          <w:lang w:val="es-ES"/>
        </w:rPr>
        <w:t>por ejemplo, el objetivo</w:t>
      </w:r>
      <w:r w:rsidRPr="00A86B2C">
        <w:rPr>
          <w:lang w:val="es-ES"/>
        </w:rPr>
        <w:t xml:space="preserve"> </w:t>
      </w:r>
      <w:r>
        <w:rPr>
          <w:lang w:val="es-ES"/>
        </w:rPr>
        <w:t>BD</w:t>
      </w:r>
      <w:r w:rsidRPr="00A86B2C">
        <w:rPr>
          <w:lang w:val="es-ES"/>
        </w:rPr>
        <w:t>PR</w:t>
      </w:r>
      <w:r w:rsidRPr="00A86B2C">
        <w:rPr>
          <w:vertAlign w:val="subscript"/>
          <w:lang w:val="es-ES"/>
        </w:rPr>
        <w:t>0.45</w:t>
      </w:r>
      <w:r w:rsidRPr="00A86B2C">
        <w:rPr>
          <w:lang w:val="es-ES"/>
        </w:rPr>
        <w:t xml:space="preserve"> </w:t>
      </w:r>
      <w:r>
        <w:rPr>
          <w:lang w:val="es-ES"/>
        </w:rPr>
        <w:t xml:space="preserve">es simplemente </w:t>
      </w:r>
      <w:r w:rsidRPr="00A86B2C">
        <w:rPr>
          <w:lang w:val="es-ES"/>
        </w:rPr>
        <w:t xml:space="preserve">0.45 x </w:t>
      </w:r>
      <w:r>
        <w:rPr>
          <w:lang w:val="es-ES"/>
        </w:rPr>
        <w:t>BD</w:t>
      </w:r>
      <w:r w:rsidRPr="00A86B2C">
        <w:rPr>
          <w:lang w:val="es-ES"/>
        </w:rPr>
        <w:t>PR</w:t>
      </w:r>
      <w:r w:rsidRPr="00A86B2C">
        <w:rPr>
          <w:vertAlign w:val="subscript"/>
          <w:lang w:val="es-ES"/>
        </w:rPr>
        <w:t>0</w:t>
      </w:r>
      <w:r w:rsidRPr="00A86B2C">
        <w:rPr>
          <w:lang w:val="es-ES"/>
        </w:rPr>
        <w:t>. La F</w:t>
      </w:r>
      <w:r w:rsidRPr="00A86B2C">
        <w:rPr>
          <w:vertAlign w:val="subscript"/>
          <w:lang w:val="es-ES"/>
        </w:rPr>
        <w:t>45%</w:t>
      </w:r>
      <w:r w:rsidRPr="00A86B2C">
        <w:rPr>
          <w:lang w:val="es-ES"/>
        </w:rPr>
        <w:t xml:space="preserve"> se obtiene resolviendo la ecuación:</w:t>
      </w:r>
    </w:p>
    <w:p w:rsidR="000C54BA" w:rsidRDefault="000C54BA" w:rsidP="000C54BA">
      <w:pPr>
        <w:tabs>
          <w:tab w:val="left" w:pos="2410"/>
          <w:tab w:val="left" w:pos="8364"/>
        </w:tabs>
        <w:autoSpaceDE w:val="0"/>
        <w:autoSpaceDN w:val="0"/>
        <w:adjustRightInd w:val="0"/>
        <w:jc w:val="center"/>
      </w:pPr>
    </w:p>
    <w:p w:rsidR="000C54BA" w:rsidRPr="00EA45E1" w:rsidRDefault="000C54BA" w:rsidP="000C54BA">
      <w:pPr>
        <w:tabs>
          <w:tab w:val="left" w:pos="2410"/>
          <w:tab w:val="left" w:pos="8364"/>
        </w:tabs>
        <w:autoSpaceDE w:val="0"/>
        <w:autoSpaceDN w:val="0"/>
        <w:adjustRightInd w:val="0"/>
        <w:jc w:val="center"/>
      </w:pPr>
      <w:r w:rsidRPr="00EA45E1">
        <w:object w:dxaOrig="2439" w:dyaOrig="360">
          <v:shape id="_x0000_i1082" type="#_x0000_t75" style="width:124.6pt;height:14.95pt" o:ole="">
            <v:imagedata r:id="rId133" o:title=""/>
          </v:shape>
          <o:OLEObject Type="Embed" ProgID="Equation.DSMT4" ShapeID="_x0000_i1082" DrawAspect="Content" ObjectID="_1668424426" r:id="rId134"/>
        </w:object>
      </w:r>
    </w:p>
    <w:p w:rsidR="000C54BA" w:rsidRPr="00A86B2C" w:rsidRDefault="000C54BA" w:rsidP="000C54BA">
      <w:pPr>
        <w:jc w:val="both"/>
        <w:rPr>
          <w:lang w:val="es-ES"/>
        </w:rPr>
      </w:pPr>
    </w:p>
    <w:p w:rsidR="000C54BA" w:rsidRPr="00655DBD" w:rsidRDefault="000C54BA" w:rsidP="000C54BA">
      <w:pPr>
        <w:rPr>
          <w:lang w:val="es-ES"/>
        </w:rPr>
      </w:pPr>
      <w:r w:rsidRPr="00655DBD">
        <w:rPr>
          <w:lang w:val="es-ES"/>
        </w:rPr>
        <w:t>El rendimiento para cada tasa de</w:t>
      </w:r>
      <w:r w:rsidR="003512D6">
        <w:rPr>
          <w:lang w:val="es-ES"/>
        </w:rPr>
        <w:t xml:space="preserve"> mortalidad por pesca se calculó</w:t>
      </w:r>
      <w:r w:rsidRPr="00655DBD">
        <w:rPr>
          <w:lang w:val="es-ES"/>
        </w:rPr>
        <w:t xml:space="preserve"> como:</w:t>
      </w:r>
    </w:p>
    <w:p w:rsidR="000C54BA" w:rsidRPr="00655DBD" w:rsidRDefault="000C54BA" w:rsidP="000C54BA">
      <w:pPr>
        <w:rPr>
          <w:lang w:val="es-ES"/>
        </w:rPr>
      </w:pPr>
    </w:p>
    <w:p w:rsidR="000C54BA" w:rsidRPr="00EA45E1" w:rsidRDefault="000C54BA" w:rsidP="000C54BA">
      <w:pPr>
        <w:tabs>
          <w:tab w:val="left" w:pos="2410"/>
          <w:tab w:val="left" w:pos="8364"/>
        </w:tabs>
        <w:autoSpaceDE w:val="0"/>
        <w:autoSpaceDN w:val="0"/>
        <w:adjustRightInd w:val="0"/>
        <w:jc w:val="center"/>
      </w:pPr>
      <w:r w:rsidRPr="00EA45E1">
        <w:object w:dxaOrig="3040" w:dyaOrig="680">
          <v:shape id="_x0000_i1083" type="#_x0000_t75" style="width:151.75pt;height:37.1pt" o:ole="">
            <v:imagedata r:id="rId135" o:title=""/>
          </v:shape>
          <o:OLEObject Type="Embed" ProgID="Equation.DSMT4" ShapeID="_x0000_i1083" DrawAspect="Content" ObjectID="_1668424427" r:id="rId136"/>
        </w:object>
      </w:r>
    </w:p>
    <w:p w:rsidR="000C54BA" w:rsidRPr="00463DEC" w:rsidRDefault="000C54BA" w:rsidP="000C54BA">
      <w:pPr>
        <w:pStyle w:val="MTDisplayEquation"/>
        <w:spacing w:after="0"/>
        <w:rPr>
          <w:lang w:val="es-ES"/>
        </w:rPr>
      </w:pPr>
    </w:p>
    <w:p w:rsidR="000C54BA" w:rsidRDefault="000C54BA" w:rsidP="000C54BA">
      <w:pPr>
        <w:rPr>
          <w:lang w:val="es-ES"/>
        </w:rPr>
      </w:pPr>
      <w:r>
        <w:rPr>
          <w:lang w:val="es-ES"/>
        </w:rPr>
        <w:t>d</w:t>
      </w:r>
      <w:r w:rsidRPr="00655DBD">
        <w:rPr>
          <w:lang w:val="es-ES"/>
        </w:rPr>
        <w:t xml:space="preserve">onde </w:t>
      </w:r>
      <w:r w:rsidRPr="009A3A23">
        <w:rPr>
          <w:position w:val="-12"/>
        </w:rPr>
        <w:object w:dxaOrig="300" w:dyaOrig="400">
          <v:shape id="_x0000_i1084" type="#_x0000_t75" style="width:14.95pt;height:22.15pt" o:ole="">
            <v:imagedata r:id="rId137" o:title=""/>
          </v:shape>
          <o:OLEObject Type="Embed" ProgID="Equation.DSMT4" ShapeID="_x0000_i1084" DrawAspect="Content" ObjectID="_1668424428" r:id="rId138"/>
        </w:object>
      </w:r>
      <w:r w:rsidRPr="00655DBD">
        <w:rPr>
          <w:lang w:val="es-ES"/>
        </w:rPr>
        <w:t xml:space="preserve">es la captura predicha a la edad </w:t>
      </w:r>
      <w:r w:rsidRPr="00655DBD">
        <w:rPr>
          <w:i/>
          <w:lang w:val="es-ES"/>
        </w:rPr>
        <w:t>a</w:t>
      </w:r>
      <w:r w:rsidRPr="00655DBD">
        <w:rPr>
          <w:lang w:val="es-ES"/>
        </w:rPr>
        <w:t xml:space="preserve">, la que debe sumarse en todas las edades para obtener el rendimiento </w:t>
      </w:r>
      <w:r>
        <w:rPr>
          <w:lang w:val="es-ES"/>
        </w:rPr>
        <w:t>total previsto para una tasa de mortalidad por pesca dado.</w:t>
      </w:r>
    </w:p>
    <w:p w:rsidR="000C54BA" w:rsidRDefault="000C54BA" w:rsidP="000C54BA">
      <w:pPr>
        <w:rPr>
          <w:lang w:val="es-ES"/>
        </w:rPr>
      </w:pPr>
    </w:p>
    <w:p w:rsidR="000C54BA" w:rsidRPr="001B5CA2" w:rsidRDefault="000C54BA" w:rsidP="000C54BA">
      <w:pPr>
        <w:jc w:val="both"/>
      </w:pPr>
      <w:r>
        <w:t xml:space="preserve">Cabe destacar que se </w:t>
      </w:r>
      <w:r w:rsidRPr="00642307">
        <w:t xml:space="preserve">utiliza el equilibrio </w:t>
      </w:r>
      <w:r w:rsidRPr="00642307">
        <w:rPr>
          <w:i/>
          <w:iCs/>
        </w:rPr>
        <w:t>F</w:t>
      </w:r>
      <w:r w:rsidRPr="00642307">
        <w:rPr>
          <w:i/>
          <w:iCs/>
          <w:vertAlign w:val="subscript"/>
        </w:rPr>
        <w:t>45%</w:t>
      </w:r>
      <w:r w:rsidRPr="00642307">
        <w:t xml:space="preserve"> de un análisis de </w:t>
      </w:r>
      <w:r>
        <w:t>biomasa desovante por recluta (BD</w:t>
      </w:r>
      <w:r w:rsidRPr="00820B83">
        <w:rPr>
          <w:vertAlign w:val="subscript"/>
        </w:rPr>
        <w:t>PR</w:t>
      </w:r>
      <w:r w:rsidRPr="00642307">
        <w:t xml:space="preserve">) como objetivo que no necesita estimación de </w:t>
      </w:r>
      <w:r w:rsidRPr="00C5469C">
        <w:rPr>
          <w:i/>
        </w:rPr>
        <w:t>h</w:t>
      </w:r>
      <w:r w:rsidRPr="00642307">
        <w:t xml:space="preserve"> para actuar como un proxy </w:t>
      </w:r>
      <w:r>
        <w:t>de</w:t>
      </w:r>
      <w:r w:rsidRPr="00642307">
        <w:t xml:space="preserve"> </w:t>
      </w:r>
      <w:r w:rsidRPr="00642307">
        <w:rPr>
          <w:i/>
          <w:iCs/>
        </w:rPr>
        <w:t>B</w:t>
      </w:r>
      <w:r w:rsidRPr="00642307">
        <w:rPr>
          <w:i/>
          <w:iCs/>
          <w:vertAlign w:val="subscript"/>
        </w:rPr>
        <w:t>RMS</w:t>
      </w:r>
      <w:r w:rsidRPr="00642307">
        <w:t xml:space="preserve">. Clark demostró que, al menos para algunas condiciones, la pesca en </w:t>
      </w:r>
      <w:r w:rsidRPr="00642307">
        <w:rPr>
          <w:i/>
          <w:iCs/>
        </w:rPr>
        <w:t>F</w:t>
      </w:r>
      <w:r w:rsidRPr="00642307">
        <w:rPr>
          <w:i/>
          <w:iCs/>
          <w:vertAlign w:val="subscript"/>
        </w:rPr>
        <w:t>45%</w:t>
      </w:r>
      <w:r w:rsidRPr="00642307">
        <w:t xml:space="preserve"> produce que un stock </w:t>
      </w:r>
      <w:r>
        <w:t>alcance</w:t>
      </w:r>
      <w:r w:rsidRPr="00642307">
        <w:t xml:space="preserve"> </w:t>
      </w:r>
      <w:r w:rsidRPr="00642307">
        <w:rPr>
          <w:i/>
          <w:iCs/>
        </w:rPr>
        <w:t>B</w:t>
      </w:r>
      <w:r w:rsidRPr="00642307">
        <w:rPr>
          <w:i/>
          <w:iCs/>
          <w:vertAlign w:val="subscript"/>
        </w:rPr>
        <w:t>40%</w:t>
      </w:r>
      <w:r w:rsidRPr="00642307">
        <w:t xml:space="preserve"> (actuando como una aproximación genérica o proxy para </w:t>
      </w:r>
      <w:r w:rsidRPr="00642307">
        <w:rPr>
          <w:i/>
          <w:iCs/>
        </w:rPr>
        <w:t>B</w:t>
      </w:r>
      <w:r w:rsidRPr="00642307">
        <w:rPr>
          <w:i/>
          <w:iCs/>
          <w:vertAlign w:val="subscript"/>
        </w:rPr>
        <w:t>RMS</w:t>
      </w:r>
      <w:r w:rsidRPr="00642307">
        <w:t>) bajo un amplio</w:t>
      </w:r>
      <w:r>
        <w:t xml:space="preserve"> rango de valores de steepness (</w:t>
      </w:r>
      <w:r w:rsidRPr="00646F62">
        <w:rPr>
          <w:i/>
        </w:rPr>
        <w:t>h</w:t>
      </w:r>
      <w:r>
        <w:t>) de</w:t>
      </w:r>
      <w:r w:rsidRPr="00642307">
        <w:t xml:space="preserve"> una relación stock-recluta de Beverton-Holt</w:t>
      </w:r>
      <w:r>
        <w:t xml:space="preserve"> (2° Taller Revisión de PBR).</w:t>
      </w:r>
    </w:p>
    <w:p w:rsidR="000C54BA" w:rsidRDefault="000C54BA" w:rsidP="000C54BA">
      <w:pPr>
        <w:rPr>
          <w:lang w:val="es-ES"/>
        </w:rPr>
      </w:pPr>
    </w:p>
    <w:p w:rsidR="009768DF" w:rsidRDefault="009768DF" w:rsidP="000C54BA">
      <w:pPr>
        <w:rPr>
          <w:b/>
        </w:rPr>
      </w:pPr>
    </w:p>
    <w:p w:rsidR="000C54BA" w:rsidRPr="002B346D" w:rsidRDefault="000C54BA" w:rsidP="000C54BA">
      <w:pPr>
        <w:rPr>
          <w:b/>
        </w:rPr>
      </w:pPr>
      <w:r w:rsidRPr="002B346D">
        <w:rPr>
          <w:b/>
        </w:rPr>
        <w:t>Marco de Referencia</w:t>
      </w:r>
    </w:p>
    <w:p w:rsidR="000C54BA" w:rsidRDefault="000C54BA" w:rsidP="000C54BA">
      <w:pPr>
        <w:jc w:val="both"/>
        <w:rPr>
          <w:lang w:val="es-ES_tradnl"/>
        </w:rPr>
      </w:pPr>
    </w:p>
    <w:p w:rsidR="000C54BA" w:rsidRDefault="000C54BA" w:rsidP="000C54BA">
      <w:pPr>
        <w:jc w:val="both"/>
        <w:rPr>
          <w:lang w:val="es-ES_tradnl"/>
        </w:rPr>
      </w:pPr>
      <w:r>
        <w:rPr>
          <w:lang w:val="es-ES_tradnl"/>
        </w:rPr>
        <w:t xml:space="preserve">Desde </w:t>
      </w:r>
      <w:r w:rsidRPr="00300470">
        <w:rPr>
          <w:lang w:val="es-ES_tradnl"/>
        </w:rPr>
        <w:t xml:space="preserve">los resultados de la evaluación de </w:t>
      </w:r>
      <w:r>
        <w:rPr>
          <w:lang w:val="es-ES_tradnl"/>
        </w:rPr>
        <w:t xml:space="preserve">stock y su </w:t>
      </w:r>
      <w:r w:rsidR="0051228D">
        <w:rPr>
          <w:lang w:val="es-ES_tradnl"/>
        </w:rPr>
        <w:t>incertidumbre total, se obtuvieron</w:t>
      </w:r>
      <w:r>
        <w:rPr>
          <w:lang w:val="es-ES_tradnl"/>
        </w:rPr>
        <w:t xml:space="preserve"> las variabl</w:t>
      </w:r>
      <w:r w:rsidR="0051228D">
        <w:rPr>
          <w:lang w:val="es-ES_tradnl"/>
        </w:rPr>
        <w:t>es de estado y PBRs que permitieron</w:t>
      </w:r>
      <w:r>
        <w:rPr>
          <w:lang w:val="es-ES_tradnl"/>
        </w:rPr>
        <w:t xml:space="preserve"> diagnosticar el stock </w:t>
      </w:r>
      <w:r w:rsidR="0051228D">
        <w:rPr>
          <w:lang w:val="es-ES_tradnl"/>
        </w:rPr>
        <w:t>en estudio. Para ello se utilizó</w:t>
      </w:r>
      <w:r>
        <w:rPr>
          <w:lang w:val="es-ES_tradnl"/>
        </w:rPr>
        <w:t xml:space="preserve"> el diagrama de Fase en el cual se define el estatus del rec</w:t>
      </w:r>
      <w:r w:rsidR="0051228D">
        <w:rPr>
          <w:lang w:val="es-ES_tradnl"/>
        </w:rPr>
        <w:t>urso. Este diagrama se construyó</w:t>
      </w:r>
      <w:r>
        <w:rPr>
          <w:lang w:val="es-ES_tradnl"/>
        </w:rPr>
        <w:t xml:space="preserve"> a partir de la razón entre la biomasa desovante actual respecto de la biomasa desovante considerada objetivo (BD/BD</w:t>
      </w:r>
      <w:r w:rsidRPr="0002759F">
        <w:rPr>
          <w:vertAlign w:val="subscript"/>
          <w:lang w:val="es-ES_tradnl"/>
        </w:rPr>
        <w:t>RMS</w:t>
      </w:r>
      <w:r>
        <w:rPr>
          <w:lang w:val="es-ES_tradnl"/>
        </w:rPr>
        <w:t>) y la razón de mortalidad por pesca respecto de la considerada como objetivo de manejo (F/F</w:t>
      </w:r>
      <w:r w:rsidRPr="0002759F">
        <w:rPr>
          <w:vertAlign w:val="subscript"/>
          <w:lang w:val="es-ES_tradnl"/>
        </w:rPr>
        <w:t>RMS</w:t>
      </w:r>
      <w:r>
        <w:rPr>
          <w:lang w:val="es-ES_tradnl"/>
        </w:rPr>
        <w:t>).</w:t>
      </w:r>
    </w:p>
    <w:p w:rsidR="000C54BA" w:rsidRDefault="000C54BA" w:rsidP="000C54BA">
      <w:pPr>
        <w:jc w:val="both"/>
        <w:rPr>
          <w:lang w:val="es-ES_tradnl"/>
        </w:rPr>
      </w:pPr>
    </w:p>
    <w:p w:rsidR="000C54BA" w:rsidRDefault="000C54BA" w:rsidP="000C54BA">
      <w:pPr>
        <w:jc w:val="both"/>
        <w:rPr>
          <w:lang w:val="es-ES_tradnl"/>
        </w:rPr>
      </w:pPr>
      <w:r>
        <w:rPr>
          <w:lang w:val="es-ES_tradnl"/>
        </w:rPr>
        <w:t xml:space="preserve">En el </w:t>
      </w:r>
      <w:r w:rsidR="0051228D">
        <w:rPr>
          <w:lang w:val="es-ES_tradnl"/>
        </w:rPr>
        <w:t>diagrama de Fases se identificaron</w:t>
      </w:r>
      <w:r>
        <w:rPr>
          <w:lang w:val="es-ES_tradnl"/>
        </w:rPr>
        <w:t xml:space="preserve"> las áreas que definen la condición del recurso basado en los PBR y límites establecidos en el Informe Técnico N°2 del CCT-CD (</w:t>
      </w:r>
      <w:r>
        <w:rPr>
          <w:b/>
          <w:lang w:val="es-ES_tradnl"/>
        </w:rPr>
        <w:t>Figura 3</w:t>
      </w:r>
      <w:r>
        <w:rPr>
          <w:lang w:val="es-ES_tradnl"/>
        </w:rPr>
        <w:t>):</w:t>
      </w:r>
    </w:p>
    <w:p w:rsidR="000C54BA" w:rsidRDefault="000C54BA" w:rsidP="000C54BA">
      <w:pPr>
        <w:jc w:val="both"/>
        <w:rPr>
          <w:lang w:val="es-ES_tradnl"/>
        </w:rPr>
      </w:pPr>
    </w:p>
    <w:p w:rsidR="000C54BA" w:rsidRDefault="000C54BA" w:rsidP="000C54BA">
      <w:pPr>
        <w:pStyle w:val="Prrafodelista"/>
        <w:numPr>
          <w:ilvl w:val="2"/>
          <w:numId w:val="4"/>
        </w:numPr>
        <w:spacing w:after="160"/>
        <w:ind w:left="1077" w:hanging="357"/>
        <w:jc w:val="both"/>
        <w:rPr>
          <w:lang w:val="es-ES_tradnl"/>
        </w:rPr>
      </w:pPr>
      <w:r>
        <w:rPr>
          <w:lang w:val="es-ES_tradnl"/>
        </w:rPr>
        <w:lastRenderedPageBreak/>
        <w:t>P</w:t>
      </w:r>
      <w:r w:rsidRPr="00C20B39">
        <w:rPr>
          <w:lang w:val="es-ES_tradnl"/>
        </w:rPr>
        <w:t>lena explota</w:t>
      </w:r>
      <w:r>
        <w:rPr>
          <w:lang w:val="es-ES_tradnl"/>
        </w:rPr>
        <w:t>ción</w:t>
      </w:r>
      <w:r w:rsidRPr="00C20B39">
        <w:rPr>
          <w:lang w:val="es-ES_tradnl"/>
        </w:rPr>
        <w:t xml:space="preserve">, </w:t>
      </w:r>
      <w:r>
        <w:rPr>
          <w:lang w:val="es-ES_tradnl"/>
        </w:rPr>
        <w:t>ocurre cuando recurso se encuentra en o en torno al RMS (o proxy) en términos de la biomasa desovante, es decir, la razón BD/BD</w:t>
      </w:r>
      <w:r w:rsidRPr="002748D9">
        <w:rPr>
          <w:vertAlign w:val="subscript"/>
          <w:lang w:val="es-ES_tradnl"/>
        </w:rPr>
        <w:t>RMS</w:t>
      </w:r>
      <w:r>
        <w:rPr>
          <w:lang w:val="es-ES_tradnl"/>
        </w:rPr>
        <w:t xml:space="preserve"> </w:t>
      </w:r>
      <w:r>
        <w:rPr>
          <w:lang w:val="es-ES_tradnl"/>
        </w:rPr>
        <w:sym w:font="Symbol" w:char="F07E"/>
      </w:r>
      <w:r>
        <w:rPr>
          <w:lang w:val="es-ES_tradnl"/>
        </w:rPr>
        <w:t xml:space="preserve"> 1. Los límites que definen la zona de plena explotación en términos de la bioma</w:t>
      </w:r>
      <w:r w:rsidR="001A7BA3">
        <w:rPr>
          <w:lang w:val="es-ES_tradnl"/>
        </w:rPr>
        <w:t>sa se establecen entre [0,8 – 1,</w:t>
      </w:r>
      <w:r>
        <w:rPr>
          <w:lang w:val="es-ES_tradnl"/>
        </w:rPr>
        <w:t>5] *BD</w:t>
      </w:r>
      <w:r w:rsidRPr="00C41835">
        <w:rPr>
          <w:vertAlign w:val="subscript"/>
          <w:lang w:val="es-ES_tradnl"/>
        </w:rPr>
        <w:t>RMS</w:t>
      </w:r>
      <w:r>
        <w:rPr>
          <w:lang w:val="es-ES_tradnl"/>
        </w:rPr>
        <w:t>. Los límites en términos de la mortalidad por pesc</w:t>
      </w:r>
      <w:r w:rsidR="001A7BA3">
        <w:rPr>
          <w:lang w:val="es-ES_tradnl"/>
        </w:rPr>
        <w:t>a (F) corresponden a  [0,75 – 1,</w:t>
      </w:r>
      <w:r>
        <w:rPr>
          <w:lang w:val="es-ES_tradnl"/>
        </w:rPr>
        <w:t>25]* F</w:t>
      </w:r>
      <w:r w:rsidRPr="001D3E90">
        <w:rPr>
          <w:vertAlign w:val="subscript"/>
          <w:lang w:val="es-ES_tradnl"/>
        </w:rPr>
        <w:t>RMS</w:t>
      </w:r>
      <w:r>
        <w:rPr>
          <w:vertAlign w:val="subscript"/>
          <w:lang w:val="es-ES_tradnl"/>
        </w:rPr>
        <w:t xml:space="preserve"> </w:t>
      </w:r>
    </w:p>
    <w:p w:rsidR="000C54BA" w:rsidRDefault="000C54BA" w:rsidP="000C54BA">
      <w:pPr>
        <w:pStyle w:val="Prrafodelista"/>
        <w:numPr>
          <w:ilvl w:val="2"/>
          <w:numId w:val="4"/>
        </w:numPr>
        <w:spacing w:after="160"/>
        <w:ind w:left="1077" w:hanging="357"/>
        <w:jc w:val="both"/>
        <w:rPr>
          <w:lang w:val="es-ES_tradnl"/>
        </w:rPr>
      </w:pPr>
      <w:r>
        <w:rPr>
          <w:lang w:val="es-ES_tradnl"/>
        </w:rPr>
        <w:t>Sobre-explotado, ocurre cuando el recurso se encuentra por debajo del RMS, es decir, la BD/BD</w:t>
      </w:r>
      <w:r w:rsidRPr="002748D9">
        <w:rPr>
          <w:vertAlign w:val="subscript"/>
          <w:lang w:val="es-ES_tradnl"/>
        </w:rPr>
        <w:t>RMS</w:t>
      </w:r>
      <w:r>
        <w:rPr>
          <w:vertAlign w:val="subscript"/>
          <w:lang w:val="es-ES_tradnl"/>
        </w:rPr>
        <w:t xml:space="preserve"> </w:t>
      </w:r>
      <w:r>
        <w:rPr>
          <w:lang w:val="es-ES_tradnl"/>
        </w:rPr>
        <w:t>&lt; 0,8.</w:t>
      </w:r>
    </w:p>
    <w:p w:rsidR="000C54BA" w:rsidRPr="00745667" w:rsidRDefault="000C54BA" w:rsidP="000C54BA">
      <w:pPr>
        <w:pStyle w:val="Prrafodelista"/>
        <w:numPr>
          <w:ilvl w:val="2"/>
          <w:numId w:val="4"/>
        </w:numPr>
        <w:spacing w:after="160"/>
        <w:ind w:left="1077" w:hanging="357"/>
        <w:jc w:val="both"/>
        <w:rPr>
          <w:lang w:val="es-ES_tradnl"/>
        </w:rPr>
      </w:pPr>
      <w:r w:rsidRPr="00745667">
        <w:rPr>
          <w:lang w:val="es-ES_tradnl"/>
        </w:rPr>
        <w:t xml:space="preserve">Agotado, ocurre cuando la </w:t>
      </w:r>
      <w:r>
        <w:rPr>
          <w:lang w:val="es-ES_tradnl"/>
        </w:rPr>
        <w:t>BD/BD</w:t>
      </w:r>
      <w:r w:rsidRPr="002E5E7B">
        <w:rPr>
          <w:vertAlign w:val="subscript"/>
          <w:lang w:val="es-ES_tradnl"/>
        </w:rPr>
        <w:t>RMS</w:t>
      </w:r>
      <w:r>
        <w:rPr>
          <w:lang w:val="es-ES_tradnl"/>
        </w:rPr>
        <w:t xml:space="preserve"> &lt; 0,5.</w:t>
      </w:r>
    </w:p>
    <w:p w:rsidR="000C54BA" w:rsidRPr="00745667" w:rsidRDefault="000C54BA" w:rsidP="000C54BA">
      <w:pPr>
        <w:pStyle w:val="Prrafodelista"/>
        <w:numPr>
          <w:ilvl w:val="2"/>
          <w:numId w:val="4"/>
        </w:numPr>
        <w:spacing w:after="160"/>
        <w:ind w:left="1077" w:hanging="357"/>
        <w:jc w:val="both"/>
        <w:rPr>
          <w:lang w:val="es-ES_tradnl"/>
        </w:rPr>
      </w:pPr>
      <w:r w:rsidRPr="00745667">
        <w:rPr>
          <w:lang w:val="es-ES_tradnl"/>
        </w:rPr>
        <w:t>Sub-explotado, ocurre cuando la razón BD/BD</w:t>
      </w:r>
      <w:r w:rsidRPr="00745667">
        <w:rPr>
          <w:vertAlign w:val="subscript"/>
          <w:lang w:val="es-ES_tradnl"/>
        </w:rPr>
        <w:t>RMS</w:t>
      </w:r>
      <w:r>
        <w:rPr>
          <w:lang w:val="es-ES_tradnl"/>
        </w:rPr>
        <w:t xml:space="preserve"> &gt; 1,</w:t>
      </w:r>
      <w:r w:rsidRPr="00745667">
        <w:rPr>
          <w:lang w:val="es-ES_tradnl"/>
        </w:rPr>
        <w:t xml:space="preserve">5. </w:t>
      </w:r>
    </w:p>
    <w:p w:rsidR="000C54BA" w:rsidRDefault="000C54BA" w:rsidP="000C54BA">
      <w:pPr>
        <w:pStyle w:val="Prrafodelista"/>
        <w:numPr>
          <w:ilvl w:val="2"/>
          <w:numId w:val="4"/>
        </w:numPr>
        <w:jc w:val="both"/>
        <w:rPr>
          <w:lang w:val="es-ES_tradnl"/>
        </w:rPr>
      </w:pPr>
      <w:r>
        <w:rPr>
          <w:lang w:val="es-ES_tradnl"/>
        </w:rPr>
        <w:t>Sobrepesca, ocurre cuando el nivel de mortalidad por pesca aplicado sobre el stock es superior al F</w:t>
      </w:r>
      <w:r w:rsidRPr="002C4AF0">
        <w:rPr>
          <w:vertAlign w:val="subscript"/>
          <w:lang w:val="es-ES_tradnl"/>
        </w:rPr>
        <w:t>RMS</w:t>
      </w:r>
      <w:r>
        <w:rPr>
          <w:vertAlign w:val="subscript"/>
          <w:lang w:val="es-ES_tradnl"/>
        </w:rPr>
        <w:t xml:space="preserve"> </w:t>
      </w:r>
      <w:r>
        <w:rPr>
          <w:lang w:val="es-ES_tradnl"/>
        </w:rPr>
        <w:t>y se encuentra por sobre el límite de ple na explotación (F/F</w:t>
      </w:r>
      <w:r w:rsidRPr="002C4AF0">
        <w:rPr>
          <w:vertAlign w:val="subscript"/>
          <w:lang w:val="es-ES_tradnl"/>
        </w:rPr>
        <w:t>RMS</w:t>
      </w:r>
      <w:r>
        <w:rPr>
          <w:lang w:val="es-ES_tradnl"/>
        </w:rPr>
        <w:t>&gt;1).</w:t>
      </w:r>
    </w:p>
    <w:p w:rsidR="000C54BA" w:rsidRDefault="000C54BA" w:rsidP="000C54BA">
      <w:pPr>
        <w:jc w:val="both"/>
        <w:rPr>
          <w:lang w:val="es-ES_tradnl"/>
        </w:rPr>
      </w:pPr>
    </w:p>
    <w:p w:rsidR="000C54BA" w:rsidRDefault="000C54BA" w:rsidP="000C54BA">
      <w:pPr>
        <w:jc w:val="center"/>
        <w:rPr>
          <w:lang w:val="es-ES_tradnl"/>
        </w:rPr>
      </w:pPr>
      <w:r w:rsidRPr="00745667">
        <w:rPr>
          <w:noProof/>
          <w:lang w:eastAsia="es-CL"/>
        </w:rPr>
        <w:drawing>
          <wp:inline distT="0" distB="0" distL="0" distR="0" wp14:anchorId="0577C0A9" wp14:editId="5E26B449">
            <wp:extent cx="3920400" cy="2840400"/>
            <wp:effectExtent l="0" t="0" r="4445" b="0"/>
            <wp:docPr id="898" name="Imagen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20400" cy="2840400"/>
                    </a:xfrm>
                    <a:prstGeom prst="rect">
                      <a:avLst/>
                    </a:prstGeom>
                    <a:noFill/>
                    <a:ln>
                      <a:noFill/>
                    </a:ln>
                  </pic:spPr>
                </pic:pic>
              </a:graphicData>
            </a:graphic>
          </wp:inline>
        </w:drawing>
      </w:r>
    </w:p>
    <w:p w:rsidR="000C54BA" w:rsidRDefault="000C54BA" w:rsidP="000C54BA">
      <w:pPr>
        <w:jc w:val="both"/>
        <w:rPr>
          <w:sz w:val="22"/>
          <w:lang w:val="es-ES_tradnl"/>
        </w:rPr>
      </w:pPr>
      <w:r w:rsidRPr="00A91B7A">
        <w:rPr>
          <w:b/>
          <w:sz w:val="22"/>
          <w:lang w:val="es-ES_tradnl"/>
        </w:rPr>
        <w:t>Figura 3.</w:t>
      </w:r>
      <w:r w:rsidRPr="00A91B7A">
        <w:rPr>
          <w:sz w:val="22"/>
          <w:lang w:val="es-ES_tradnl"/>
        </w:rPr>
        <w:t xml:space="preserve"> Diagrama de Fase definido por el CCT-CD para las pesquerías de Crustáceos Demersales.</w:t>
      </w:r>
    </w:p>
    <w:p w:rsidR="009768DF" w:rsidRDefault="009768DF" w:rsidP="000C54BA">
      <w:pPr>
        <w:jc w:val="both"/>
        <w:rPr>
          <w:sz w:val="22"/>
          <w:lang w:val="es-ES_tradnl"/>
        </w:rPr>
      </w:pPr>
    </w:p>
    <w:p w:rsidR="009768DF" w:rsidRDefault="009768DF" w:rsidP="000C54BA">
      <w:pPr>
        <w:jc w:val="both"/>
        <w:rPr>
          <w:sz w:val="22"/>
          <w:lang w:val="es-ES_tradnl"/>
        </w:rPr>
      </w:pPr>
    </w:p>
    <w:p w:rsidR="009768DF" w:rsidRDefault="009768DF" w:rsidP="000C54BA">
      <w:pPr>
        <w:jc w:val="both"/>
        <w:rPr>
          <w:sz w:val="22"/>
          <w:lang w:val="es-ES_tradnl"/>
        </w:rPr>
      </w:pPr>
    </w:p>
    <w:p w:rsidR="009768DF" w:rsidRDefault="009768DF" w:rsidP="000C54BA">
      <w:pPr>
        <w:jc w:val="both"/>
        <w:rPr>
          <w:sz w:val="22"/>
          <w:lang w:val="es-ES_tradnl"/>
        </w:rPr>
      </w:pPr>
    </w:p>
    <w:p w:rsidR="009768DF" w:rsidRDefault="009768DF" w:rsidP="000C54BA">
      <w:pPr>
        <w:jc w:val="both"/>
        <w:rPr>
          <w:sz w:val="22"/>
          <w:lang w:val="es-ES_tradnl"/>
        </w:rPr>
      </w:pPr>
    </w:p>
    <w:p w:rsidR="009768DF" w:rsidRDefault="009768DF" w:rsidP="000C54BA">
      <w:pPr>
        <w:jc w:val="both"/>
        <w:rPr>
          <w:sz w:val="22"/>
          <w:lang w:val="es-ES_tradnl"/>
        </w:rPr>
      </w:pPr>
    </w:p>
    <w:p w:rsidR="009768DF" w:rsidRDefault="009768DF" w:rsidP="000C54BA">
      <w:pPr>
        <w:jc w:val="both"/>
        <w:rPr>
          <w:sz w:val="22"/>
          <w:lang w:val="es-ES_tradnl"/>
        </w:rPr>
      </w:pPr>
    </w:p>
    <w:p w:rsidR="009768DF" w:rsidRDefault="009768DF" w:rsidP="000C54BA">
      <w:pPr>
        <w:jc w:val="both"/>
        <w:rPr>
          <w:sz w:val="22"/>
          <w:lang w:val="es-ES_tradnl"/>
        </w:rPr>
      </w:pPr>
    </w:p>
    <w:p w:rsidR="009768DF" w:rsidRDefault="009768DF" w:rsidP="000C54BA">
      <w:pPr>
        <w:jc w:val="both"/>
        <w:rPr>
          <w:sz w:val="22"/>
          <w:lang w:val="es-ES_tradnl"/>
        </w:rPr>
      </w:pPr>
    </w:p>
    <w:p w:rsidR="009768DF" w:rsidRDefault="009768DF" w:rsidP="000C54BA">
      <w:pPr>
        <w:jc w:val="both"/>
        <w:rPr>
          <w:sz w:val="22"/>
          <w:lang w:val="es-ES_tradnl"/>
        </w:rPr>
      </w:pPr>
    </w:p>
    <w:p w:rsidR="009768DF" w:rsidRDefault="009768DF" w:rsidP="000C54BA">
      <w:pPr>
        <w:jc w:val="both"/>
        <w:rPr>
          <w:sz w:val="22"/>
          <w:lang w:val="es-ES_tradnl"/>
        </w:rPr>
      </w:pPr>
    </w:p>
    <w:p w:rsidR="009768DF" w:rsidRPr="00A91B7A" w:rsidRDefault="009768DF" w:rsidP="000C54BA">
      <w:pPr>
        <w:jc w:val="both"/>
        <w:rPr>
          <w:sz w:val="22"/>
          <w:lang w:val="es-ES_tradnl"/>
        </w:rPr>
      </w:pPr>
    </w:p>
    <w:p w:rsidR="000C54BA" w:rsidRPr="007B30DF" w:rsidRDefault="000C54BA" w:rsidP="000C54BA">
      <w:pPr>
        <w:pStyle w:val="TTtulo3"/>
      </w:pPr>
      <w:bookmarkStart w:id="44" w:name="_Toc485200798"/>
      <w:bookmarkStart w:id="45" w:name="_Toc491777219"/>
      <w:r w:rsidRPr="007B30DF">
        <w:lastRenderedPageBreak/>
        <w:t>Objetivo Específico 3</w:t>
      </w:r>
      <w:bookmarkEnd w:id="44"/>
      <w:bookmarkEnd w:id="45"/>
    </w:p>
    <w:p w:rsidR="009768DF" w:rsidRPr="00901DD7" w:rsidRDefault="009768DF" w:rsidP="009768DF">
      <w:pPr>
        <w:pStyle w:val="Prrafodelista2"/>
        <w:spacing w:after="0" w:line="240" w:lineRule="auto"/>
        <w:ind w:left="0"/>
        <w:contextualSpacing/>
        <w:jc w:val="both"/>
        <w:rPr>
          <w:rFonts w:ascii="Arial Narrow" w:hAnsi="Arial Narrow"/>
          <w:i/>
          <w:color w:val="000000" w:themeColor="text1"/>
          <w:sz w:val="24"/>
          <w:szCs w:val="24"/>
        </w:rPr>
      </w:pPr>
      <w:r w:rsidRPr="00901DD7">
        <w:rPr>
          <w:rFonts w:ascii="Arial Narrow" w:hAnsi="Arial Narrow"/>
          <w:i/>
          <w:color w:val="000000" w:themeColor="text1"/>
          <w:sz w:val="24"/>
          <w:szCs w:val="24"/>
        </w:rPr>
        <w:t>Realizar los análisis estocásticos de las posibilidades futuras de explotación y la determinación de los niveles de Captura Biológicamente Aceptable (CBA) para cada uno de los recursos pesqueros considerados en este proyecto, para la siguiente temporada extractiva anual (año 2018), reportando el riesgo de no alcanzar los objetivos de conservación, considerando la incertidumbre de la estimación de sus indicadores y estados probables de la naturaleza, conforme a lo dispuesto por la Ley General de Pesca y Acuicultura y en el Plan de Manejo o Programa de Recuperación respectivo, según corresponda.</w:t>
      </w:r>
    </w:p>
    <w:p w:rsidR="000C54BA" w:rsidRDefault="000C54BA" w:rsidP="000C54BA">
      <w:pPr>
        <w:jc w:val="both"/>
      </w:pPr>
    </w:p>
    <w:p w:rsidR="009768DF" w:rsidRDefault="009768DF" w:rsidP="009768DF">
      <w:pPr>
        <w:jc w:val="both"/>
      </w:pPr>
      <w:r>
        <w:t>La ecuación que gobierna la dinámica de la población proyectada es la misma que la utilizada en el período de modelado del stock. L</w:t>
      </w:r>
      <w:r w:rsidR="0051228D">
        <w:t>os reclutamientos fueron</w:t>
      </w:r>
      <w:r>
        <w:t xml:space="preserve"> estimados a partir de un valor medio obtenido para todo el período de ajuste del modelo (fijos). </w:t>
      </w:r>
    </w:p>
    <w:p w:rsidR="009768DF" w:rsidRDefault="009768DF" w:rsidP="009768DF">
      <w:pPr>
        <w:jc w:val="both"/>
      </w:pPr>
    </w:p>
    <w:p w:rsidR="009768DF" w:rsidRDefault="009768DF" w:rsidP="009768DF">
      <w:pPr>
        <w:jc w:val="both"/>
      </w:pPr>
      <w:r>
        <w:t xml:space="preserve">Las estrategias </w:t>
      </w:r>
      <w:r w:rsidR="0051228D">
        <w:t>que fueron evaluadas</w:t>
      </w:r>
      <w:r>
        <w:t xml:space="preserve"> corresponden a tasas de mortalidad por pesca constante y consistente con los puntos biológicos de referencia para el recurso y por área de modelado, para las cuales se presentaron las capturas asociadas y los percentiles de riesgo de exceder dichas tasas (10% al 50%). </w:t>
      </w:r>
    </w:p>
    <w:p w:rsidR="009768DF" w:rsidRPr="003B1D39" w:rsidRDefault="009768DF" w:rsidP="009768DF">
      <w:pPr>
        <w:jc w:val="both"/>
        <w:rPr>
          <w:sz w:val="20"/>
        </w:rPr>
      </w:pPr>
    </w:p>
    <w:p w:rsidR="009768DF" w:rsidRDefault="0051228D" w:rsidP="009768DF">
      <w:pPr>
        <w:jc w:val="both"/>
      </w:pPr>
      <w:r>
        <w:t>Se realizó</w:t>
      </w:r>
      <w:r w:rsidR="009768DF">
        <w:t xml:space="preserve"> un análisis de riesgo de exceder las tasas de explotación en conjunto, con un análisis de escenarios (estados de la naturaleza) respecto del valor de la biomasa directa que se obtuvo a partir del crucero de investigación directa del año 2016. Un ejemplo de este enfoque se puede encontrar en McAllister y Kirkwood (1998). </w:t>
      </w:r>
    </w:p>
    <w:p w:rsidR="009768DF" w:rsidRDefault="009768DF" w:rsidP="009768DF">
      <w:pPr>
        <w:jc w:val="both"/>
      </w:pPr>
    </w:p>
    <w:p w:rsidR="009768DF" w:rsidRDefault="009768DF" w:rsidP="009768DF">
      <w:pPr>
        <w:jc w:val="both"/>
      </w:pPr>
      <w:r>
        <w:t>Se pr</w:t>
      </w:r>
      <w:r w:rsidR="0051228D">
        <w:t>oyectaron</w:t>
      </w:r>
      <w:r>
        <w:t xml:space="preserve"> distintos escenarios de capturas y reducción poblacional  (BD/BDo) en el mediano plazo, esto ante la estrategia del proxy F</w:t>
      </w:r>
      <w:r w:rsidRPr="00901DD7">
        <w:rPr>
          <w:vertAlign w:val="subscript"/>
        </w:rPr>
        <w:t>RMS</w:t>
      </w:r>
      <w:r>
        <w:rPr>
          <w:vertAlign w:val="subscript"/>
        </w:rPr>
        <w:t xml:space="preserve"> </w:t>
      </w:r>
      <w:r>
        <w:t xml:space="preserve"> con reclutamientos altos, medios y bajos. </w:t>
      </w:r>
    </w:p>
    <w:p w:rsidR="009768DF" w:rsidRDefault="009768DF" w:rsidP="009768DF">
      <w:pPr>
        <w:jc w:val="both"/>
      </w:pPr>
    </w:p>
    <w:p w:rsidR="000C54BA" w:rsidRDefault="000C54BA" w:rsidP="000C54BA">
      <w:pPr>
        <w:jc w:val="both"/>
      </w:pPr>
    </w:p>
    <w:p w:rsidR="000C54BA" w:rsidRDefault="000C54BA" w:rsidP="000C54BA">
      <w:pPr>
        <w:pStyle w:val="TTtulo3"/>
      </w:pPr>
      <w:bookmarkStart w:id="46" w:name="_Toc485200799"/>
      <w:bookmarkStart w:id="47" w:name="_Toc491777220"/>
      <w:r w:rsidRPr="00DF1C81">
        <w:t>Objetivo Específico 4</w:t>
      </w:r>
      <w:bookmarkEnd w:id="46"/>
      <w:bookmarkEnd w:id="47"/>
    </w:p>
    <w:p w:rsidR="009768DF" w:rsidRPr="00F70F1E" w:rsidRDefault="009768DF" w:rsidP="009768DF">
      <w:pPr>
        <w:jc w:val="both"/>
        <w:rPr>
          <w:i/>
        </w:rPr>
      </w:pPr>
      <w:r w:rsidRPr="00F70F1E">
        <w:rPr>
          <w:i/>
        </w:rPr>
        <w:t>Informar el avance del Programa de Mejoramiento Continuo de la Calidad de la Asesoría Científica (PMCCAC) realizado durante el presente proyecto y consignar en un listado de comprobación (checklist) el cumplimiento de cada una de las recomendaciones realizadas en las revisiones por pares, cuando corresponda.</w:t>
      </w:r>
    </w:p>
    <w:p w:rsidR="000C54BA" w:rsidRDefault="000C54BA" w:rsidP="000C54BA"/>
    <w:p w:rsidR="009768DF" w:rsidRDefault="009768DF" w:rsidP="009768DF">
      <w:pPr>
        <w:jc w:val="both"/>
        <w:rPr>
          <w:lang w:val="es-ES_tradnl"/>
        </w:rPr>
      </w:pPr>
      <w:r>
        <w:rPr>
          <w:lang w:val="es-ES_tradnl"/>
        </w:rPr>
        <w:t>C</w:t>
      </w:r>
      <w:r w:rsidRPr="00BF367B">
        <w:rPr>
          <w:lang w:val="es-ES_tradnl"/>
        </w:rPr>
        <w:t>onforme al Programa de Mejoramiento Continuo de la Calidad de la Asesoría Científica (PMCCAC)</w:t>
      </w:r>
      <w:r>
        <w:rPr>
          <w:lang w:val="es-ES_tradnl"/>
        </w:rPr>
        <w:t xml:space="preserve"> </w:t>
      </w:r>
      <w:r w:rsidRPr="00BF367B">
        <w:rPr>
          <w:lang w:val="es-ES_tradnl"/>
        </w:rPr>
        <w:t>elaborado por recurso y/o pesquería</w:t>
      </w:r>
      <w:r>
        <w:rPr>
          <w:lang w:val="es-ES_tradnl"/>
        </w:rPr>
        <w:t xml:space="preserve"> se </w:t>
      </w:r>
      <w:r w:rsidRPr="00BF367B">
        <w:rPr>
          <w:lang w:val="es-ES_tradnl"/>
        </w:rPr>
        <w:t>informa</w:t>
      </w:r>
      <w:r>
        <w:rPr>
          <w:lang w:val="es-ES_tradnl"/>
        </w:rPr>
        <w:t>rá</w:t>
      </w:r>
      <w:r w:rsidRPr="00BF367B">
        <w:rPr>
          <w:lang w:val="es-ES_tradnl"/>
        </w:rPr>
        <w:t xml:space="preserve">n </w:t>
      </w:r>
      <w:r>
        <w:rPr>
          <w:lang w:val="es-ES_tradnl"/>
        </w:rPr>
        <w:t xml:space="preserve">tanto </w:t>
      </w:r>
      <w:r w:rsidRPr="00BF367B">
        <w:rPr>
          <w:lang w:val="es-ES_tradnl"/>
        </w:rPr>
        <w:t xml:space="preserve">los avances alcanzados </w:t>
      </w:r>
      <w:r>
        <w:rPr>
          <w:lang w:val="es-ES_tradnl"/>
        </w:rPr>
        <w:t>como una propuesta de las actividades a desarrollar en los proyectos que continúan. El PMCCAC no só</w:t>
      </w:r>
      <w:r w:rsidRPr="00BF367B">
        <w:rPr>
          <w:lang w:val="es-ES_tradnl"/>
        </w:rPr>
        <w:t>lo se enfoca</w:t>
      </w:r>
      <w:r>
        <w:rPr>
          <w:lang w:val="es-ES_tradnl"/>
        </w:rPr>
        <w:t xml:space="preserve"> en </w:t>
      </w:r>
      <w:r w:rsidRPr="00BF367B">
        <w:rPr>
          <w:lang w:val="es-ES_tradnl"/>
        </w:rPr>
        <w:t>las brechas de datos, información y conocimiento, sino que inclu</w:t>
      </w:r>
      <w:r>
        <w:rPr>
          <w:lang w:val="es-ES_tradnl"/>
        </w:rPr>
        <w:t xml:space="preserve">ye </w:t>
      </w:r>
      <w:r w:rsidRPr="00BF367B">
        <w:rPr>
          <w:lang w:val="es-ES_tradnl"/>
        </w:rPr>
        <w:t xml:space="preserve">pertinencia, calidad y coherencia de éstos con la situación general de la pesquería, acorde con los requerimientos de asesoría solicitados por la administración pesquera. Todo lo referido a sistemas o procesos fuera del alcance de este estudio (i. e., información disponible, nivel de conocimiento del recurso, etc.) </w:t>
      </w:r>
      <w:r>
        <w:rPr>
          <w:lang w:val="es-ES_tradnl"/>
        </w:rPr>
        <w:t xml:space="preserve">es </w:t>
      </w:r>
      <w:r w:rsidRPr="00BF367B">
        <w:rPr>
          <w:lang w:val="es-ES_tradnl"/>
        </w:rPr>
        <w:t>s</w:t>
      </w:r>
      <w:r>
        <w:rPr>
          <w:lang w:val="es-ES_tradnl"/>
        </w:rPr>
        <w:t>ó</w:t>
      </w:r>
      <w:r w:rsidRPr="00BF367B">
        <w:rPr>
          <w:lang w:val="es-ES_tradnl"/>
        </w:rPr>
        <w:t>lo enunciado para conocimiento y fines de administración pesquera.</w:t>
      </w:r>
    </w:p>
    <w:p w:rsidR="00B97DAD" w:rsidRDefault="00B97DAD" w:rsidP="00B97DAD">
      <w:pPr>
        <w:pStyle w:val="TTtulo1"/>
      </w:pPr>
      <w:bookmarkStart w:id="48" w:name="_Toc491777221"/>
      <w:r>
        <w:lastRenderedPageBreak/>
        <w:t>4. RESULTADOS</w:t>
      </w:r>
      <w:bookmarkEnd w:id="48"/>
    </w:p>
    <w:p w:rsidR="000C54BA" w:rsidRPr="00BD6E87" w:rsidRDefault="00BD6E87" w:rsidP="00B97DAD">
      <w:pPr>
        <w:pStyle w:val="TTtulo3"/>
        <w:rPr>
          <w:sz w:val="22"/>
        </w:rPr>
      </w:pPr>
      <w:bookmarkStart w:id="49" w:name="_Toc491777222"/>
      <w:r>
        <w:rPr>
          <w:sz w:val="22"/>
        </w:rPr>
        <w:t xml:space="preserve">4.1. </w:t>
      </w:r>
      <w:r w:rsidR="002F7C64" w:rsidRPr="00BD6E87">
        <w:rPr>
          <w:sz w:val="22"/>
        </w:rPr>
        <w:t xml:space="preserve">Objetivo específico </w:t>
      </w:r>
      <w:r w:rsidR="00B97DAD" w:rsidRPr="00BD6E87">
        <w:rPr>
          <w:sz w:val="22"/>
        </w:rPr>
        <w:t>1</w:t>
      </w:r>
      <w:bookmarkEnd w:id="49"/>
    </w:p>
    <w:p w:rsidR="00B97DAD" w:rsidRPr="001E0445" w:rsidRDefault="00B97DAD" w:rsidP="00B97DAD">
      <w:pPr>
        <w:jc w:val="both"/>
        <w:rPr>
          <w:i/>
        </w:rPr>
      </w:pPr>
      <w:r w:rsidRPr="001E0445">
        <w:rPr>
          <w:i/>
        </w:rPr>
        <w:t>Implementar procedimientos de evaluación de stock basados en protocolos científicos para la determinación del estatus de los recursos seleccionados con arreglo al nivel de conocimiento, información e incertidumbre correspondiente, conforme a los estándares actuales en ciencia pesquera.</w:t>
      </w:r>
    </w:p>
    <w:p w:rsidR="00B97DAD" w:rsidRDefault="00B97DAD" w:rsidP="00B97DAD">
      <w:pPr>
        <w:jc w:val="both"/>
      </w:pPr>
    </w:p>
    <w:p w:rsidR="00976457" w:rsidRPr="00976457" w:rsidRDefault="00976457" w:rsidP="00B97DAD">
      <w:pPr>
        <w:jc w:val="both"/>
        <w:rPr>
          <w:szCs w:val="23"/>
        </w:rPr>
      </w:pPr>
      <w:r w:rsidRPr="00976457">
        <w:rPr>
          <w:szCs w:val="23"/>
        </w:rPr>
        <w:t>El estudio se sustenta en la aplicación de un método científico y uso de análisis basados en la mejor información y conocimiento disponible del recurso disponible a la fecha de ejecución del proyecto de acuerdo con la aplicación del enfoque precautorio para la pesca establecido por la FAO (1997). En la implementación del procedimiento de evaluación de stock se utilizan protocolos científicos basados en la determinación de un sistema de niveles o “tiers” que permiten clasificar la información disponible de las especies y su pesquería, los cuales se han convertido en una herramienta de uso común en la asesoría orientada al manejo pesquero en la actualidad.</w:t>
      </w:r>
    </w:p>
    <w:p w:rsidR="00976457" w:rsidRDefault="00976457" w:rsidP="00B97DAD">
      <w:pPr>
        <w:jc w:val="both"/>
      </w:pPr>
    </w:p>
    <w:p w:rsidR="000C54BA" w:rsidRPr="00EC1A35" w:rsidRDefault="000C54BA" w:rsidP="00005E90">
      <w:pPr>
        <w:rPr>
          <w:u w:val="single"/>
        </w:rPr>
      </w:pPr>
    </w:p>
    <w:p w:rsidR="00B97DAD" w:rsidRDefault="00B97DAD" w:rsidP="00B97DAD">
      <w:pPr>
        <w:pStyle w:val="TTtulo3"/>
      </w:pPr>
      <w:bookmarkStart w:id="50" w:name="_Toc491777223"/>
      <w:r>
        <w:t>Antecedentes generales</w:t>
      </w:r>
      <w:bookmarkEnd w:id="50"/>
    </w:p>
    <w:p w:rsidR="00B97DAD" w:rsidRDefault="00B97DAD" w:rsidP="00B97DAD">
      <w:pPr>
        <w:jc w:val="both"/>
      </w:pPr>
      <w:r>
        <w:t>P</w:t>
      </w:r>
      <w:r w:rsidRPr="008E00BC">
        <w:t>ara efectos de la evaluaci</w:t>
      </w:r>
      <w:r w:rsidR="00DC0BA3">
        <w:t>ón, se doc</w:t>
      </w:r>
      <w:r w:rsidR="00976457">
        <w:t>umentan los datos actualizados al año 2016</w:t>
      </w:r>
      <w:r w:rsidR="00B20497">
        <w:t xml:space="preserve"> y parciales </w:t>
      </w:r>
      <w:r w:rsidR="00976457">
        <w:t xml:space="preserve">del </w:t>
      </w:r>
      <w:r w:rsidR="00B20497">
        <w:t>año 2017 (flota comercial)</w:t>
      </w:r>
      <w:r w:rsidR="00DC0BA3">
        <w:t xml:space="preserve"> con el fin de utilizar</w:t>
      </w:r>
      <w:r w:rsidRPr="008E00BC">
        <w:t xml:space="preserve"> </w:t>
      </w:r>
      <w:r>
        <w:t xml:space="preserve">dos </w:t>
      </w:r>
      <w:r w:rsidRPr="008E00BC">
        <w:t xml:space="preserve">modelos </w:t>
      </w:r>
      <w:r>
        <w:t xml:space="preserve">de evaluación </w:t>
      </w:r>
      <w:r w:rsidRPr="008E00BC">
        <w:t xml:space="preserve">separados </w:t>
      </w:r>
      <w:r>
        <w:t>para cada una de las unidades de pesquería. Dada la escasa representatividad en las capturas de las Regiones XV a II (&lt;1%), la data utilizada en la estimación de los principales indicadores de la unidad de pesquería norte provienen de las Regiones III y IV</w:t>
      </w:r>
      <w:r w:rsidR="00B20497">
        <w:t xml:space="preserve"> (UPN)</w:t>
      </w:r>
      <w:r w:rsidRPr="008E00BC">
        <w:t>.</w:t>
      </w:r>
      <w:r w:rsidR="00282CBF">
        <w:t xml:space="preserve"> Para la unidad de pesquería sur se utilizan los datos proven</w:t>
      </w:r>
      <w:r w:rsidR="00B20497">
        <w:t>ientes de la V a la VIII Región (UPS).</w:t>
      </w:r>
    </w:p>
    <w:p w:rsidR="00B97DAD" w:rsidRDefault="00B97DAD" w:rsidP="00B97DAD">
      <w:pPr>
        <w:jc w:val="both"/>
      </w:pPr>
    </w:p>
    <w:p w:rsidR="00B97DAD" w:rsidRDefault="00B97DAD" w:rsidP="00B97DAD">
      <w:pPr>
        <w:jc w:val="both"/>
      </w:pPr>
    </w:p>
    <w:p w:rsidR="00B97DAD" w:rsidRDefault="00B97DAD" w:rsidP="00B97DAD">
      <w:pPr>
        <w:pStyle w:val="TTtulo3"/>
      </w:pPr>
      <w:bookmarkStart w:id="51" w:name="_Toc491777224"/>
      <w:r>
        <w:t>Antecedentes pesqueros</w:t>
      </w:r>
      <w:bookmarkEnd w:id="51"/>
    </w:p>
    <w:p w:rsidR="00B97DAD" w:rsidRDefault="00B97DAD" w:rsidP="00B97DAD">
      <w:pPr>
        <w:rPr>
          <w:u w:val="single"/>
          <w:lang w:val="es-ES_tradnl" w:bidi="he-IL"/>
        </w:rPr>
      </w:pPr>
      <w:r w:rsidRPr="00B97DAD">
        <w:rPr>
          <w:u w:val="single"/>
          <w:lang w:val="es-ES_tradnl" w:bidi="he-IL"/>
        </w:rPr>
        <w:t>Desembarques</w:t>
      </w:r>
    </w:p>
    <w:p w:rsidR="00B97DAD" w:rsidRPr="00B97DAD" w:rsidRDefault="00B97DAD" w:rsidP="00B97DAD">
      <w:pPr>
        <w:rPr>
          <w:u w:val="single"/>
          <w:lang w:val="es-ES_tradnl" w:bidi="he-IL"/>
        </w:rPr>
      </w:pPr>
    </w:p>
    <w:p w:rsidR="00D74D71" w:rsidRPr="00340D53" w:rsidRDefault="00D74D71" w:rsidP="00D74D71">
      <w:pPr>
        <w:pStyle w:val="Figura"/>
        <w:ind w:left="0" w:firstLine="0"/>
        <w:rPr>
          <w:sz w:val="24"/>
        </w:rPr>
      </w:pPr>
      <w:r>
        <w:rPr>
          <w:sz w:val="24"/>
        </w:rPr>
        <w:t>E</w:t>
      </w:r>
      <w:r w:rsidRPr="00340D53">
        <w:rPr>
          <w:sz w:val="24"/>
        </w:rPr>
        <w:t>l desembarque de langostino colorado ha presentado importantes variaciones</w:t>
      </w:r>
      <w:r w:rsidR="00DB3AD0">
        <w:rPr>
          <w:sz w:val="24"/>
        </w:rPr>
        <w:t xml:space="preserve"> en donde se distinguen claramente 4 períodos en la</w:t>
      </w:r>
      <w:r w:rsidRPr="00340D53">
        <w:rPr>
          <w:sz w:val="24"/>
        </w:rPr>
        <w:t xml:space="preserve"> actividad pesquera (</w:t>
      </w:r>
      <w:r w:rsidR="00A91B7A">
        <w:rPr>
          <w:b/>
          <w:sz w:val="24"/>
        </w:rPr>
        <w:t>Figura 4</w:t>
      </w:r>
      <w:r w:rsidRPr="00340D53">
        <w:rPr>
          <w:sz w:val="24"/>
        </w:rPr>
        <w:t>). En sus inicios (1968-1979) se observa un primer período con i</w:t>
      </w:r>
      <w:r w:rsidR="00DB3AD0">
        <w:rPr>
          <w:sz w:val="24"/>
        </w:rPr>
        <w:t>mportantes volúmenes de captura</w:t>
      </w:r>
      <w:r w:rsidRPr="00340D53">
        <w:rPr>
          <w:sz w:val="24"/>
        </w:rPr>
        <w:t xml:space="preserve"> alcanzando las 62 mil toneladas (t) en 1976 y un desembarque </w:t>
      </w:r>
      <w:r w:rsidR="00DB3AD0">
        <w:rPr>
          <w:sz w:val="24"/>
        </w:rPr>
        <w:t>promedio de 34 mil t</w:t>
      </w:r>
      <w:r w:rsidRPr="00340D53">
        <w:rPr>
          <w:sz w:val="24"/>
        </w:rPr>
        <w:t>. Luego de una veda extractiva de 3 años (1980-1982), se reinicia la actividad entre 1983 y 1988, alcanzado un desembarque máximo de 12 mil t</w:t>
      </w:r>
      <w:r>
        <w:rPr>
          <w:sz w:val="24"/>
        </w:rPr>
        <w:t>.</w:t>
      </w:r>
      <w:r w:rsidRPr="00340D53">
        <w:rPr>
          <w:sz w:val="24"/>
        </w:rPr>
        <w:t xml:space="preserve"> en 1984. Un segundo cierre de la pesquería ocurre entre 1989 y 1991, tras el cual, se inicia un tercer período de actividad. La pesquería que hasta entonces se centraba entre la V y la VIII regiones (UP sur), es declarada en recuperación y sometida a cuotas anuales de captura. Entre 1992 y 2000, el desembarque promedio fue de 7500 t. En el año 2001 se cierra la pesquería entre las regiones V y VIII, siendo los desembarques ocurridos entre 2001 y 2008, producto de la captura en </w:t>
      </w:r>
      <w:r w:rsidR="00B20497">
        <w:rPr>
          <w:sz w:val="24"/>
        </w:rPr>
        <w:t>la zona norte del país (UPN</w:t>
      </w:r>
      <w:r w:rsidRPr="00340D53">
        <w:rPr>
          <w:sz w:val="24"/>
        </w:rPr>
        <w:t xml:space="preserve">), donde la actividad se había extendido desde el año 1998. Luego de la recuperación </w:t>
      </w:r>
      <w:r w:rsidRPr="00340D53">
        <w:rPr>
          <w:sz w:val="24"/>
        </w:rPr>
        <w:lastRenderedPageBreak/>
        <w:t>del recurso en la zona sur, los desembarques se han incrementado sostenidamente y se mantienen en torno a la cuota establecida en ambas unidades de pesquería. Durante el año 201</w:t>
      </w:r>
      <w:r>
        <w:rPr>
          <w:sz w:val="24"/>
        </w:rPr>
        <w:t>5</w:t>
      </w:r>
      <w:r w:rsidRPr="00340D53">
        <w:rPr>
          <w:sz w:val="24"/>
        </w:rPr>
        <w:t xml:space="preserve"> se desembarcaron 6271 t equivalente a un 90% de la cuota global anual establecida para ese año, y de las cuales un</w:t>
      </w:r>
      <w:r w:rsidR="00DD52E2">
        <w:rPr>
          <w:sz w:val="24"/>
        </w:rPr>
        <w:t xml:space="preserve"> 87% fue capturado en la UP sur, en cambio, en el año 2016 se de</w:t>
      </w:r>
      <w:r w:rsidR="00976457">
        <w:rPr>
          <w:sz w:val="24"/>
        </w:rPr>
        <w:t>sembarcaron 970 t en la UPN y 4340</w:t>
      </w:r>
      <w:r w:rsidR="00B20497">
        <w:rPr>
          <w:sz w:val="24"/>
        </w:rPr>
        <w:t xml:space="preserve"> t en la UPS</w:t>
      </w:r>
      <w:r w:rsidR="00DD52E2">
        <w:rPr>
          <w:sz w:val="24"/>
        </w:rPr>
        <w:t>, lo que significan un 21% y 96% respectivam</w:t>
      </w:r>
      <w:r w:rsidR="00A43CA8">
        <w:rPr>
          <w:sz w:val="24"/>
        </w:rPr>
        <w:t>ente en cada unidad poblacional (</w:t>
      </w:r>
      <w:r w:rsidR="00A43CA8" w:rsidRPr="00A43CA8">
        <w:rPr>
          <w:b/>
          <w:sz w:val="24"/>
        </w:rPr>
        <w:t>Figura 5</w:t>
      </w:r>
      <w:r w:rsidR="00A43CA8">
        <w:rPr>
          <w:sz w:val="24"/>
        </w:rPr>
        <w:t>)</w:t>
      </w:r>
    </w:p>
    <w:p w:rsidR="00D74D71" w:rsidRDefault="00DD52E2" w:rsidP="00DD52E2">
      <w:pPr>
        <w:pStyle w:val="Figura"/>
        <w:jc w:val="center"/>
        <w:rPr>
          <w:b/>
        </w:rPr>
      </w:pPr>
      <w:bookmarkStart w:id="52" w:name="_Ref389054734"/>
      <w:r>
        <w:rPr>
          <w:noProof/>
          <w:lang w:eastAsia="es-CL"/>
        </w:rPr>
        <w:drawing>
          <wp:inline distT="0" distB="0" distL="0" distR="0" wp14:anchorId="2EBE9B2A" wp14:editId="6FEF7B12">
            <wp:extent cx="5362575" cy="2385391"/>
            <wp:effectExtent l="0" t="0" r="0" b="0"/>
            <wp:docPr id="924" name="Gráfico 9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rsidR="00D74D71" w:rsidRDefault="00D74D71" w:rsidP="00A91B7A">
      <w:pPr>
        <w:pStyle w:val="Figura"/>
        <w:ind w:left="0" w:firstLine="0"/>
      </w:pPr>
      <w:r w:rsidRPr="004068E0">
        <w:rPr>
          <w:b/>
        </w:rPr>
        <w:t xml:space="preserve">Figura </w:t>
      </w:r>
      <w:bookmarkEnd w:id="52"/>
      <w:r w:rsidR="00A91B7A">
        <w:rPr>
          <w:b/>
        </w:rPr>
        <w:t>4</w:t>
      </w:r>
      <w:r w:rsidRPr="004068E0">
        <w:rPr>
          <w:b/>
        </w:rPr>
        <w:t>.</w:t>
      </w:r>
      <w:r w:rsidR="00A91B7A">
        <w:rPr>
          <w:b/>
        </w:rPr>
        <w:t xml:space="preserve"> </w:t>
      </w:r>
      <w:r w:rsidRPr="00490C6D">
        <w:t>Desembarque total y cuota anual de captura para langostino colorado. Se distinguen dos períodos con escalas diferentes: Eje “y” principal: periodo 1968 – 1979 (barra gris); Eje “y”</w:t>
      </w:r>
      <w:r w:rsidR="00A91B7A">
        <w:t xml:space="preserve"> secundario: período 1980 – 2016</w:t>
      </w:r>
      <w:r w:rsidRPr="00490C6D">
        <w:t xml:space="preserve"> (barra azul) y cuota global establecida (línea negra continua).</w:t>
      </w:r>
    </w:p>
    <w:p w:rsidR="00252937" w:rsidRDefault="00252937" w:rsidP="00D74D71">
      <w:pPr>
        <w:pStyle w:val="Figura"/>
        <w:rPr>
          <w:b/>
        </w:rPr>
      </w:pPr>
    </w:p>
    <w:p w:rsidR="00252937" w:rsidRDefault="00252937" w:rsidP="00D74D71">
      <w:pPr>
        <w:pStyle w:val="Figura"/>
        <w:rPr>
          <w:b/>
        </w:rPr>
      </w:pPr>
      <w:r>
        <w:rPr>
          <w:noProof/>
          <w:lang w:eastAsia="es-CL"/>
        </w:rPr>
        <w:drawing>
          <wp:inline distT="0" distB="0" distL="0" distR="0" wp14:anchorId="0E6A6C2E" wp14:editId="648967D1">
            <wp:extent cx="5613400" cy="2266122"/>
            <wp:effectExtent l="0" t="0" r="6350" b="1270"/>
            <wp:docPr id="916" name="Gráfico 9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252937" w:rsidRDefault="00252937" w:rsidP="00A91B7A">
      <w:pPr>
        <w:pStyle w:val="Figura"/>
        <w:ind w:left="0" w:firstLine="0"/>
      </w:pPr>
      <w:r w:rsidRPr="004068E0">
        <w:rPr>
          <w:b/>
        </w:rPr>
        <w:t xml:space="preserve">Figura </w:t>
      </w:r>
      <w:r w:rsidR="00A91B7A">
        <w:rPr>
          <w:b/>
        </w:rPr>
        <w:t>5</w:t>
      </w:r>
      <w:r w:rsidRPr="004068E0">
        <w:rPr>
          <w:b/>
        </w:rPr>
        <w:t>.</w:t>
      </w:r>
      <w:r w:rsidR="00A91B7A">
        <w:rPr>
          <w:b/>
        </w:rPr>
        <w:t xml:space="preserve"> </w:t>
      </w:r>
      <w:r w:rsidR="001D2974">
        <w:t>Desembarque tot</w:t>
      </w:r>
      <w:r w:rsidR="00F374FD">
        <w:t>al (gris), cuota total (colorado</w:t>
      </w:r>
      <w:r w:rsidR="001D2974">
        <w:t xml:space="preserve">), desembarques norte y sur (rojo y azul) para </w:t>
      </w:r>
      <w:r w:rsidR="00DC0BA3">
        <w:t>el recurso langostino colorado, 1992 – 2016.</w:t>
      </w:r>
    </w:p>
    <w:p w:rsidR="00DD52E2" w:rsidRDefault="00DD52E2" w:rsidP="00DD52E2">
      <w:pPr>
        <w:rPr>
          <w:u w:val="single"/>
          <w:lang w:val="es-MX"/>
        </w:rPr>
      </w:pPr>
      <w:r w:rsidRPr="005B2190">
        <w:rPr>
          <w:u w:val="single"/>
          <w:lang w:val="es-MX"/>
        </w:rPr>
        <w:lastRenderedPageBreak/>
        <w:t>Índice de abundancia relativa (CPUE)</w:t>
      </w:r>
    </w:p>
    <w:p w:rsidR="006448BC" w:rsidRDefault="006448BC" w:rsidP="00DD52E2">
      <w:pPr>
        <w:rPr>
          <w:u w:val="single"/>
          <w:lang w:val="es-MX"/>
        </w:rPr>
      </w:pPr>
    </w:p>
    <w:p w:rsidR="006448BC" w:rsidRDefault="006448BC" w:rsidP="006448BC">
      <w:pPr>
        <w:jc w:val="both"/>
        <w:rPr>
          <w:lang w:val="es-ES"/>
        </w:rPr>
      </w:pPr>
      <w:r>
        <w:rPr>
          <w:lang w:val="es-ES"/>
        </w:rPr>
        <w:t xml:space="preserve">La información base proviene de las bitácoras de pesca de armadores y bitácora de viajes de pesca con </w:t>
      </w:r>
      <w:r w:rsidR="00DC0BA3">
        <w:rPr>
          <w:lang w:val="es-ES"/>
        </w:rPr>
        <w:t xml:space="preserve">observador científico de IFOP. La información se </w:t>
      </w:r>
      <w:r>
        <w:rPr>
          <w:lang w:val="es-ES"/>
        </w:rPr>
        <w:t>inicia</w:t>
      </w:r>
      <w:r w:rsidR="00607CBE">
        <w:rPr>
          <w:lang w:val="es-ES"/>
        </w:rPr>
        <w:t xml:space="preserve"> en el año 1998 para la UPN</w:t>
      </w:r>
      <w:r>
        <w:rPr>
          <w:lang w:val="es-ES"/>
        </w:rPr>
        <w:t xml:space="preserve"> y se observa un bajo número de lances muestreados en los últimos años, lo que afecta </w:t>
      </w:r>
      <w:r w:rsidR="00DC0BA3">
        <w:rPr>
          <w:lang w:val="es-ES"/>
        </w:rPr>
        <w:t>la estimación del índice de CPUE</w:t>
      </w:r>
      <w:r>
        <w:rPr>
          <w:lang w:val="es-ES"/>
        </w:rPr>
        <w:t xml:space="preserve"> para es</w:t>
      </w:r>
      <w:r w:rsidR="00DC0BA3">
        <w:rPr>
          <w:lang w:val="es-ES"/>
        </w:rPr>
        <w:t>ta UP</w:t>
      </w:r>
      <w:r w:rsidR="00607CBE">
        <w:rPr>
          <w:lang w:val="es-ES"/>
        </w:rPr>
        <w:t>. En la UPS</w:t>
      </w:r>
      <w:r w:rsidR="00DF08F9">
        <w:rPr>
          <w:lang w:val="es-ES"/>
        </w:rPr>
        <w:t>, la serie se inicia el año 1967</w:t>
      </w:r>
      <w:r>
        <w:rPr>
          <w:lang w:val="es-ES"/>
        </w:rPr>
        <w:t xml:space="preserve"> y muestra importantes variaciones del número de lances para el período de estudio (</w:t>
      </w:r>
      <w:r w:rsidR="004D16FA">
        <w:rPr>
          <w:b/>
          <w:lang w:val="es-ES"/>
        </w:rPr>
        <w:t>Figura 6</w:t>
      </w:r>
      <w:r>
        <w:rPr>
          <w:lang w:val="es-ES"/>
        </w:rPr>
        <w:t xml:space="preserve">). </w:t>
      </w:r>
    </w:p>
    <w:p w:rsidR="00743E56" w:rsidRDefault="00743E56" w:rsidP="006448BC">
      <w:pPr>
        <w:jc w:val="both"/>
        <w:rPr>
          <w:lang w:val="es-ES"/>
        </w:rPr>
      </w:pPr>
    </w:p>
    <w:p w:rsidR="00743E56" w:rsidRDefault="00DF08F9" w:rsidP="00743E56">
      <w:pPr>
        <w:jc w:val="center"/>
        <w:rPr>
          <w:lang w:val="es-ES"/>
        </w:rPr>
      </w:pPr>
      <w:r>
        <w:rPr>
          <w:noProof/>
          <w:lang w:eastAsia="es-CL"/>
        </w:rPr>
        <w:drawing>
          <wp:inline distT="0" distB="0" distL="0" distR="0" wp14:anchorId="31E40236" wp14:editId="08D7E908">
            <wp:extent cx="4572000" cy="2114550"/>
            <wp:effectExtent l="0" t="0" r="0" b="0"/>
            <wp:docPr id="62" name="Grá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743E56" w:rsidRDefault="00743E56" w:rsidP="006448BC">
      <w:pPr>
        <w:jc w:val="both"/>
        <w:rPr>
          <w:lang w:val="es-ES"/>
        </w:rPr>
      </w:pPr>
    </w:p>
    <w:p w:rsidR="003920E4" w:rsidRDefault="006448BC" w:rsidP="003920E4">
      <w:pPr>
        <w:pStyle w:val="Figura"/>
        <w:spacing w:after="0"/>
        <w:ind w:left="0" w:firstLine="0"/>
      </w:pPr>
      <w:r w:rsidRPr="0010231C">
        <w:rPr>
          <w:b/>
        </w:rPr>
        <w:t xml:space="preserve">Figura </w:t>
      </w:r>
      <w:r w:rsidR="004D16FA">
        <w:rPr>
          <w:b/>
        </w:rPr>
        <w:t xml:space="preserve">6. </w:t>
      </w:r>
      <w:r w:rsidRPr="00490C6D">
        <w:t>Tamaño de muestra (nº de lances), pesquería del langostino colorado, perío</w:t>
      </w:r>
      <w:r w:rsidR="00DC0BA3">
        <w:t>do 1967</w:t>
      </w:r>
      <w:r w:rsidR="00DF08F9">
        <w:t xml:space="preserve"> – 2016</w:t>
      </w:r>
      <w:r w:rsidRPr="00490C6D">
        <w:t>.</w:t>
      </w:r>
    </w:p>
    <w:p w:rsidR="003920E4" w:rsidRDefault="003920E4" w:rsidP="003920E4">
      <w:pPr>
        <w:pStyle w:val="Figura"/>
        <w:spacing w:after="0"/>
        <w:ind w:left="0" w:firstLine="0"/>
      </w:pPr>
    </w:p>
    <w:p w:rsidR="003920E4" w:rsidRDefault="003920E4" w:rsidP="003920E4">
      <w:pPr>
        <w:jc w:val="both"/>
      </w:pPr>
    </w:p>
    <w:p w:rsidR="00C52672" w:rsidRDefault="00A43CA8" w:rsidP="00C52672">
      <w:pPr>
        <w:ind w:right="20"/>
        <w:jc w:val="both"/>
      </w:pPr>
      <w:r>
        <w:t>En la</w:t>
      </w:r>
      <w:r w:rsidR="00C52672">
        <w:t xml:space="preserve"> </w:t>
      </w:r>
      <w:r>
        <w:rPr>
          <w:b/>
        </w:rPr>
        <w:t xml:space="preserve">Figuras 7 </w:t>
      </w:r>
      <w:r w:rsidR="00C52672">
        <w:t xml:space="preserve"> se presentan histogramas de los rendimientos de pesca y de los mismos en escala log p</w:t>
      </w:r>
      <w:r w:rsidR="00980800">
        <w:t xml:space="preserve">ara las unidades poblacionales </w:t>
      </w:r>
      <w:r w:rsidR="00C52672">
        <w:t>norte y sur, respectivamente. A partir de estos, se puede afirmar que no existen evidencias del supuesto de distribución normal para el rendimiento, por lo que un modelo con supuesto de distribución normal pero en escala log se considera adecuado e</w:t>
      </w:r>
      <w:r w:rsidR="00B20497">
        <w:t>n la estandarización de la CPUE y otro con distribución Gamma con fines de estimación de un índice relativo de abundancia.</w:t>
      </w:r>
    </w:p>
    <w:p w:rsidR="00C52672" w:rsidRDefault="00C52672" w:rsidP="00C52672">
      <w:pPr>
        <w:ind w:right="20"/>
        <w:jc w:val="both"/>
      </w:pPr>
    </w:p>
    <w:p w:rsidR="00C52672" w:rsidRDefault="00C52672" w:rsidP="00C52672">
      <w:pPr>
        <w:spacing w:after="240"/>
        <w:ind w:right="23"/>
      </w:pPr>
      <w:r>
        <w:rPr>
          <w:noProof/>
          <w:lang w:eastAsia="es-CL"/>
        </w:rPr>
        <w:lastRenderedPageBreak/>
        <w:drawing>
          <wp:inline distT="0" distB="0" distL="0" distR="0">
            <wp:extent cx="2647836" cy="3276780"/>
            <wp:effectExtent l="0" t="0" r="635" b="0"/>
            <wp:docPr id="917" name="Imagen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histograma.png"/>
                    <pic:cNvPicPr/>
                  </pic:nvPicPr>
                  <pic:blipFill>
                    <a:blip r:embed="rId143">
                      <a:extLst>
                        <a:ext uri="{28A0092B-C50C-407E-A947-70E740481C1C}">
                          <a14:useLocalDpi xmlns:a14="http://schemas.microsoft.com/office/drawing/2010/main" val="0"/>
                        </a:ext>
                      </a:extLst>
                    </a:blip>
                    <a:stretch>
                      <a:fillRect/>
                    </a:stretch>
                  </pic:blipFill>
                  <pic:spPr>
                    <a:xfrm>
                      <a:off x="0" y="0"/>
                      <a:ext cx="2667507" cy="3301123"/>
                    </a:xfrm>
                    <a:prstGeom prst="rect">
                      <a:avLst/>
                    </a:prstGeom>
                  </pic:spPr>
                </pic:pic>
              </a:graphicData>
            </a:graphic>
          </wp:inline>
        </w:drawing>
      </w:r>
      <w:r>
        <w:rPr>
          <w:noProof/>
          <w:lang w:eastAsia="es-CL"/>
        </w:rPr>
        <w:drawing>
          <wp:inline distT="0" distB="0" distL="0" distR="0">
            <wp:extent cx="2758440" cy="3278038"/>
            <wp:effectExtent l="0" t="0" r="3810" b="0"/>
            <wp:docPr id="921" name="Imagen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histograma.png"/>
                    <pic:cNvPicPr/>
                  </pic:nvPicPr>
                  <pic:blipFill>
                    <a:blip r:embed="rId144">
                      <a:extLst>
                        <a:ext uri="{28A0092B-C50C-407E-A947-70E740481C1C}">
                          <a14:useLocalDpi xmlns:a14="http://schemas.microsoft.com/office/drawing/2010/main" val="0"/>
                        </a:ext>
                      </a:extLst>
                    </a:blip>
                    <a:stretch>
                      <a:fillRect/>
                    </a:stretch>
                  </pic:blipFill>
                  <pic:spPr>
                    <a:xfrm>
                      <a:off x="0" y="0"/>
                      <a:ext cx="2794823" cy="3321274"/>
                    </a:xfrm>
                    <a:prstGeom prst="rect">
                      <a:avLst/>
                    </a:prstGeom>
                  </pic:spPr>
                </pic:pic>
              </a:graphicData>
            </a:graphic>
          </wp:inline>
        </w:drawing>
      </w:r>
    </w:p>
    <w:p w:rsidR="00C52672" w:rsidRDefault="00B20497" w:rsidP="00980800">
      <w:pPr>
        <w:pStyle w:val="Figura"/>
        <w:ind w:left="0" w:firstLine="0"/>
      </w:pPr>
      <w:r>
        <w:rPr>
          <w:b/>
        </w:rPr>
        <w:t>Figura 7</w:t>
      </w:r>
      <w:r w:rsidR="00980800">
        <w:rPr>
          <w:b/>
        </w:rPr>
        <w:t xml:space="preserve">.  </w:t>
      </w:r>
      <w:r w:rsidR="00C52672">
        <w:t>Histograma del rendimi</w:t>
      </w:r>
      <w:r w:rsidR="001A7BA3">
        <w:t>ento de pesca (kg/h.a.</w:t>
      </w:r>
      <w:r w:rsidR="00C52672">
        <w:t>) y del logaritmo del rendimiento de pesca para el langostino colorado UPN y UPS.</w:t>
      </w:r>
    </w:p>
    <w:p w:rsidR="00C52672" w:rsidRDefault="00C52672" w:rsidP="00C52672">
      <w:pPr>
        <w:pStyle w:val="Figura"/>
      </w:pPr>
    </w:p>
    <w:p w:rsidR="00C52672" w:rsidRDefault="00C52672" w:rsidP="00C52672">
      <w:pPr>
        <w:pStyle w:val="Figura"/>
        <w:rPr>
          <w:b/>
          <w:sz w:val="24"/>
        </w:rPr>
      </w:pPr>
      <w:r w:rsidRPr="00C52672">
        <w:rPr>
          <w:b/>
          <w:sz w:val="24"/>
        </w:rPr>
        <w:t>Índice relativo abundancia UPN</w:t>
      </w:r>
    </w:p>
    <w:p w:rsidR="00E32379" w:rsidRDefault="00980800" w:rsidP="00C52672">
      <w:pPr>
        <w:jc w:val="both"/>
        <w:rPr>
          <w:lang w:val="es-ES"/>
        </w:rPr>
      </w:pPr>
      <w:r>
        <w:rPr>
          <w:lang w:val="es-ES"/>
        </w:rPr>
        <w:t>Si bien en el primer documento “</w:t>
      </w:r>
      <w:r w:rsidRPr="00980800">
        <w:rPr>
          <w:b/>
          <w:lang w:val="es-ES"/>
        </w:rPr>
        <w:t>Informe de Datos 1</w:t>
      </w:r>
      <w:r>
        <w:rPr>
          <w:lang w:val="es-ES"/>
        </w:rPr>
        <w:t>”</w:t>
      </w:r>
      <w:r w:rsidR="00C52672">
        <w:rPr>
          <w:lang w:val="es-ES"/>
        </w:rPr>
        <w:t xml:space="preserve"> se quiso desarrollar un nuevo análisis para determinar las variables que incidirían en el comportamiento de los rendimientos </w:t>
      </w:r>
      <w:r>
        <w:rPr>
          <w:lang w:val="es-ES"/>
        </w:rPr>
        <w:t xml:space="preserve">en ambas unidades poblacionales </w:t>
      </w:r>
      <w:r w:rsidR="00C52672">
        <w:rPr>
          <w:lang w:val="es-ES"/>
        </w:rPr>
        <w:t>(</w:t>
      </w:r>
      <w:r w:rsidR="00C52672" w:rsidRPr="00C52672">
        <w:rPr>
          <w:b/>
          <w:lang w:val="es-ES"/>
        </w:rPr>
        <w:t>Anexo I</w:t>
      </w:r>
      <w:r w:rsidR="00C52672">
        <w:rPr>
          <w:lang w:val="es-ES"/>
        </w:rPr>
        <w:t>), los modelo</w:t>
      </w:r>
      <w:r w:rsidR="00E32379">
        <w:rPr>
          <w:lang w:val="es-ES"/>
        </w:rPr>
        <w:t>s planteados no son considerados por presentar posible colinelaidad entre la vari</w:t>
      </w:r>
      <w:r w:rsidR="00F82488">
        <w:rPr>
          <w:lang w:val="es-ES"/>
        </w:rPr>
        <w:t>able respuesta (Rendimientos (kg/h.a</w:t>
      </w:r>
      <w:r w:rsidR="001A7BA3">
        <w:rPr>
          <w:lang w:val="es-ES"/>
        </w:rPr>
        <w:t>.</w:t>
      </w:r>
      <w:r w:rsidR="00E32379">
        <w:rPr>
          <w:lang w:val="es-ES"/>
        </w:rPr>
        <w:t xml:space="preserve">) y una de sus covariables (Velocidad arrastre (Horas). </w:t>
      </w:r>
    </w:p>
    <w:p w:rsidR="00E32379" w:rsidRDefault="00E32379" w:rsidP="00C52672">
      <w:pPr>
        <w:jc w:val="both"/>
        <w:rPr>
          <w:lang w:val="es-ES"/>
        </w:rPr>
      </w:pPr>
    </w:p>
    <w:p w:rsidR="00524E54" w:rsidRDefault="00C52672" w:rsidP="00C52672">
      <w:pPr>
        <w:jc w:val="both"/>
        <w:rPr>
          <w:b/>
          <w:lang w:val="es-ES"/>
        </w:rPr>
      </w:pPr>
      <w:r>
        <w:rPr>
          <w:lang w:val="es-ES"/>
        </w:rPr>
        <w:t>El análisis previo</w:t>
      </w:r>
      <w:r w:rsidR="00E32379">
        <w:rPr>
          <w:lang w:val="es-ES"/>
        </w:rPr>
        <w:t xml:space="preserve"> en la UPN</w:t>
      </w:r>
      <w:r>
        <w:rPr>
          <w:lang w:val="es-ES"/>
        </w:rPr>
        <w:t xml:space="preserve"> incorpora todas las variables que se creen pueden explicar, en mayor medida, el comportamiento de la var</w:t>
      </w:r>
      <w:r w:rsidR="00E32379">
        <w:rPr>
          <w:lang w:val="es-ES"/>
        </w:rPr>
        <w:t>iable respuesta (Rendimientos). M</w:t>
      </w:r>
      <w:r>
        <w:rPr>
          <w:lang w:val="es-ES"/>
        </w:rPr>
        <w:t>ediante la función “</w:t>
      </w:r>
      <w:r>
        <w:rPr>
          <w:b/>
          <w:i/>
          <w:lang w:val="es-ES"/>
        </w:rPr>
        <w:t>step</w:t>
      </w:r>
      <w:r>
        <w:rPr>
          <w:lang w:val="es-ES"/>
        </w:rPr>
        <w:t>” del sof</w:t>
      </w:r>
      <w:r w:rsidR="00E32379">
        <w:rPr>
          <w:lang w:val="es-ES"/>
        </w:rPr>
        <w:t>tware estadístico R y conocimiento previo de la pesquería, se identificaron las principales variables que construyen el predictor lineal</w:t>
      </w:r>
      <w:r>
        <w:rPr>
          <w:lang w:val="es-ES"/>
        </w:rPr>
        <w:t xml:space="preserve">. Se implementaron dos modelos, uno con distribución normal pero en escala logarítmica y función link “identidad” y otro con distribución Gamma con función link “log”. </w:t>
      </w:r>
    </w:p>
    <w:p w:rsidR="00524E54" w:rsidRDefault="00524E54" w:rsidP="00C52672">
      <w:pPr>
        <w:jc w:val="both"/>
      </w:pPr>
    </w:p>
    <w:p w:rsidR="00C52672" w:rsidRDefault="00C52672" w:rsidP="00C52672">
      <w:pPr>
        <w:jc w:val="both"/>
        <w:rPr>
          <w:lang w:val="es-ES"/>
        </w:rPr>
      </w:pPr>
      <w:r>
        <w:t>Como fue señalado</w:t>
      </w:r>
      <w:r w:rsidR="00524E54">
        <w:t xml:space="preserve"> previamente</w:t>
      </w:r>
      <w:r>
        <w:t xml:space="preserve">, </w:t>
      </w:r>
      <w:r>
        <w:rPr>
          <w:lang w:val="es-ES"/>
        </w:rPr>
        <w:t>para el la</w:t>
      </w:r>
      <w:r w:rsidR="00E32379">
        <w:rPr>
          <w:lang w:val="es-ES"/>
        </w:rPr>
        <w:t>ngostino colorado de la UPN</w:t>
      </w:r>
      <w:r>
        <w:t xml:space="preserve"> se utilizó un modelo linealizado con factores año, trimestre, zonas (Z1: II y III Regiones, Z2: IV Región), y dos estratos de profundidad (E1: 50-200 m, E2: 200-400 m) y el barco como factor. </w:t>
      </w:r>
      <w:r>
        <w:rPr>
          <w:lang w:val="es-ES"/>
        </w:rPr>
        <w:t xml:space="preserve">En la </w:t>
      </w:r>
      <w:r w:rsidR="00DE7775">
        <w:rPr>
          <w:b/>
          <w:lang w:val="es-ES"/>
        </w:rPr>
        <w:t xml:space="preserve">Tabla 3 </w:t>
      </w:r>
      <w:r w:rsidR="00DE7775">
        <w:rPr>
          <w:lang w:val="es-ES"/>
        </w:rPr>
        <w:t xml:space="preserve">y </w:t>
      </w:r>
      <w:r w:rsidR="00DE7775" w:rsidRPr="00DE7775">
        <w:rPr>
          <w:b/>
          <w:lang w:val="es-ES"/>
        </w:rPr>
        <w:t>Tabla 4</w:t>
      </w:r>
      <w:r>
        <w:rPr>
          <w:lang w:val="es-ES"/>
        </w:rPr>
        <w:t xml:space="preserve"> se presentan los principales estadísticos resultantes del modelo base, en la que se observa que el barco es el factor que más explica la variación en los rendimientos de pesca, y por debajo de éste, se </w:t>
      </w:r>
      <w:r>
        <w:rPr>
          <w:lang w:val="es-ES"/>
        </w:rPr>
        <w:lastRenderedPageBreak/>
        <w:t>encuentran el factor año y trimestre, mientras que la zona y la profundidad tienen menores niveles de significancia</w:t>
      </w:r>
      <w:r w:rsidR="0085590A">
        <w:rPr>
          <w:lang w:val="es-ES"/>
        </w:rPr>
        <w:t>.</w:t>
      </w:r>
    </w:p>
    <w:p w:rsidR="0085590A" w:rsidRDefault="0085590A" w:rsidP="00C52672">
      <w:pPr>
        <w:jc w:val="both"/>
        <w:rPr>
          <w:lang w:val="es-ES"/>
        </w:rPr>
      </w:pPr>
    </w:p>
    <w:p w:rsidR="0085590A" w:rsidRDefault="00DE7775" w:rsidP="0085590A">
      <w:pPr>
        <w:ind w:left="900" w:hanging="900"/>
        <w:jc w:val="center"/>
        <w:rPr>
          <w:b/>
          <w:sz w:val="22"/>
          <w:szCs w:val="22"/>
        </w:rPr>
      </w:pPr>
      <w:r>
        <w:rPr>
          <w:b/>
          <w:sz w:val="22"/>
          <w:szCs w:val="22"/>
        </w:rPr>
        <w:t>Tabla 3</w:t>
      </w:r>
      <w:r w:rsidR="0085590A">
        <w:rPr>
          <w:b/>
          <w:sz w:val="22"/>
          <w:szCs w:val="22"/>
        </w:rPr>
        <w:t>.</w:t>
      </w:r>
    </w:p>
    <w:p w:rsidR="0085590A" w:rsidRDefault="0085590A" w:rsidP="0085590A">
      <w:pPr>
        <w:ind w:left="993" w:hanging="993"/>
        <w:jc w:val="center"/>
        <w:rPr>
          <w:sz w:val="22"/>
          <w:szCs w:val="22"/>
        </w:rPr>
      </w:pPr>
      <w:r>
        <w:rPr>
          <w:sz w:val="22"/>
          <w:szCs w:val="22"/>
        </w:rPr>
        <w:t>Tabla ANOVA con devianza explicad</w:t>
      </w:r>
      <w:r w:rsidR="00B20497">
        <w:rPr>
          <w:sz w:val="22"/>
          <w:szCs w:val="22"/>
        </w:rPr>
        <w:t>a para los factores del modelo m</w:t>
      </w:r>
      <w:r>
        <w:rPr>
          <w:sz w:val="22"/>
          <w:szCs w:val="22"/>
        </w:rPr>
        <w:t>odelo normal escala log</w:t>
      </w:r>
    </w:p>
    <w:p w:rsidR="0085590A" w:rsidRDefault="0085590A" w:rsidP="0085590A">
      <w:pPr>
        <w:ind w:left="993" w:hanging="993"/>
        <w:jc w:val="center"/>
        <w:rPr>
          <w:sz w:val="22"/>
          <w:szCs w:val="22"/>
        </w:rPr>
      </w:pPr>
      <w:r>
        <w:rPr>
          <w:sz w:val="22"/>
          <w:szCs w:val="22"/>
        </w:rPr>
        <w:t>ajustado a los rendimientos de pesca, langostino colorado, UPN</w:t>
      </w:r>
    </w:p>
    <w:p w:rsidR="0085590A" w:rsidRDefault="0085590A" w:rsidP="0085590A">
      <w:pPr>
        <w:ind w:left="993" w:hanging="993"/>
        <w:jc w:val="center"/>
        <w:rPr>
          <w:sz w:val="22"/>
          <w:szCs w:val="22"/>
        </w:rPr>
      </w:pPr>
    </w:p>
    <w:tbl>
      <w:tblPr>
        <w:tblW w:w="8431" w:type="dxa"/>
        <w:jc w:val="center"/>
        <w:tblCellMar>
          <w:left w:w="70" w:type="dxa"/>
          <w:right w:w="70" w:type="dxa"/>
        </w:tblCellMar>
        <w:tblLook w:val="04A0" w:firstRow="1" w:lastRow="0" w:firstColumn="1" w:lastColumn="0" w:noHBand="0" w:noVBand="1"/>
      </w:tblPr>
      <w:tblGrid>
        <w:gridCol w:w="1441"/>
        <w:gridCol w:w="950"/>
        <w:gridCol w:w="1005"/>
        <w:gridCol w:w="950"/>
        <w:gridCol w:w="1092"/>
        <w:gridCol w:w="754"/>
        <w:gridCol w:w="1431"/>
        <w:gridCol w:w="808"/>
      </w:tblGrid>
      <w:tr w:rsidR="0085590A" w:rsidRPr="0085590A" w:rsidTr="0085590A">
        <w:trPr>
          <w:trHeight w:val="284"/>
          <w:jc w:val="center"/>
        </w:trPr>
        <w:tc>
          <w:tcPr>
            <w:tcW w:w="1441" w:type="dxa"/>
            <w:tcBorders>
              <w:top w:val="single" w:sz="4" w:space="0" w:color="auto"/>
              <w:left w:val="nil"/>
              <w:bottom w:val="single" w:sz="4" w:space="0" w:color="auto"/>
              <w:right w:val="nil"/>
            </w:tcBorders>
            <w:shd w:val="clear" w:color="auto" w:fill="auto"/>
            <w:noWrap/>
            <w:vAlign w:val="center"/>
            <w:hideMark/>
          </w:tcPr>
          <w:p w:rsidR="0085590A" w:rsidRPr="00524E54" w:rsidRDefault="0085590A" w:rsidP="0085590A">
            <w:pPr>
              <w:jc w:val="center"/>
              <w:rPr>
                <w:b/>
                <w:lang w:eastAsia="es-CL"/>
              </w:rPr>
            </w:pPr>
            <w:r w:rsidRPr="0085590A">
              <w:rPr>
                <w:b/>
                <w:lang w:eastAsia="es-CL"/>
              </w:rPr>
              <w:t>Factores</w:t>
            </w:r>
          </w:p>
        </w:tc>
        <w:tc>
          <w:tcPr>
            <w:tcW w:w="950"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Df</w:t>
            </w:r>
          </w:p>
        </w:tc>
        <w:tc>
          <w:tcPr>
            <w:tcW w:w="1005"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Deviance</w:t>
            </w:r>
          </w:p>
        </w:tc>
        <w:tc>
          <w:tcPr>
            <w:tcW w:w="950"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Resid.Df</w:t>
            </w:r>
          </w:p>
        </w:tc>
        <w:tc>
          <w:tcPr>
            <w:tcW w:w="1092"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Resid.Dev</w:t>
            </w:r>
          </w:p>
        </w:tc>
        <w:tc>
          <w:tcPr>
            <w:tcW w:w="754"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F</w:t>
            </w:r>
          </w:p>
        </w:tc>
        <w:tc>
          <w:tcPr>
            <w:tcW w:w="1431"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Pr(&gt;F)</w:t>
            </w:r>
          </w:p>
        </w:tc>
        <w:tc>
          <w:tcPr>
            <w:tcW w:w="808"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b/>
                <w:lang w:eastAsia="es-CL"/>
              </w:rPr>
            </w:pPr>
          </w:p>
        </w:tc>
      </w:tr>
      <w:tr w:rsidR="0085590A" w:rsidRPr="0085590A" w:rsidTr="0085590A">
        <w:trPr>
          <w:trHeight w:val="284"/>
          <w:jc w:val="center"/>
        </w:trPr>
        <w:tc>
          <w:tcPr>
            <w:tcW w:w="1441" w:type="dxa"/>
            <w:tcBorders>
              <w:top w:val="single" w:sz="4" w:space="0" w:color="auto"/>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Nulo</w:t>
            </w:r>
          </w:p>
        </w:tc>
        <w:tc>
          <w:tcPr>
            <w:tcW w:w="950" w:type="dxa"/>
            <w:tcBorders>
              <w:top w:val="single" w:sz="4" w:space="0" w:color="auto"/>
              <w:left w:val="nil"/>
              <w:bottom w:val="nil"/>
              <w:right w:val="nil"/>
            </w:tcBorders>
            <w:shd w:val="clear" w:color="auto" w:fill="auto"/>
            <w:noWrap/>
            <w:vAlign w:val="bottom"/>
            <w:hideMark/>
          </w:tcPr>
          <w:p w:rsidR="0085590A" w:rsidRPr="00524E54" w:rsidRDefault="0085590A" w:rsidP="0085590A">
            <w:pPr>
              <w:jc w:val="center"/>
              <w:rPr>
                <w:rFonts w:cs="Calibri"/>
                <w:lang w:eastAsia="es-CL"/>
              </w:rPr>
            </w:pPr>
          </w:p>
        </w:tc>
        <w:tc>
          <w:tcPr>
            <w:tcW w:w="1005" w:type="dxa"/>
            <w:tcBorders>
              <w:top w:val="single" w:sz="4" w:space="0" w:color="auto"/>
              <w:left w:val="nil"/>
              <w:bottom w:val="nil"/>
              <w:right w:val="nil"/>
            </w:tcBorders>
            <w:shd w:val="clear" w:color="auto" w:fill="auto"/>
            <w:noWrap/>
            <w:vAlign w:val="bottom"/>
            <w:hideMark/>
          </w:tcPr>
          <w:p w:rsidR="0085590A" w:rsidRPr="00524E54" w:rsidRDefault="0085590A" w:rsidP="0085590A">
            <w:pPr>
              <w:jc w:val="center"/>
              <w:rPr>
                <w:lang w:eastAsia="es-CL"/>
              </w:rPr>
            </w:pPr>
          </w:p>
        </w:tc>
        <w:tc>
          <w:tcPr>
            <w:tcW w:w="950" w:type="dxa"/>
            <w:tcBorders>
              <w:top w:val="single" w:sz="4" w:space="0" w:color="auto"/>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5976</w:t>
            </w:r>
          </w:p>
        </w:tc>
        <w:tc>
          <w:tcPr>
            <w:tcW w:w="1092" w:type="dxa"/>
            <w:tcBorders>
              <w:top w:val="single" w:sz="4" w:space="0" w:color="auto"/>
              <w:left w:val="nil"/>
              <w:bottom w:val="nil"/>
              <w:right w:val="nil"/>
            </w:tcBorders>
            <w:shd w:val="clear" w:color="auto" w:fill="auto"/>
            <w:noWrap/>
            <w:vAlign w:val="bottom"/>
            <w:hideMark/>
          </w:tcPr>
          <w:p w:rsidR="0085590A" w:rsidRPr="00524E54" w:rsidRDefault="0085590A" w:rsidP="001A7BA3">
            <w:pPr>
              <w:jc w:val="center"/>
              <w:rPr>
                <w:rFonts w:cs="Calibri"/>
                <w:color w:val="000000"/>
                <w:lang w:eastAsia="es-CL"/>
              </w:rPr>
            </w:pPr>
            <w:r w:rsidRPr="00524E54">
              <w:rPr>
                <w:rFonts w:cs="Calibri"/>
                <w:color w:val="000000"/>
                <w:lang w:eastAsia="es-CL"/>
              </w:rPr>
              <w:t>4201</w:t>
            </w:r>
            <w:r w:rsidR="001A7BA3">
              <w:rPr>
                <w:rFonts w:cs="Calibri"/>
                <w:color w:val="000000"/>
                <w:lang w:eastAsia="es-CL"/>
              </w:rPr>
              <w:t>,</w:t>
            </w:r>
            <w:r w:rsidRPr="00524E54">
              <w:rPr>
                <w:rFonts w:cs="Calibri"/>
                <w:color w:val="000000"/>
                <w:lang w:eastAsia="es-CL"/>
              </w:rPr>
              <w:t>2</w:t>
            </w:r>
          </w:p>
        </w:tc>
        <w:tc>
          <w:tcPr>
            <w:tcW w:w="754" w:type="dxa"/>
            <w:tcBorders>
              <w:top w:val="single" w:sz="4" w:space="0" w:color="auto"/>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p>
        </w:tc>
        <w:tc>
          <w:tcPr>
            <w:tcW w:w="1431" w:type="dxa"/>
            <w:tcBorders>
              <w:top w:val="single" w:sz="4" w:space="0" w:color="auto"/>
              <w:left w:val="nil"/>
              <w:bottom w:val="nil"/>
              <w:right w:val="nil"/>
            </w:tcBorders>
            <w:shd w:val="clear" w:color="auto" w:fill="auto"/>
            <w:noWrap/>
            <w:vAlign w:val="bottom"/>
            <w:hideMark/>
          </w:tcPr>
          <w:p w:rsidR="0085590A" w:rsidRPr="00524E54" w:rsidRDefault="0085590A" w:rsidP="0085590A">
            <w:pPr>
              <w:jc w:val="center"/>
              <w:rPr>
                <w:lang w:eastAsia="es-CL"/>
              </w:rPr>
            </w:pPr>
          </w:p>
        </w:tc>
        <w:tc>
          <w:tcPr>
            <w:tcW w:w="808" w:type="dxa"/>
            <w:tcBorders>
              <w:top w:val="single" w:sz="4" w:space="0" w:color="auto"/>
              <w:left w:val="nil"/>
              <w:bottom w:val="nil"/>
              <w:right w:val="nil"/>
            </w:tcBorders>
            <w:shd w:val="clear" w:color="auto" w:fill="auto"/>
            <w:noWrap/>
            <w:vAlign w:val="bottom"/>
            <w:hideMark/>
          </w:tcPr>
          <w:p w:rsidR="0085590A" w:rsidRPr="00524E54" w:rsidRDefault="0085590A" w:rsidP="0085590A">
            <w:pPr>
              <w:jc w:val="center"/>
              <w:rPr>
                <w:lang w:eastAsia="es-CL"/>
              </w:rPr>
            </w:pPr>
          </w:p>
        </w:tc>
      </w:tr>
      <w:tr w:rsidR="0085590A" w:rsidRPr="0085590A" w:rsidTr="0085590A">
        <w:trPr>
          <w:trHeight w:val="284"/>
          <w:jc w:val="center"/>
        </w:trPr>
        <w:tc>
          <w:tcPr>
            <w:tcW w:w="1441" w:type="dxa"/>
            <w:tcBorders>
              <w:top w:val="nil"/>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BARCO</w:t>
            </w:r>
          </w:p>
        </w:tc>
        <w:tc>
          <w:tcPr>
            <w:tcW w:w="950"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23</w:t>
            </w:r>
          </w:p>
        </w:tc>
        <w:tc>
          <w:tcPr>
            <w:tcW w:w="1005"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644,</w:t>
            </w:r>
            <w:r w:rsidR="0085590A" w:rsidRPr="00524E54">
              <w:rPr>
                <w:rFonts w:cs="Calibri"/>
                <w:color w:val="000000"/>
                <w:lang w:eastAsia="es-CL"/>
              </w:rPr>
              <w:t>4</w:t>
            </w:r>
          </w:p>
        </w:tc>
        <w:tc>
          <w:tcPr>
            <w:tcW w:w="950"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5953</w:t>
            </w:r>
          </w:p>
        </w:tc>
        <w:tc>
          <w:tcPr>
            <w:tcW w:w="1092"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3556,</w:t>
            </w:r>
            <w:r w:rsidR="0085590A" w:rsidRPr="00524E54">
              <w:rPr>
                <w:rFonts w:cs="Calibri"/>
                <w:color w:val="000000"/>
                <w:lang w:eastAsia="es-CL"/>
              </w:rPr>
              <w:t>8</w:t>
            </w:r>
          </w:p>
        </w:tc>
        <w:tc>
          <w:tcPr>
            <w:tcW w:w="754"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53,</w:t>
            </w:r>
            <w:r w:rsidR="0085590A" w:rsidRPr="00524E54">
              <w:rPr>
                <w:rFonts w:cs="Calibri"/>
                <w:color w:val="000000"/>
                <w:lang w:eastAsia="es-CL"/>
              </w:rPr>
              <w:t>063</w:t>
            </w:r>
          </w:p>
        </w:tc>
        <w:tc>
          <w:tcPr>
            <w:tcW w:w="1431"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85590A">
              <w:rPr>
                <w:rFonts w:cs="Calibri"/>
                <w:color w:val="000000"/>
                <w:lang w:eastAsia="es-CL"/>
              </w:rPr>
              <w:t>&lt;</w:t>
            </w:r>
            <w:r w:rsidR="001A7BA3">
              <w:rPr>
                <w:rFonts w:cs="Calibri"/>
                <w:color w:val="000000"/>
                <w:lang w:eastAsia="es-CL"/>
              </w:rPr>
              <w:t>2,</w:t>
            </w:r>
            <w:r w:rsidRPr="00524E54">
              <w:rPr>
                <w:rFonts w:cs="Calibri"/>
                <w:color w:val="000000"/>
                <w:lang w:eastAsia="es-CL"/>
              </w:rPr>
              <w:t>20E-16</w:t>
            </w:r>
            <w:r w:rsidRPr="0085590A">
              <w:rPr>
                <w:rFonts w:cs="Calibri"/>
                <w:color w:val="000000"/>
                <w:lang w:eastAsia="es-CL"/>
              </w:rPr>
              <w:t>***</w:t>
            </w:r>
          </w:p>
        </w:tc>
        <w:tc>
          <w:tcPr>
            <w:tcW w:w="808"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15,</w:t>
            </w:r>
            <w:r w:rsidR="0085590A" w:rsidRPr="00524E54">
              <w:rPr>
                <w:rFonts w:cs="Calibri"/>
                <w:color w:val="000000"/>
                <w:lang w:eastAsia="es-CL"/>
              </w:rPr>
              <w:t>34%</w:t>
            </w:r>
          </w:p>
        </w:tc>
      </w:tr>
      <w:tr w:rsidR="0085590A" w:rsidRPr="0085590A" w:rsidTr="0085590A">
        <w:trPr>
          <w:trHeight w:val="284"/>
          <w:jc w:val="center"/>
        </w:trPr>
        <w:tc>
          <w:tcPr>
            <w:tcW w:w="1441" w:type="dxa"/>
            <w:tcBorders>
              <w:top w:val="nil"/>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AÑO</w:t>
            </w:r>
          </w:p>
        </w:tc>
        <w:tc>
          <w:tcPr>
            <w:tcW w:w="950"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17</w:t>
            </w:r>
          </w:p>
        </w:tc>
        <w:tc>
          <w:tcPr>
            <w:tcW w:w="1005"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333,</w:t>
            </w:r>
            <w:r w:rsidR="0085590A" w:rsidRPr="00524E54">
              <w:rPr>
                <w:rFonts w:cs="Calibri"/>
                <w:color w:val="000000"/>
                <w:lang w:eastAsia="es-CL"/>
              </w:rPr>
              <w:t>5</w:t>
            </w:r>
          </w:p>
        </w:tc>
        <w:tc>
          <w:tcPr>
            <w:tcW w:w="950"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5936</w:t>
            </w:r>
          </w:p>
        </w:tc>
        <w:tc>
          <w:tcPr>
            <w:tcW w:w="1092"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3223,</w:t>
            </w:r>
            <w:r w:rsidR="0085590A" w:rsidRPr="00524E54">
              <w:rPr>
                <w:rFonts w:cs="Calibri"/>
                <w:color w:val="000000"/>
                <w:lang w:eastAsia="es-CL"/>
              </w:rPr>
              <w:t>5</w:t>
            </w:r>
          </w:p>
        </w:tc>
        <w:tc>
          <w:tcPr>
            <w:tcW w:w="754"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37,</w:t>
            </w:r>
            <w:r w:rsidR="0085590A" w:rsidRPr="00524E54">
              <w:rPr>
                <w:rFonts w:cs="Calibri"/>
                <w:color w:val="000000"/>
                <w:lang w:eastAsia="es-CL"/>
              </w:rPr>
              <w:t>127</w:t>
            </w:r>
          </w:p>
        </w:tc>
        <w:tc>
          <w:tcPr>
            <w:tcW w:w="1431"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85590A">
              <w:rPr>
                <w:rFonts w:cs="Calibri"/>
                <w:color w:val="000000"/>
                <w:lang w:eastAsia="es-CL"/>
              </w:rPr>
              <w:t>&lt;</w:t>
            </w:r>
            <w:r w:rsidR="001A7BA3">
              <w:rPr>
                <w:rFonts w:cs="Calibri"/>
                <w:color w:val="000000"/>
                <w:lang w:eastAsia="es-CL"/>
              </w:rPr>
              <w:t>2,</w:t>
            </w:r>
            <w:r w:rsidRPr="00524E54">
              <w:rPr>
                <w:rFonts w:cs="Calibri"/>
                <w:color w:val="000000"/>
                <w:lang w:eastAsia="es-CL"/>
              </w:rPr>
              <w:t>20E-16</w:t>
            </w:r>
            <w:r w:rsidRPr="0085590A">
              <w:rPr>
                <w:rFonts w:cs="Calibri"/>
                <w:color w:val="000000"/>
                <w:lang w:eastAsia="es-CL"/>
              </w:rPr>
              <w:t>***</w:t>
            </w:r>
          </w:p>
        </w:tc>
        <w:tc>
          <w:tcPr>
            <w:tcW w:w="808"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7,</w:t>
            </w:r>
            <w:r w:rsidR="0085590A" w:rsidRPr="00524E54">
              <w:rPr>
                <w:rFonts w:cs="Calibri"/>
                <w:color w:val="000000"/>
                <w:lang w:eastAsia="es-CL"/>
              </w:rPr>
              <w:t>93%</w:t>
            </w:r>
          </w:p>
        </w:tc>
      </w:tr>
      <w:tr w:rsidR="0085590A" w:rsidRPr="0085590A" w:rsidTr="0085590A">
        <w:trPr>
          <w:trHeight w:val="284"/>
          <w:jc w:val="center"/>
        </w:trPr>
        <w:tc>
          <w:tcPr>
            <w:tcW w:w="1441" w:type="dxa"/>
            <w:tcBorders>
              <w:top w:val="nil"/>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TRIMESTRE</w:t>
            </w:r>
          </w:p>
        </w:tc>
        <w:tc>
          <w:tcPr>
            <w:tcW w:w="950"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2</w:t>
            </w:r>
          </w:p>
        </w:tc>
        <w:tc>
          <w:tcPr>
            <w:tcW w:w="1005"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69,</w:t>
            </w:r>
            <w:r w:rsidR="0085590A" w:rsidRPr="00524E54">
              <w:rPr>
                <w:rFonts w:cs="Calibri"/>
                <w:color w:val="000000"/>
                <w:lang w:eastAsia="es-CL"/>
              </w:rPr>
              <w:t>67</w:t>
            </w:r>
          </w:p>
        </w:tc>
        <w:tc>
          <w:tcPr>
            <w:tcW w:w="950"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5934</w:t>
            </w:r>
          </w:p>
        </w:tc>
        <w:tc>
          <w:tcPr>
            <w:tcW w:w="1092"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3153,</w:t>
            </w:r>
            <w:r w:rsidR="0085590A" w:rsidRPr="00524E54">
              <w:rPr>
                <w:rFonts w:cs="Calibri"/>
                <w:color w:val="000000"/>
                <w:lang w:eastAsia="es-CL"/>
              </w:rPr>
              <w:t>9</w:t>
            </w:r>
          </w:p>
        </w:tc>
        <w:tc>
          <w:tcPr>
            <w:tcW w:w="754"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65,</w:t>
            </w:r>
            <w:r w:rsidR="0085590A" w:rsidRPr="00524E54">
              <w:rPr>
                <w:rFonts w:cs="Calibri"/>
                <w:color w:val="000000"/>
                <w:lang w:eastAsia="es-CL"/>
              </w:rPr>
              <w:t>973</w:t>
            </w:r>
          </w:p>
        </w:tc>
        <w:tc>
          <w:tcPr>
            <w:tcW w:w="1431"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85590A">
              <w:rPr>
                <w:rFonts w:cs="Calibri"/>
                <w:color w:val="000000"/>
                <w:lang w:eastAsia="es-CL"/>
              </w:rPr>
              <w:t>&lt;</w:t>
            </w:r>
            <w:r w:rsidR="001A7BA3">
              <w:rPr>
                <w:rFonts w:cs="Calibri"/>
                <w:color w:val="000000"/>
                <w:lang w:eastAsia="es-CL"/>
              </w:rPr>
              <w:t>2,</w:t>
            </w:r>
            <w:r w:rsidRPr="00524E54">
              <w:rPr>
                <w:rFonts w:cs="Calibri"/>
                <w:color w:val="000000"/>
                <w:lang w:eastAsia="es-CL"/>
              </w:rPr>
              <w:t>20E-16</w:t>
            </w:r>
            <w:r w:rsidRPr="0085590A">
              <w:rPr>
                <w:rFonts w:cs="Calibri"/>
                <w:color w:val="000000"/>
                <w:lang w:eastAsia="es-CL"/>
              </w:rPr>
              <w:t>***</w:t>
            </w:r>
          </w:p>
        </w:tc>
        <w:tc>
          <w:tcPr>
            <w:tcW w:w="808"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1,</w:t>
            </w:r>
            <w:r w:rsidR="0085590A" w:rsidRPr="00524E54">
              <w:rPr>
                <w:rFonts w:cs="Calibri"/>
                <w:color w:val="000000"/>
                <w:lang w:eastAsia="es-CL"/>
              </w:rPr>
              <w:t>66%</w:t>
            </w:r>
          </w:p>
        </w:tc>
      </w:tr>
      <w:tr w:rsidR="0085590A" w:rsidRPr="0085590A" w:rsidTr="0085590A">
        <w:trPr>
          <w:trHeight w:val="284"/>
          <w:jc w:val="center"/>
        </w:trPr>
        <w:tc>
          <w:tcPr>
            <w:tcW w:w="1441" w:type="dxa"/>
            <w:tcBorders>
              <w:top w:val="nil"/>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PROFUNDIAD</w:t>
            </w:r>
          </w:p>
        </w:tc>
        <w:tc>
          <w:tcPr>
            <w:tcW w:w="950"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1</w:t>
            </w:r>
          </w:p>
        </w:tc>
        <w:tc>
          <w:tcPr>
            <w:tcW w:w="1005"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12,</w:t>
            </w:r>
            <w:r w:rsidR="0085590A" w:rsidRPr="00524E54">
              <w:rPr>
                <w:rFonts w:cs="Calibri"/>
                <w:color w:val="000000"/>
                <w:lang w:eastAsia="es-CL"/>
              </w:rPr>
              <w:t>31</w:t>
            </w:r>
          </w:p>
        </w:tc>
        <w:tc>
          <w:tcPr>
            <w:tcW w:w="950"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5933</w:t>
            </w:r>
          </w:p>
        </w:tc>
        <w:tc>
          <w:tcPr>
            <w:tcW w:w="1092"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3141,</w:t>
            </w:r>
            <w:r w:rsidR="0085590A" w:rsidRPr="00524E54">
              <w:rPr>
                <w:rFonts w:cs="Calibri"/>
                <w:color w:val="000000"/>
                <w:lang w:eastAsia="es-CL"/>
              </w:rPr>
              <w:t>6</w:t>
            </w:r>
          </w:p>
        </w:tc>
        <w:tc>
          <w:tcPr>
            <w:tcW w:w="754"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23,</w:t>
            </w:r>
            <w:r w:rsidR="0085590A" w:rsidRPr="00524E54">
              <w:rPr>
                <w:rFonts w:cs="Calibri"/>
                <w:color w:val="000000"/>
                <w:lang w:eastAsia="es-CL"/>
              </w:rPr>
              <w:t>323</w:t>
            </w:r>
          </w:p>
        </w:tc>
        <w:tc>
          <w:tcPr>
            <w:tcW w:w="1431" w:type="dxa"/>
            <w:tcBorders>
              <w:top w:val="nil"/>
              <w:left w:val="nil"/>
              <w:bottom w:val="nil"/>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85590A">
              <w:rPr>
                <w:rFonts w:cs="Calibri"/>
                <w:color w:val="000000"/>
                <w:lang w:eastAsia="es-CL"/>
              </w:rPr>
              <w:t>&lt;</w:t>
            </w:r>
            <w:r w:rsidR="001A7BA3">
              <w:rPr>
                <w:rFonts w:cs="Calibri"/>
                <w:color w:val="000000"/>
                <w:lang w:eastAsia="es-CL"/>
              </w:rPr>
              <w:t>1,</w:t>
            </w:r>
            <w:r w:rsidRPr="00524E54">
              <w:rPr>
                <w:rFonts w:cs="Calibri"/>
                <w:color w:val="000000"/>
                <w:lang w:eastAsia="es-CL"/>
              </w:rPr>
              <w:t>40E-06</w:t>
            </w:r>
            <w:r w:rsidRPr="0085590A">
              <w:rPr>
                <w:rFonts w:cs="Calibri"/>
                <w:color w:val="000000"/>
                <w:lang w:eastAsia="es-CL"/>
              </w:rPr>
              <w:t>***</w:t>
            </w:r>
          </w:p>
        </w:tc>
        <w:tc>
          <w:tcPr>
            <w:tcW w:w="808" w:type="dxa"/>
            <w:tcBorders>
              <w:top w:val="nil"/>
              <w:left w:val="nil"/>
              <w:bottom w:val="nil"/>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0,</w:t>
            </w:r>
            <w:r w:rsidR="0085590A" w:rsidRPr="00524E54">
              <w:rPr>
                <w:rFonts w:cs="Calibri"/>
                <w:color w:val="000000"/>
                <w:lang w:eastAsia="es-CL"/>
              </w:rPr>
              <w:t>29%</w:t>
            </w:r>
          </w:p>
        </w:tc>
      </w:tr>
      <w:tr w:rsidR="0085590A" w:rsidRPr="0085590A" w:rsidTr="0085590A">
        <w:trPr>
          <w:trHeight w:val="284"/>
          <w:jc w:val="center"/>
        </w:trPr>
        <w:tc>
          <w:tcPr>
            <w:tcW w:w="1441" w:type="dxa"/>
            <w:tcBorders>
              <w:top w:val="nil"/>
              <w:left w:val="nil"/>
              <w:bottom w:val="single" w:sz="4" w:space="0" w:color="auto"/>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ZONA</w:t>
            </w:r>
          </w:p>
        </w:tc>
        <w:tc>
          <w:tcPr>
            <w:tcW w:w="950" w:type="dxa"/>
            <w:tcBorders>
              <w:top w:val="nil"/>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1</w:t>
            </w:r>
          </w:p>
        </w:tc>
        <w:tc>
          <w:tcPr>
            <w:tcW w:w="1005" w:type="dxa"/>
            <w:tcBorders>
              <w:top w:val="nil"/>
              <w:left w:val="nil"/>
              <w:bottom w:val="single" w:sz="4" w:space="0" w:color="auto"/>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9,</w:t>
            </w:r>
            <w:r w:rsidR="0085590A" w:rsidRPr="00524E54">
              <w:rPr>
                <w:rFonts w:cs="Calibri"/>
                <w:color w:val="000000"/>
                <w:lang w:eastAsia="es-CL"/>
              </w:rPr>
              <w:t>48</w:t>
            </w:r>
          </w:p>
        </w:tc>
        <w:tc>
          <w:tcPr>
            <w:tcW w:w="950" w:type="dxa"/>
            <w:tcBorders>
              <w:top w:val="nil"/>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5932</w:t>
            </w:r>
          </w:p>
        </w:tc>
        <w:tc>
          <w:tcPr>
            <w:tcW w:w="1092" w:type="dxa"/>
            <w:tcBorders>
              <w:top w:val="nil"/>
              <w:left w:val="nil"/>
              <w:bottom w:val="single" w:sz="4" w:space="0" w:color="auto"/>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3132,</w:t>
            </w:r>
            <w:r w:rsidR="0085590A" w:rsidRPr="00524E54">
              <w:rPr>
                <w:rFonts w:cs="Calibri"/>
                <w:color w:val="000000"/>
                <w:lang w:eastAsia="es-CL"/>
              </w:rPr>
              <w:t>1</w:t>
            </w:r>
          </w:p>
        </w:tc>
        <w:tc>
          <w:tcPr>
            <w:tcW w:w="754" w:type="dxa"/>
            <w:tcBorders>
              <w:top w:val="nil"/>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524E54">
              <w:rPr>
                <w:rFonts w:cs="Calibri"/>
                <w:color w:val="000000"/>
                <w:lang w:eastAsia="es-CL"/>
              </w:rPr>
              <w:t>17</w:t>
            </w:r>
            <w:r w:rsidR="001A7BA3">
              <w:rPr>
                <w:rFonts w:cs="Calibri"/>
                <w:color w:val="000000"/>
                <w:lang w:eastAsia="es-CL"/>
              </w:rPr>
              <w:t>,</w:t>
            </w:r>
            <w:r w:rsidRPr="00524E54">
              <w:rPr>
                <w:rFonts w:cs="Calibri"/>
                <w:color w:val="000000"/>
                <w:lang w:eastAsia="es-CL"/>
              </w:rPr>
              <w:t>95</w:t>
            </w:r>
          </w:p>
        </w:tc>
        <w:tc>
          <w:tcPr>
            <w:tcW w:w="1431" w:type="dxa"/>
            <w:tcBorders>
              <w:top w:val="nil"/>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color w:val="000000"/>
                <w:lang w:eastAsia="es-CL"/>
              </w:rPr>
            </w:pPr>
            <w:r w:rsidRPr="0085590A">
              <w:rPr>
                <w:rFonts w:cs="Calibri"/>
                <w:color w:val="000000"/>
                <w:lang w:eastAsia="es-CL"/>
              </w:rPr>
              <w:t>&lt;</w:t>
            </w:r>
            <w:r w:rsidR="001A7BA3">
              <w:rPr>
                <w:rFonts w:cs="Calibri"/>
                <w:color w:val="000000"/>
                <w:lang w:eastAsia="es-CL"/>
              </w:rPr>
              <w:t>2,</w:t>
            </w:r>
            <w:r w:rsidRPr="00524E54">
              <w:rPr>
                <w:rFonts w:cs="Calibri"/>
                <w:color w:val="000000"/>
                <w:lang w:eastAsia="es-CL"/>
              </w:rPr>
              <w:t>30E-05</w:t>
            </w:r>
            <w:r w:rsidRPr="0085590A">
              <w:rPr>
                <w:rFonts w:cs="Calibri"/>
                <w:color w:val="000000"/>
                <w:lang w:eastAsia="es-CL"/>
              </w:rPr>
              <w:t>***</w:t>
            </w:r>
          </w:p>
        </w:tc>
        <w:tc>
          <w:tcPr>
            <w:tcW w:w="808" w:type="dxa"/>
            <w:tcBorders>
              <w:top w:val="nil"/>
              <w:left w:val="nil"/>
              <w:bottom w:val="single" w:sz="4" w:space="0" w:color="auto"/>
              <w:right w:val="nil"/>
            </w:tcBorders>
            <w:shd w:val="clear" w:color="auto" w:fill="auto"/>
            <w:noWrap/>
            <w:vAlign w:val="bottom"/>
            <w:hideMark/>
          </w:tcPr>
          <w:p w:rsidR="0085590A" w:rsidRPr="00524E54" w:rsidRDefault="001A7BA3" w:rsidP="0085590A">
            <w:pPr>
              <w:jc w:val="center"/>
              <w:rPr>
                <w:rFonts w:cs="Calibri"/>
                <w:color w:val="000000"/>
                <w:lang w:eastAsia="es-CL"/>
              </w:rPr>
            </w:pPr>
            <w:r>
              <w:rPr>
                <w:rFonts w:cs="Calibri"/>
                <w:color w:val="000000"/>
                <w:lang w:eastAsia="es-CL"/>
              </w:rPr>
              <w:t>0,</w:t>
            </w:r>
            <w:r w:rsidR="0085590A" w:rsidRPr="00524E54">
              <w:rPr>
                <w:rFonts w:cs="Calibri"/>
                <w:color w:val="000000"/>
                <w:lang w:eastAsia="es-CL"/>
              </w:rPr>
              <w:t>23%</w:t>
            </w:r>
          </w:p>
        </w:tc>
      </w:tr>
    </w:tbl>
    <w:p w:rsidR="00524E54" w:rsidRDefault="00524E54" w:rsidP="00C52672">
      <w:pPr>
        <w:pStyle w:val="Figura"/>
        <w:rPr>
          <w:b/>
          <w:sz w:val="24"/>
          <w:lang w:val="es-ES"/>
        </w:rPr>
      </w:pPr>
    </w:p>
    <w:p w:rsidR="0085590A" w:rsidRDefault="00DE7775" w:rsidP="0085590A">
      <w:pPr>
        <w:ind w:left="900" w:hanging="900"/>
        <w:jc w:val="center"/>
        <w:rPr>
          <w:b/>
          <w:sz w:val="22"/>
          <w:szCs w:val="22"/>
        </w:rPr>
      </w:pPr>
      <w:r>
        <w:rPr>
          <w:b/>
          <w:sz w:val="22"/>
          <w:szCs w:val="22"/>
        </w:rPr>
        <w:t>Tabla 4</w:t>
      </w:r>
      <w:r w:rsidR="0085590A">
        <w:rPr>
          <w:b/>
          <w:sz w:val="22"/>
          <w:szCs w:val="22"/>
        </w:rPr>
        <w:t>.</w:t>
      </w:r>
    </w:p>
    <w:p w:rsidR="0085590A" w:rsidRDefault="0085590A" w:rsidP="0085590A">
      <w:pPr>
        <w:ind w:left="993" w:hanging="993"/>
        <w:jc w:val="center"/>
        <w:rPr>
          <w:sz w:val="22"/>
          <w:szCs w:val="22"/>
        </w:rPr>
      </w:pPr>
      <w:r>
        <w:rPr>
          <w:sz w:val="22"/>
          <w:szCs w:val="22"/>
        </w:rPr>
        <w:t>Tabla ANOVA con devianza e</w:t>
      </w:r>
      <w:r w:rsidR="00B20497">
        <w:rPr>
          <w:sz w:val="22"/>
          <w:szCs w:val="22"/>
        </w:rPr>
        <w:t>xplicada para los factores del m</w:t>
      </w:r>
      <w:r>
        <w:rPr>
          <w:sz w:val="22"/>
          <w:szCs w:val="22"/>
        </w:rPr>
        <w:t>odelo Gamma</w:t>
      </w:r>
    </w:p>
    <w:p w:rsidR="0085590A" w:rsidRDefault="0085590A" w:rsidP="0085590A">
      <w:pPr>
        <w:ind w:left="993" w:hanging="993"/>
        <w:jc w:val="center"/>
        <w:rPr>
          <w:sz w:val="22"/>
          <w:szCs w:val="22"/>
        </w:rPr>
      </w:pPr>
      <w:r>
        <w:rPr>
          <w:sz w:val="22"/>
          <w:szCs w:val="22"/>
        </w:rPr>
        <w:t>ajustado a los rendimientos de pesca, langostino colorado, UPN</w:t>
      </w:r>
    </w:p>
    <w:p w:rsidR="0085590A" w:rsidRDefault="0085590A" w:rsidP="0085590A">
      <w:pPr>
        <w:ind w:left="993" w:hanging="993"/>
        <w:jc w:val="center"/>
        <w:rPr>
          <w:sz w:val="22"/>
          <w:szCs w:val="22"/>
        </w:rPr>
      </w:pPr>
    </w:p>
    <w:tbl>
      <w:tblPr>
        <w:tblW w:w="8190" w:type="dxa"/>
        <w:jc w:val="center"/>
        <w:tblCellMar>
          <w:left w:w="70" w:type="dxa"/>
          <w:right w:w="70" w:type="dxa"/>
        </w:tblCellMar>
        <w:tblLook w:val="04A0" w:firstRow="1" w:lastRow="0" w:firstColumn="1" w:lastColumn="0" w:noHBand="0" w:noVBand="1"/>
      </w:tblPr>
      <w:tblGrid>
        <w:gridCol w:w="1441"/>
        <w:gridCol w:w="891"/>
        <w:gridCol w:w="1005"/>
        <w:gridCol w:w="939"/>
        <w:gridCol w:w="1092"/>
        <w:gridCol w:w="891"/>
        <w:gridCol w:w="1415"/>
        <w:gridCol w:w="808"/>
      </w:tblGrid>
      <w:tr w:rsidR="0085590A" w:rsidRPr="0085590A" w:rsidTr="001A7BA3">
        <w:trPr>
          <w:trHeight w:val="284"/>
          <w:jc w:val="center"/>
        </w:trPr>
        <w:tc>
          <w:tcPr>
            <w:tcW w:w="1441" w:type="dxa"/>
            <w:tcBorders>
              <w:top w:val="single" w:sz="4" w:space="0" w:color="auto"/>
              <w:left w:val="nil"/>
              <w:bottom w:val="single" w:sz="4" w:space="0" w:color="auto"/>
              <w:right w:val="nil"/>
            </w:tcBorders>
            <w:shd w:val="clear" w:color="auto" w:fill="auto"/>
            <w:noWrap/>
            <w:vAlign w:val="center"/>
            <w:hideMark/>
          </w:tcPr>
          <w:p w:rsidR="0085590A" w:rsidRPr="00524E54" w:rsidRDefault="0085590A" w:rsidP="0085590A">
            <w:pPr>
              <w:jc w:val="center"/>
              <w:rPr>
                <w:b/>
                <w:lang w:eastAsia="es-CL"/>
              </w:rPr>
            </w:pPr>
            <w:r w:rsidRPr="0085590A">
              <w:rPr>
                <w:b/>
                <w:lang w:eastAsia="es-CL"/>
              </w:rPr>
              <w:t>Factores</w:t>
            </w:r>
          </w:p>
        </w:tc>
        <w:tc>
          <w:tcPr>
            <w:tcW w:w="891"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Df</w:t>
            </w:r>
          </w:p>
        </w:tc>
        <w:tc>
          <w:tcPr>
            <w:tcW w:w="1005"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Deviance</w:t>
            </w:r>
          </w:p>
        </w:tc>
        <w:tc>
          <w:tcPr>
            <w:tcW w:w="939"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Resid.Df</w:t>
            </w:r>
          </w:p>
        </w:tc>
        <w:tc>
          <w:tcPr>
            <w:tcW w:w="1092"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Resid.Dev</w:t>
            </w:r>
          </w:p>
        </w:tc>
        <w:tc>
          <w:tcPr>
            <w:tcW w:w="891"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F</w:t>
            </w:r>
          </w:p>
        </w:tc>
        <w:tc>
          <w:tcPr>
            <w:tcW w:w="1415"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rFonts w:cs="Calibri"/>
                <w:b/>
                <w:color w:val="000000"/>
                <w:lang w:eastAsia="es-CL"/>
              </w:rPr>
            </w:pPr>
            <w:r w:rsidRPr="00524E54">
              <w:rPr>
                <w:rFonts w:cs="Calibri"/>
                <w:b/>
                <w:color w:val="000000"/>
                <w:lang w:eastAsia="es-CL"/>
              </w:rPr>
              <w:t>Pr(&gt;F)</w:t>
            </w:r>
          </w:p>
        </w:tc>
        <w:tc>
          <w:tcPr>
            <w:tcW w:w="516" w:type="dxa"/>
            <w:tcBorders>
              <w:top w:val="single" w:sz="4" w:space="0" w:color="auto"/>
              <w:left w:val="nil"/>
              <w:bottom w:val="single" w:sz="4" w:space="0" w:color="auto"/>
              <w:right w:val="nil"/>
            </w:tcBorders>
            <w:shd w:val="clear" w:color="auto" w:fill="auto"/>
            <w:noWrap/>
            <w:vAlign w:val="bottom"/>
            <w:hideMark/>
          </w:tcPr>
          <w:p w:rsidR="0085590A" w:rsidRPr="00524E54" w:rsidRDefault="0085590A" w:rsidP="0085590A">
            <w:pPr>
              <w:jc w:val="center"/>
              <w:rPr>
                <w:b/>
                <w:lang w:eastAsia="es-CL"/>
              </w:rPr>
            </w:pPr>
          </w:p>
        </w:tc>
      </w:tr>
      <w:tr w:rsidR="0085590A" w:rsidRPr="0085590A" w:rsidTr="001A7BA3">
        <w:trPr>
          <w:trHeight w:val="284"/>
          <w:jc w:val="center"/>
        </w:trPr>
        <w:tc>
          <w:tcPr>
            <w:tcW w:w="1441" w:type="dxa"/>
            <w:tcBorders>
              <w:top w:val="single" w:sz="4" w:space="0" w:color="auto"/>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Nulo</w:t>
            </w:r>
          </w:p>
        </w:tc>
        <w:tc>
          <w:tcPr>
            <w:tcW w:w="891" w:type="dxa"/>
            <w:tcBorders>
              <w:top w:val="single" w:sz="4" w:space="0" w:color="auto"/>
              <w:left w:val="nil"/>
              <w:bottom w:val="nil"/>
              <w:right w:val="nil"/>
            </w:tcBorders>
            <w:shd w:val="clear" w:color="auto" w:fill="auto"/>
            <w:noWrap/>
            <w:vAlign w:val="bottom"/>
            <w:hideMark/>
          </w:tcPr>
          <w:p w:rsidR="0085590A" w:rsidRPr="0085590A" w:rsidRDefault="0085590A" w:rsidP="0085590A">
            <w:pPr>
              <w:jc w:val="center"/>
              <w:rPr>
                <w:rFonts w:cs="Calibri"/>
                <w:lang w:eastAsia="es-CL"/>
              </w:rPr>
            </w:pPr>
          </w:p>
        </w:tc>
        <w:tc>
          <w:tcPr>
            <w:tcW w:w="1005" w:type="dxa"/>
            <w:tcBorders>
              <w:top w:val="single" w:sz="4" w:space="0" w:color="auto"/>
              <w:left w:val="nil"/>
              <w:bottom w:val="nil"/>
              <w:right w:val="nil"/>
            </w:tcBorders>
            <w:shd w:val="clear" w:color="auto" w:fill="auto"/>
            <w:noWrap/>
            <w:vAlign w:val="bottom"/>
            <w:hideMark/>
          </w:tcPr>
          <w:p w:rsidR="0085590A" w:rsidRPr="0085590A" w:rsidRDefault="0085590A" w:rsidP="0085590A">
            <w:pPr>
              <w:jc w:val="center"/>
              <w:rPr>
                <w:lang w:eastAsia="es-CL"/>
              </w:rPr>
            </w:pPr>
          </w:p>
        </w:tc>
        <w:tc>
          <w:tcPr>
            <w:tcW w:w="939" w:type="dxa"/>
            <w:tcBorders>
              <w:top w:val="single" w:sz="4" w:space="0" w:color="auto"/>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5976</w:t>
            </w:r>
          </w:p>
        </w:tc>
        <w:tc>
          <w:tcPr>
            <w:tcW w:w="1092" w:type="dxa"/>
            <w:tcBorders>
              <w:top w:val="single" w:sz="4" w:space="0" w:color="auto"/>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3802</w:t>
            </w:r>
            <w:r w:rsidR="001D0319">
              <w:rPr>
                <w:rFonts w:cs="Calibri"/>
                <w:color w:val="000000"/>
                <w:lang w:eastAsia="es-CL"/>
              </w:rPr>
              <w:t>,</w:t>
            </w:r>
            <w:r w:rsidRPr="0085590A">
              <w:rPr>
                <w:rFonts w:cs="Calibri"/>
                <w:color w:val="000000"/>
                <w:lang w:eastAsia="es-CL"/>
              </w:rPr>
              <w:t>1</w:t>
            </w:r>
          </w:p>
        </w:tc>
        <w:tc>
          <w:tcPr>
            <w:tcW w:w="891" w:type="dxa"/>
            <w:tcBorders>
              <w:top w:val="single" w:sz="4" w:space="0" w:color="auto"/>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p>
        </w:tc>
        <w:tc>
          <w:tcPr>
            <w:tcW w:w="1415" w:type="dxa"/>
            <w:tcBorders>
              <w:top w:val="single" w:sz="4" w:space="0" w:color="auto"/>
              <w:left w:val="nil"/>
              <w:bottom w:val="nil"/>
              <w:right w:val="nil"/>
            </w:tcBorders>
            <w:shd w:val="clear" w:color="auto" w:fill="auto"/>
            <w:noWrap/>
            <w:vAlign w:val="bottom"/>
            <w:hideMark/>
          </w:tcPr>
          <w:p w:rsidR="0085590A" w:rsidRPr="0085590A" w:rsidRDefault="0085590A" w:rsidP="0085590A">
            <w:pPr>
              <w:jc w:val="center"/>
              <w:rPr>
                <w:lang w:eastAsia="es-CL"/>
              </w:rPr>
            </w:pPr>
          </w:p>
        </w:tc>
        <w:tc>
          <w:tcPr>
            <w:tcW w:w="516" w:type="dxa"/>
            <w:tcBorders>
              <w:top w:val="single" w:sz="4" w:space="0" w:color="auto"/>
              <w:left w:val="nil"/>
              <w:bottom w:val="nil"/>
              <w:right w:val="nil"/>
            </w:tcBorders>
            <w:shd w:val="clear" w:color="auto" w:fill="auto"/>
            <w:noWrap/>
            <w:vAlign w:val="bottom"/>
            <w:hideMark/>
          </w:tcPr>
          <w:p w:rsidR="0085590A" w:rsidRPr="0085590A" w:rsidRDefault="0085590A" w:rsidP="0085590A">
            <w:pPr>
              <w:jc w:val="center"/>
              <w:rPr>
                <w:lang w:eastAsia="es-CL"/>
              </w:rPr>
            </w:pPr>
          </w:p>
        </w:tc>
      </w:tr>
      <w:tr w:rsidR="0085590A" w:rsidRPr="0085590A" w:rsidTr="001A7BA3">
        <w:trPr>
          <w:trHeight w:val="284"/>
          <w:jc w:val="center"/>
        </w:trPr>
        <w:tc>
          <w:tcPr>
            <w:tcW w:w="1441" w:type="dxa"/>
            <w:tcBorders>
              <w:top w:val="nil"/>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BARCO</w:t>
            </w:r>
          </w:p>
        </w:tc>
        <w:tc>
          <w:tcPr>
            <w:tcW w:w="891"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23</w:t>
            </w:r>
          </w:p>
        </w:tc>
        <w:tc>
          <w:tcPr>
            <w:tcW w:w="1005" w:type="dxa"/>
            <w:tcBorders>
              <w:top w:val="nil"/>
              <w:left w:val="nil"/>
              <w:bottom w:val="nil"/>
              <w:right w:val="nil"/>
            </w:tcBorders>
            <w:shd w:val="clear" w:color="auto" w:fill="auto"/>
            <w:noWrap/>
            <w:vAlign w:val="bottom"/>
            <w:hideMark/>
          </w:tcPr>
          <w:p w:rsidR="0085590A" w:rsidRPr="0085590A" w:rsidRDefault="002C6638" w:rsidP="0085590A">
            <w:pPr>
              <w:jc w:val="center"/>
              <w:rPr>
                <w:rFonts w:cs="Calibri"/>
                <w:color w:val="000000"/>
                <w:lang w:eastAsia="es-CL"/>
              </w:rPr>
            </w:pPr>
            <w:r>
              <w:rPr>
                <w:rFonts w:cs="Calibri"/>
                <w:color w:val="000000"/>
                <w:lang w:eastAsia="es-CL"/>
              </w:rPr>
              <w:t>500,20</w:t>
            </w:r>
          </w:p>
        </w:tc>
        <w:tc>
          <w:tcPr>
            <w:tcW w:w="939"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5953</w:t>
            </w:r>
          </w:p>
        </w:tc>
        <w:tc>
          <w:tcPr>
            <w:tcW w:w="1092"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3250</w:t>
            </w:r>
            <w:r w:rsidR="001D0319">
              <w:rPr>
                <w:rFonts w:cs="Calibri"/>
                <w:color w:val="000000"/>
                <w:lang w:eastAsia="es-CL"/>
              </w:rPr>
              <w:t>,</w:t>
            </w:r>
            <w:r w:rsidRPr="0085590A">
              <w:rPr>
                <w:rFonts w:cs="Calibri"/>
                <w:color w:val="000000"/>
                <w:lang w:eastAsia="es-CL"/>
              </w:rPr>
              <w:t>7</w:t>
            </w:r>
          </w:p>
        </w:tc>
        <w:tc>
          <w:tcPr>
            <w:tcW w:w="891"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42</w:t>
            </w:r>
            <w:r w:rsidR="001D0319">
              <w:rPr>
                <w:rFonts w:cs="Calibri"/>
                <w:color w:val="000000"/>
                <w:lang w:eastAsia="es-CL"/>
              </w:rPr>
              <w:t>,</w:t>
            </w:r>
            <w:r w:rsidRPr="0085590A">
              <w:rPr>
                <w:rFonts w:cs="Calibri"/>
                <w:color w:val="000000"/>
                <w:lang w:eastAsia="es-CL"/>
              </w:rPr>
              <w:t>828</w:t>
            </w:r>
          </w:p>
        </w:tc>
        <w:tc>
          <w:tcPr>
            <w:tcW w:w="1415"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&lt;2</w:t>
            </w:r>
            <w:r w:rsidR="001D0319">
              <w:rPr>
                <w:rFonts w:cs="Calibri"/>
                <w:color w:val="000000"/>
                <w:lang w:eastAsia="es-CL"/>
              </w:rPr>
              <w:t>,</w:t>
            </w:r>
            <w:r w:rsidRPr="0085590A">
              <w:rPr>
                <w:rFonts w:cs="Calibri"/>
                <w:color w:val="000000"/>
                <w:lang w:eastAsia="es-CL"/>
              </w:rPr>
              <w:t>20E-16***</w:t>
            </w:r>
          </w:p>
        </w:tc>
        <w:tc>
          <w:tcPr>
            <w:tcW w:w="516" w:type="dxa"/>
            <w:tcBorders>
              <w:top w:val="nil"/>
              <w:left w:val="nil"/>
              <w:bottom w:val="nil"/>
              <w:right w:val="nil"/>
            </w:tcBorders>
            <w:shd w:val="clear" w:color="auto" w:fill="auto"/>
            <w:noWrap/>
            <w:vAlign w:val="bottom"/>
            <w:hideMark/>
          </w:tcPr>
          <w:p w:rsidR="0085590A" w:rsidRPr="0085590A" w:rsidRDefault="002C6638" w:rsidP="0085590A">
            <w:pPr>
              <w:jc w:val="center"/>
              <w:rPr>
                <w:rFonts w:cs="Calibri"/>
                <w:color w:val="000000"/>
                <w:lang w:eastAsia="es-CL"/>
              </w:rPr>
            </w:pPr>
            <w:r>
              <w:rPr>
                <w:rFonts w:cs="Calibri"/>
                <w:color w:val="000000"/>
                <w:lang w:eastAsia="es-CL"/>
              </w:rPr>
              <w:t>13</w:t>
            </w:r>
            <w:r w:rsidR="001D0319">
              <w:rPr>
                <w:rFonts w:cs="Calibri"/>
                <w:color w:val="000000"/>
                <w:lang w:eastAsia="es-CL"/>
              </w:rPr>
              <w:t>,</w:t>
            </w:r>
            <w:r>
              <w:rPr>
                <w:rFonts w:cs="Calibri"/>
                <w:color w:val="000000"/>
                <w:lang w:eastAsia="es-CL"/>
              </w:rPr>
              <w:t>16</w:t>
            </w:r>
            <w:r w:rsidR="0085590A" w:rsidRPr="0085590A">
              <w:rPr>
                <w:rFonts w:cs="Calibri"/>
                <w:color w:val="000000"/>
                <w:lang w:eastAsia="es-CL"/>
              </w:rPr>
              <w:t>%</w:t>
            </w:r>
          </w:p>
        </w:tc>
      </w:tr>
      <w:tr w:rsidR="0085590A" w:rsidRPr="0085590A" w:rsidTr="001A7BA3">
        <w:trPr>
          <w:trHeight w:val="284"/>
          <w:jc w:val="center"/>
        </w:trPr>
        <w:tc>
          <w:tcPr>
            <w:tcW w:w="1441" w:type="dxa"/>
            <w:tcBorders>
              <w:top w:val="nil"/>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AÑO</w:t>
            </w:r>
          </w:p>
        </w:tc>
        <w:tc>
          <w:tcPr>
            <w:tcW w:w="891"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17</w:t>
            </w:r>
          </w:p>
        </w:tc>
        <w:tc>
          <w:tcPr>
            <w:tcW w:w="1005" w:type="dxa"/>
            <w:tcBorders>
              <w:top w:val="nil"/>
              <w:left w:val="nil"/>
              <w:bottom w:val="nil"/>
              <w:right w:val="nil"/>
            </w:tcBorders>
            <w:shd w:val="clear" w:color="auto" w:fill="auto"/>
            <w:noWrap/>
            <w:vAlign w:val="bottom"/>
            <w:hideMark/>
          </w:tcPr>
          <w:p w:rsidR="0085590A" w:rsidRPr="0085590A" w:rsidRDefault="002C6638" w:rsidP="0085590A">
            <w:pPr>
              <w:jc w:val="center"/>
              <w:rPr>
                <w:rFonts w:cs="Calibri"/>
                <w:color w:val="000000"/>
                <w:lang w:eastAsia="es-CL"/>
              </w:rPr>
            </w:pPr>
            <w:r>
              <w:rPr>
                <w:rFonts w:cs="Calibri"/>
                <w:color w:val="000000"/>
                <w:lang w:eastAsia="es-CL"/>
              </w:rPr>
              <w:t>363,31</w:t>
            </w:r>
          </w:p>
        </w:tc>
        <w:tc>
          <w:tcPr>
            <w:tcW w:w="939"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5936</w:t>
            </w:r>
          </w:p>
        </w:tc>
        <w:tc>
          <w:tcPr>
            <w:tcW w:w="1092"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2884</w:t>
            </w:r>
            <w:r w:rsidR="001D0319">
              <w:rPr>
                <w:rFonts w:cs="Calibri"/>
                <w:color w:val="000000"/>
                <w:lang w:eastAsia="es-CL"/>
              </w:rPr>
              <w:t>,</w:t>
            </w:r>
            <w:r w:rsidRPr="0085590A">
              <w:rPr>
                <w:rFonts w:cs="Calibri"/>
                <w:color w:val="000000"/>
                <w:lang w:eastAsia="es-CL"/>
              </w:rPr>
              <w:t>8</w:t>
            </w:r>
          </w:p>
        </w:tc>
        <w:tc>
          <w:tcPr>
            <w:tcW w:w="891"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38</w:t>
            </w:r>
            <w:r w:rsidR="001D0319">
              <w:rPr>
                <w:rFonts w:cs="Calibri"/>
                <w:color w:val="000000"/>
                <w:lang w:eastAsia="es-CL"/>
              </w:rPr>
              <w:t>,</w:t>
            </w:r>
            <w:r w:rsidRPr="0085590A">
              <w:rPr>
                <w:rFonts w:cs="Calibri"/>
                <w:color w:val="000000"/>
                <w:lang w:eastAsia="es-CL"/>
              </w:rPr>
              <w:t>441</w:t>
            </w:r>
          </w:p>
        </w:tc>
        <w:tc>
          <w:tcPr>
            <w:tcW w:w="1415"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&lt;2</w:t>
            </w:r>
            <w:r w:rsidR="001D0319">
              <w:rPr>
                <w:rFonts w:cs="Calibri"/>
                <w:color w:val="000000"/>
                <w:lang w:eastAsia="es-CL"/>
              </w:rPr>
              <w:t>,</w:t>
            </w:r>
            <w:r w:rsidRPr="0085590A">
              <w:rPr>
                <w:rFonts w:cs="Calibri"/>
                <w:color w:val="000000"/>
                <w:lang w:eastAsia="es-CL"/>
              </w:rPr>
              <w:t>20E-16***</w:t>
            </w:r>
          </w:p>
        </w:tc>
        <w:tc>
          <w:tcPr>
            <w:tcW w:w="516" w:type="dxa"/>
            <w:tcBorders>
              <w:top w:val="nil"/>
              <w:left w:val="nil"/>
              <w:bottom w:val="nil"/>
              <w:right w:val="nil"/>
            </w:tcBorders>
            <w:shd w:val="clear" w:color="auto" w:fill="auto"/>
            <w:noWrap/>
            <w:vAlign w:val="bottom"/>
            <w:hideMark/>
          </w:tcPr>
          <w:p w:rsidR="0085590A" w:rsidRPr="0085590A" w:rsidRDefault="002C6638" w:rsidP="0085590A">
            <w:pPr>
              <w:jc w:val="center"/>
              <w:rPr>
                <w:rFonts w:cs="Calibri"/>
                <w:color w:val="000000"/>
                <w:lang w:eastAsia="es-CL"/>
              </w:rPr>
            </w:pPr>
            <w:r>
              <w:rPr>
                <w:rFonts w:cs="Calibri"/>
                <w:color w:val="000000"/>
                <w:lang w:eastAsia="es-CL"/>
              </w:rPr>
              <w:t>9</w:t>
            </w:r>
            <w:r w:rsidR="001D0319">
              <w:rPr>
                <w:rFonts w:cs="Calibri"/>
                <w:color w:val="000000"/>
                <w:lang w:eastAsia="es-CL"/>
              </w:rPr>
              <w:t>,</w:t>
            </w:r>
            <w:r>
              <w:rPr>
                <w:rFonts w:cs="Calibri"/>
                <w:color w:val="000000"/>
                <w:lang w:eastAsia="es-CL"/>
              </w:rPr>
              <w:t>56</w:t>
            </w:r>
            <w:r w:rsidR="0085590A" w:rsidRPr="0085590A">
              <w:rPr>
                <w:rFonts w:cs="Calibri"/>
                <w:color w:val="000000"/>
                <w:lang w:eastAsia="es-CL"/>
              </w:rPr>
              <w:t>%</w:t>
            </w:r>
          </w:p>
        </w:tc>
      </w:tr>
      <w:tr w:rsidR="0085590A" w:rsidRPr="0085590A" w:rsidTr="001A7BA3">
        <w:trPr>
          <w:trHeight w:val="284"/>
          <w:jc w:val="center"/>
        </w:trPr>
        <w:tc>
          <w:tcPr>
            <w:tcW w:w="1441" w:type="dxa"/>
            <w:tcBorders>
              <w:top w:val="nil"/>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TRIMESTRE</w:t>
            </w:r>
          </w:p>
        </w:tc>
        <w:tc>
          <w:tcPr>
            <w:tcW w:w="891"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2</w:t>
            </w:r>
          </w:p>
        </w:tc>
        <w:tc>
          <w:tcPr>
            <w:tcW w:w="1005"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47</w:t>
            </w:r>
            <w:r w:rsidR="002C6638">
              <w:rPr>
                <w:rFonts w:cs="Calibri"/>
                <w:color w:val="000000"/>
                <w:lang w:eastAsia="es-CL"/>
              </w:rPr>
              <w:t>,00</w:t>
            </w:r>
          </w:p>
        </w:tc>
        <w:tc>
          <w:tcPr>
            <w:tcW w:w="939"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5934</w:t>
            </w:r>
          </w:p>
        </w:tc>
        <w:tc>
          <w:tcPr>
            <w:tcW w:w="1092"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2837</w:t>
            </w:r>
            <w:r w:rsidR="001D0319">
              <w:rPr>
                <w:rFonts w:cs="Calibri"/>
                <w:color w:val="000000"/>
                <w:lang w:eastAsia="es-CL"/>
              </w:rPr>
              <w:t>,</w:t>
            </w:r>
            <w:r w:rsidRPr="0085590A">
              <w:rPr>
                <w:rFonts w:cs="Calibri"/>
                <w:color w:val="000000"/>
                <w:lang w:eastAsia="es-CL"/>
              </w:rPr>
              <w:t>8</w:t>
            </w:r>
          </w:p>
        </w:tc>
        <w:tc>
          <w:tcPr>
            <w:tcW w:w="891"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41</w:t>
            </w:r>
            <w:r w:rsidR="001D0319">
              <w:rPr>
                <w:rFonts w:cs="Calibri"/>
                <w:color w:val="000000"/>
                <w:lang w:eastAsia="es-CL"/>
              </w:rPr>
              <w:t>,</w:t>
            </w:r>
            <w:r w:rsidRPr="0085590A">
              <w:rPr>
                <w:rFonts w:cs="Calibri"/>
                <w:color w:val="000000"/>
                <w:lang w:eastAsia="es-CL"/>
              </w:rPr>
              <w:t>971</w:t>
            </w:r>
          </w:p>
        </w:tc>
        <w:tc>
          <w:tcPr>
            <w:tcW w:w="1415"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&lt;2</w:t>
            </w:r>
            <w:r w:rsidR="001D0319">
              <w:rPr>
                <w:rFonts w:cs="Calibri"/>
                <w:color w:val="000000"/>
                <w:lang w:eastAsia="es-CL"/>
              </w:rPr>
              <w:t>,</w:t>
            </w:r>
            <w:r w:rsidRPr="0085590A">
              <w:rPr>
                <w:rFonts w:cs="Calibri"/>
                <w:color w:val="000000"/>
                <w:lang w:eastAsia="es-CL"/>
              </w:rPr>
              <w:t>20E-16***</w:t>
            </w:r>
          </w:p>
        </w:tc>
        <w:tc>
          <w:tcPr>
            <w:tcW w:w="516"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1</w:t>
            </w:r>
            <w:r w:rsidR="001D0319">
              <w:rPr>
                <w:rFonts w:cs="Calibri"/>
                <w:color w:val="000000"/>
                <w:lang w:eastAsia="es-CL"/>
              </w:rPr>
              <w:t>,</w:t>
            </w:r>
            <w:r w:rsidRPr="0085590A">
              <w:rPr>
                <w:rFonts w:cs="Calibri"/>
                <w:color w:val="000000"/>
                <w:lang w:eastAsia="es-CL"/>
              </w:rPr>
              <w:t>24%</w:t>
            </w:r>
          </w:p>
        </w:tc>
      </w:tr>
      <w:tr w:rsidR="0085590A" w:rsidRPr="0085590A" w:rsidTr="001A7BA3">
        <w:trPr>
          <w:trHeight w:val="284"/>
          <w:jc w:val="center"/>
        </w:trPr>
        <w:tc>
          <w:tcPr>
            <w:tcW w:w="1441" w:type="dxa"/>
            <w:tcBorders>
              <w:top w:val="nil"/>
              <w:left w:val="nil"/>
              <w:bottom w:val="nil"/>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PROFUNDIAD</w:t>
            </w:r>
          </w:p>
        </w:tc>
        <w:tc>
          <w:tcPr>
            <w:tcW w:w="891"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1</w:t>
            </w:r>
          </w:p>
        </w:tc>
        <w:tc>
          <w:tcPr>
            <w:tcW w:w="1005"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7</w:t>
            </w:r>
            <w:r w:rsidR="001D0319">
              <w:rPr>
                <w:rFonts w:cs="Calibri"/>
                <w:color w:val="000000"/>
                <w:lang w:eastAsia="es-CL"/>
              </w:rPr>
              <w:t>,</w:t>
            </w:r>
            <w:r w:rsidRPr="0085590A">
              <w:rPr>
                <w:rFonts w:cs="Calibri"/>
                <w:color w:val="000000"/>
                <w:lang w:eastAsia="es-CL"/>
              </w:rPr>
              <w:t>47</w:t>
            </w:r>
          </w:p>
        </w:tc>
        <w:tc>
          <w:tcPr>
            <w:tcW w:w="939"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5933</w:t>
            </w:r>
          </w:p>
        </w:tc>
        <w:tc>
          <w:tcPr>
            <w:tcW w:w="1092"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2830</w:t>
            </w:r>
            <w:r w:rsidR="001D0319">
              <w:rPr>
                <w:rFonts w:cs="Calibri"/>
                <w:color w:val="000000"/>
                <w:lang w:eastAsia="es-CL"/>
              </w:rPr>
              <w:t>,</w:t>
            </w:r>
            <w:r w:rsidRPr="0085590A">
              <w:rPr>
                <w:rFonts w:cs="Calibri"/>
                <w:color w:val="000000"/>
                <w:lang w:eastAsia="es-CL"/>
              </w:rPr>
              <w:t>3</w:t>
            </w:r>
          </w:p>
        </w:tc>
        <w:tc>
          <w:tcPr>
            <w:tcW w:w="891"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13</w:t>
            </w:r>
            <w:r w:rsidR="001D0319">
              <w:rPr>
                <w:rFonts w:cs="Calibri"/>
                <w:color w:val="000000"/>
                <w:lang w:eastAsia="es-CL"/>
              </w:rPr>
              <w:t>,</w:t>
            </w:r>
            <w:r w:rsidRPr="0085590A">
              <w:rPr>
                <w:rFonts w:cs="Calibri"/>
                <w:color w:val="000000"/>
                <w:lang w:eastAsia="es-CL"/>
              </w:rPr>
              <w:t>347</w:t>
            </w:r>
          </w:p>
        </w:tc>
        <w:tc>
          <w:tcPr>
            <w:tcW w:w="1415"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&lt;0</w:t>
            </w:r>
            <w:r w:rsidR="001D0319">
              <w:rPr>
                <w:rFonts w:cs="Calibri"/>
                <w:color w:val="000000"/>
                <w:lang w:eastAsia="es-CL"/>
              </w:rPr>
              <w:t>,</w:t>
            </w:r>
            <w:r w:rsidRPr="0085590A">
              <w:rPr>
                <w:rFonts w:cs="Calibri"/>
                <w:color w:val="000000"/>
                <w:lang w:eastAsia="es-CL"/>
              </w:rPr>
              <w:t>000261***</w:t>
            </w:r>
          </w:p>
        </w:tc>
        <w:tc>
          <w:tcPr>
            <w:tcW w:w="516" w:type="dxa"/>
            <w:tcBorders>
              <w:top w:val="nil"/>
              <w:left w:val="nil"/>
              <w:bottom w:val="nil"/>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0</w:t>
            </w:r>
            <w:r w:rsidR="001D0319">
              <w:rPr>
                <w:rFonts w:cs="Calibri"/>
                <w:color w:val="000000"/>
                <w:lang w:eastAsia="es-CL"/>
              </w:rPr>
              <w:t>,</w:t>
            </w:r>
            <w:r w:rsidRPr="0085590A">
              <w:rPr>
                <w:rFonts w:cs="Calibri"/>
                <w:color w:val="000000"/>
                <w:lang w:eastAsia="es-CL"/>
              </w:rPr>
              <w:t>20%</w:t>
            </w:r>
          </w:p>
        </w:tc>
      </w:tr>
      <w:tr w:rsidR="0085590A" w:rsidRPr="0085590A" w:rsidTr="001A7BA3">
        <w:trPr>
          <w:trHeight w:val="284"/>
          <w:jc w:val="center"/>
        </w:trPr>
        <w:tc>
          <w:tcPr>
            <w:tcW w:w="1441" w:type="dxa"/>
            <w:tcBorders>
              <w:top w:val="nil"/>
              <w:left w:val="nil"/>
              <w:bottom w:val="single" w:sz="4" w:space="0" w:color="auto"/>
              <w:right w:val="nil"/>
            </w:tcBorders>
            <w:shd w:val="clear" w:color="auto" w:fill="auto"/>
            <w:noWrap/>
            <w:vAlign w:val="center"/>
            <w:hideMark/>
          </w:tcPr>
          <w:p w:rsidR="0085590A" w:rsidRPr="00524E54" w:rsidRDefault="0085590A" w:rsidP="0085590A">
            <w:pPr>
              <w:jc w:val="center"/>
              <w:rPr>
                <w:rFonts w:cs="Calibri"/>
                <w:lang w:eastAsia="es-CL"/>
              </w:rPr>
            </w:pPr>
            <w:r w:rsidRPr="00524E54">
              <w:rPr>
                <w:rFonts w:cs="Calibri"/>
                <w:lang w:eastAsia="es-CL"/>
              </w:rPr>
              <w:t>ZONA</w:t>
            </w:r>
          </w:p>
        </w:tc>
        <w:tc>
          <w:tcPr>
            <w:tcW w:w="891" w:type="dxa"/>
            <w:tcBorders>
              <w:top w:val="nil"/>
              <w:left w:val="nil"/>
              <w:bottom w:val="single" w:sz="4" w:space="0" w:color="auto"/>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1</w:t>
            </w:r>
          </w:p>
        </w:tc>
        <w:tc>
          <w:tcPr>
            <w:tcW w:w="1005" w:type="dxa"/>
            <w:tcBorders>
              <w:top w:val="nil"/>
              <w:left w:val="nil"/>
              <w:bottom w:val="single" w:sz="4" w:space="0" w:color="auto"/>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11</w:t>
            </w:r>
            <w:r w:rsidR="001D0319">
              <w:rPr>
                <w:rFonts w:cs="Calibri"/>
                <w:color w:val="000000"/>
                <w:lang w:eastAsia="es-CL"/>
              </w:rPr>
              <w:t>,</w:t>
            </w:r>
            <w:r w:rsidRPr="0085590A">
              <w:rPr>
                <w:rFonts w:cs="Calibri"/>
                <w:color w:val="000000"/>
                <w:lang w:eastAsia="es-CL"/>
              </w:rPr>
              <w:t>97</w:t>
            </w:r>
          </w:p>
        </w:tc>
        <w:tc>
          <w:tcPr>
            <w:tcW w:w="939" w:type="dxa"/>
            <w:tcBorders>
              <w:top w:val="nil"/>
              <w:left w:val="nil"/>
              <w:bottom w:val="single" w:sz="4" w:space="0" w:color="auto"/>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5932</w:t>
            </w:r>
          </w:p>
        </w:tc>
        <w:tc>
          <w:tcPr>
            <w:tcW w:w="1092" w:type="dxa"/>
            <w:tcBorders>
              <w:top w:val="nil"/>
              <w:left w:val="nil"/>
              <w:bottom w:val="single" w:sz="4" w:space="0" w:color="auto"/>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2818</w:t>
            </w:r>
            <w:r w:rsidR="001D0319">
              <w:rPr>
                <w:rFonts w:cs="Calibri"/>
                <w:color w:val="000000"/>
                <w:lang w:eastAsia="es-CL"/>
              </w:rPr>
              <w:t>,</w:t>
            </w:r>
            <w:r w:rsidRPr="0085590A">
              <w:rPr>
                <w:rFonts w:cs="Calibri"/>
                <w:color w:val="000000"/>
                <w:lang w:eastAsia="es-CL"/>
              </w:rPr>
              <w:t>4</w:t>
            </w:r>
          </w:p>
        </w:tc>
        <w:tc>
          <w:tcPr>
            <w:tcW w:w="891" w:type="dxa"/>
            <w:tcBorders>
              <w:top w:val="nil"/>
              <w:left w:val="nil"/>
              <w:bottom w:val="single" w:sz="4" w:space="0" w:color="auto"/>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21</w:t>
            </w:r>
            <w:r w:rsidR="001D0319">
              <w:rPr>
                <w:rFonts w:cs="Calibri"/>
                <w:color w:val="000000"/>
                <w:lang w:eastAsia="es-CL"/>
              </w:rPr>
              <w:t>,</w:t>
            </w:r>
            <w:r w:rsidRPr="0085590A">
              <w:rPr>
                <w:rFonts w:cs="Calibri"/>
                <w:color w:val="000000"/>
                <w:lang w:eastAsia="es-CL"/>
              </w:rPr>
              <w:t>382</w:t>
            </w:r>
          </w:p>
        </w:tc>
        <w:tc>
          <w:tcPr>
            <w:tcW w:w="1415" w:type="dxa"/>
            <w:tcBorders>
              <w:top w:val="nil"/>
              <w:left w:val="nil"/>
              <w:bottom w:val="single" w:sz="4" w:space="0" w:color="auto"/>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&lt;3</w:t>
            </w:r>
            <w:r w:rsidR="001D0319">
              <w:rPr>
                <w:rFonts w:cs="Calibri"/>
                <w:color w:val="000000"/>
                <w:lang w:eastAsia="es-CL"/>
              </w:rPr>
              <w:t>,</w:t>
            </w:r>
            <w:r w:rsidRPr="0085590A">
              <w:rPr>
                <w:rFonts w:cs="Calibri"/>
                <w:color w:val="000000"/>
                <w:lang w:eastAsia="es-CL"/>
              </w:rPr>
              <w:t>84E-06***</w:t>
            </w:r>
          </w:p>
        </w:tc>
        <w:tc>
          <w:tcPr>
            <w:tcW w:w="516" w:type="dxa"/>
            <w:tcBorders>
              <w:top w:val="nil"/>
              <w:left w:val="nil"/>
              <w:bottom w:val="single" w:sz="4" w:space="0" w:color="auto"/>
              <w:right w:val="nil"/>
            </w:tcBorders>
            <w:shd w:val="clear" w:color="auto" w:fill="auto"/>
            <w:noWrap/>
            <w:vAlign w:val="bottom"/>
            <w:hideMark/>
          </w:tcPr>
          <w:p w:rsidR="0085590A" w:rsidRPr="0085590A" w:rsidRDefault="0085590A" w:rsidP="0085590A">
            <w:pPr>
              <w:jc w:val="center"/>
              <w:rPr>
                <w:rFonts w:cs="Calibri"/>
                <w:color w:val="000000"/>
                <w:lang w:eastAsia="es-CL"/>
              </w:rPr>
            </w:pPr>
            <w:r w:rsidRPr="0085590A">
              <w:rPr>
                <w:rFonts w:cs="Calibri"/>
                <w:color w:val="000000"/>
                <w:lang w:eastAsia="es-CL"/>
              </w:rPr>
              <w:t>0</w:t>
            </w:r>
            <w:r w:rsidR="001D0319">
              <w:rPr>
                <w:rFonts w:cs="Calibri"/>
                <w:color w:val="000000"/>
                <w:lang w:eastAsia="es-CL"/>
              </w:rPr>
              <w:t>,</w:t>
            </w:r>
            <w:r w:rsidRPr="0085590A">
              <w:rPr>
                <w:rFonts w:cs="Calibri"/>
                <w:color w:val="000000"/>
                <w:lang w:eastAsia="es-CL"/>
              </w:rPr>
              <w:t>31%</w:t>
            </w:r>
          </w:p>
        </w:tc>
      </w:tr>
    </w:tbl>
    <w:p w:rsidR="0085590A" w:rsidRDefault="0085590A" w:rsidP="00C52672">
      <w:pPr>
        <w:pStyle w:val="Figura"/>
        <w:rPr>
          <w:b/>
          <w:sz w:val="24"/>
          <w:lang w:val="es-ES"/>
        </w:rPr>
      </w:pPr>
    </w:p>
    <w:p w:rsidR="002C6638" w:rsidRPr="002C6638" w:rsidRDefault="002C6638" w:rsidP="002C6638">
      <w:pPr>
        <w:pStyle w:val="Figura"/>
        <w:ind w:left="0" w:firstLine="0"/>
        <w:rPr>
          <w:sz w:val="24"/>
          <w:lang w:val="es-ES"/>
        </w:rPr>
      </w:pPr>
      <w:r w:rsidRPr="002C6638">
        <w:rPr>
          <w:sz w:val="24"/>
          <w:lang w:val="es-ES"/>
        </w:rPr>
        <w:t>En términos de tendencias, los índices estimados</w:t>
      </w:r>
      <w:r>
        <w:rPr>
          <w:sz w:val="24"/>
          <w:lang w:val="es-ES"/>
        </w:rPr>
        <w:t xml:space="preserve"> en ambos modelos </w:t>
      </w:r>
      <w:r w:rsidRPr="002C6638">
        <w:rPr>
          <w:sz w:val="24"/>
          <w:lang w:val="es-ES"/>
        </w:rPr>
        <w:t>s</w:t>
      </w:r>
      <w:r w:rsidR="00976457">
        <w:rPr>
          <w:sz w:val="24"/>
          <w:lang w:val="es-ES"/>
        </w:rPr>
        <w:t>on muy similares, por lo que el modelo elegido corresponde a uno</w:t>
      </w:r>
      <w:r>
        <w:rPr>
          <w:sz w:val="24"/>
          <w:lang w:val="es-ES"/>
        </w:rPr>
        <w:t xml:space="preserve"> con </w:t>
      </w:r>
      <w:r w:rsidR="008C5B9B">
        <w:rPr>
          <w:sz w:val="24"/>
          <w:lang w:val="es-ES"/>
        </w:rPr>
        <w:t>distribución lognormal</w:t>
      </w:r>
      <w:r w:rsidR="00976457">
        <w:rPr>
          <w:sz w:val="24"/>
          <w:lang w:val="es-ES"/>
        </w:rPr>
        <w:t>, ya que presenta</w:t>
      </w:r>
      <w:r w:rsidR="008C5B9B">
        <w:rPr>
          <w:sz w:val="24"/>
          <w:lang w:val="es-ES"/>
        </w:rPr>
        <w:t xml:space="preserve"> un porcentaje de devianza </w:t>
      </w:r>
      <w:r w:rsidR="00976457">
        <w:rPr>
          <w:sz w:val="24"/>
          <w:lang w:val="es-ES"/>
        </w:rPr>
        <w:t xml:space="preserve">explicado de </w:t>
      </w:r>
      <w:r w:rsidR="008C5B9B">
        <w:rPr>
          <w:sz w:val="24"/>
          <w:lang w:val="es-ES"/>
        </w:rPr>
        <w:t>25%</w:t>
      </w:r>
      <w:r w:rsidR="00976457">
        <w:rPr>
          <w:sz w:val="24"/>
          <w:lang w:val="es-ES"/>
        </w:rPr>
        <w:t>, en comparación con el modelo Gamma que presenta un porcentaje de devianza explicado de 24%</w:t>
      </w:r>
      <w:r w:rsidR="008C5B9B">
        <w:rPr>
          <w:sz w:val="24"/>
          <w:lang w:val="es-ES"/>
        </w:rPr>
        <w:t xml:space="preserve">. La </w:t>
      </w:r>
      <w:r w:rsidR="00B20497">
        <w:rPr>
          <w:b/>
          <w:sz w:val="24"/>
          <w:lang w:val="es-ES"/>
        </w:rPr>
        <w:t>Figura 8</w:t>
      </w:r>
      <w:r w:rsidR="008C5B9B">
        <w:rPr>
          <w:sz w:val="24"/>
          <w:lang w:val="es-ES"/>
        </w:rPr>
        <w:t xml:space="preserve"> muestra la trayectoria de este índice.</w:t>
      </w:r>
    </w:p>
    <w:p w:rsidR="002C6638" w:rsidRDefault="002C6638" w:rsidP="00C52672">
      <w:pPr>
        <w:pStyle w:val="Figura"/>
        <w:rPr>
          <w:b/>
          <w:sz w:val="24"/>
          <w:lang w:val="es-ES"/>
        </w:rPr>
      </w:pPr>
    </w:p>
    <w:p w:rsidR="00E32379" w:rsidRPr="00C52672" w:rsidRDefault="002C6638" w:rsidP="002C6638">
      <w:pPr>
        <w:pStyle w:val="Figura"/>
        <w:jc w:val="center"/>
        <w:rPr>
          <w:b/>
          <w:sz w:val="24"/>
          <w:lang w:val="es-ES"/>
        </w:rPr>
      </w:pPr>
      <w:r>
        <w:rPr>
          <w:noProof/>
          <w:lang w:eastAsia="es-CL"/>
        </w:rPr>
        <w:lastRenderedPageBreak/>
        <w:drawing>
          <wp:inline distT="0" distB="0" distL="0" distR="0" wp14:anchorId="31D2C915" wp14:editId="7F51F371">
            <wp:extent cx="4286885" cy="2295525"/>
            <wp:effectExtent l="0" t="0" r="0" b="0"/>
            <wp:docPr id="923" name="Gráfico 9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C52672" w:rsidRDefault="00B20497" w:rsidP="00601ED8">
      <w:pPr>
        <w:jc w:val="both"/>
        <w:rPr>
          <w:sz w:val="22"/>
          <w:szCs w:val="22"/>
        </w:rPr>
      </w:pPr>
      <w:r>
        <w:rPr>
          <w:b/>
          <w:bCs/>
          <w:sz w:val="22"/>
          <w:szCs w:val="22"/>
        </w:rPr>
        <w:t>Figura 8</w:t>
      </w:r>
      <w:r w:rsidR="008C5B9B">
        <w:rPr>
          <w:b/>
          <w:bCs/>
          <w:sz w:val="22"/>
          <w:szCs w:val="22"/>
        </w:rPr>
        <w:t xml:space="preserve">. </w:t>
      </w:r>
      <w:r w:rsidR="008C5B9B">
        <w:rPr>
          <w:sz w:val="22"/>
          <w:szCs w:val="22"/>
        </w:rPr>
        <w:t>Índice relativo de abundancia estimado para el langostino colorado UPN, período 1998 a 2017. Se presentan los intervalos de confianza del 95% (líneas segmentadas rojas).</w:t>
      </w:r>
    </w:p>
    <w:p w:rsidR="008C5B9B" w:rsidRDefault="008C5B9B" w:rsidP="00601ED8">
      <w:pPr>
        <w:jc w:val="both"/>
        <w:rPr>
          <w:sz w:val="22"/>
          <w:szCs w:val="22"/>
        </w:rPr>
      </w:pPr>
    </w:p>
    <w:p w:rsidR="008C5B9B" w:rsidRDefault="008C5B9B" w:rsidP="00601ED8">
      <w:pPr>
        <w:jc w:val="both"/>
        <w:rPr>
          <w:sz w:val="22"/>
          <w:szCs w:val="22"/>
        </w:rPr>
      </w:pPr>
    </w:p>
    <w:p w:rsidR="00607CBE" w:rsidRDefault="008C5B9B" w:rsidP="00601ED8">
      <w:pPr>
        <w:jc w:val="both"/>
        <w:rPr>
          <w:szCs w:val="23"/>
        </w:rPr>
      </w:pPr>
      <w:r w:rsidRPr="00A43CA8">
        <w:rPr>
          <w:szCs w:val="23"/>
        </w:rPr>
        <w:t xml:space="preserve">Para obtener el índice de la UPS, se utilizaron los mismos modelos propuestos anteriormente, en donde se modelan las variables Año, Barco, Zona, Trimestre y Profundidad como predictores en relación a la CPUE. </w:t>
      </w:r>
      <w:r w:rsidR="00607CBE" w:rsidRPr="00A43CA8">
        <w:rPr>
          <w:szCs w:val="23"/>
        </w:rPr>
        <w:t xml:space="preserve">Si bien </w:t>
      </w:r>
      <w:r w:rsidR="00976457">
        <w:rPr>
          <w:szCs w:val="23"/>
        </w:rPr>
        <w:t>existe información</w:t>
      </w:r>
      <w:r w:rsidR="00607CBE" w:rsidRPr="00A43CA8">
        <w:rPr>
          <w:szCs w:val="23"/>
        </w:rPr>
        <w:t xml:space="preserve"> de rendimientos de captura </w:t>
      </w:r>
      <w:r w:rsidR="00976457">
        <w:rPr>
          <w:szCs w:val="23"/>
        </w:rPr>
        <w:t>desde el año 1967</w:t>
      </w:r>
      <w:r w:rsidR="00607CBE" w:rsidRPr="00A43CA8">
        <w:rPr>
          <w:szCs w:val="23"/>
        </w:rPr>
        <w:t xml:space="preserve"> para esta </w:t>
      </w:r>
      <w:r w:rsidR="00976457">
        <w:rPr>
          <w:szCs w:val="23"/>
        </w:rPr>
        <w:t>unidad poblacional</w:t>
      </w:r>
      <w:r w:rsidR="00607CBE" w:rsidRPr="00A43CA8">
        <w:rPr>
          <w:szCs w:val="23"/>
        </w:rPr>
        <w:t xml:space="preserve">, la obtención del índice relativo se calcula a </w:t>
      </w:r>
      <w:r w:rsidR="00976457">
        <w:rPr>
          <w:szCs w:val="23"/>
        </w:rPr>
        <w:t xml:space="preserve">partir del año 1968, ya que en este año comienzan los desembarques informados para este recurso. </w:t>
      </w:r>
    </w:p>
    <w:p w:rsidR="00976457" w:rsidRPr="00A43CA8" w:rsidRDefault="00976457" w:rsidP="00601ED8">
      <w:pPr>
        <w:jc w:val="both"/>
        <w:rPr>
          <w:szCs w:val="23"/>
        </w:rPr>
      </w:pPr>
    </w:p>
    <w:p w:rsidR="00A43CA8" w:rsidRPr="00A43CA8" w:rsidRDefault="008C5B9B" w:rsidP="00601ED8">
      <w:pPr>
        <w:jc w:val="both"/>
        <w:rPr>
          <w:bCs/>
          <w:szCs w:val="23"/>
        </w:rPr>
      </w:pPr>
      <w:r w:rsidRPr="00A43CA8">
        <w:rPr>
          <w:szCs w:val="23"/>
        </w:rPr>
        <w:t xml:space="preserve">Al analizar los dos modelos se obtienen resultados robustos en términos de devianza explicada, con cerca de un 47% para ambos modelos, donde el factor Año es el que explica el mayor porcentaje de variabilidad de los rendimientos. </w:t>
      </w:r>
      <w:r w:rsidR="00607CBE" w:rsidRPr="00A43CA8">
        <w:rPr>
          <w:szCs w:val="23"/>
        </w:rPr>
        <w:t xml:space="preserve">Los resultados se presentan en la </w:t>
      </w:r>
      <w:r w:rsidR="00607CBE" w:rsidRPr="00A43CA8">
        <w:rPr>
          <w:b/>
          <w:bCs/>
          <w:szCs w:val="23"/>
        </w:rPr>
        <w:t xml:space="preserve">Tabla </w:t>
      </w:r>
      <w:r w:rsidR="00DE7775" w:rsidRPr="00A43CA8">
        <w:rPr>
          <w:b/>
          <w:bCs/>
          <w:szCs w:val="23"/>
        </w:rPr>
        <w:t>5</w:t>
      </w:r>
      <w:r w:rsidR="00607CBE" w:rsidRPr="00A43CA8">
        <w:rPr>
          <w:b/>
          <w:bCs/>
          <w:szCs w:val="23"/>
        </w:rPr>
        <w:t xml:space="preserve"> </w:t>
      </w:r>
      <w:r w:rsidR="00607CBE" w:rsidRPr="00A43CA8">
        <w:rPr>
          <w:szCs w:val="23"/>
        </w:rPr>
        <w:t xml:space="preserve">y </w:t>
      </w:r>
      <w:r w:rsidR="00DE7775" w:rsidRPr="00A43CA8">
        <w:rPr>
          <w:b/>
          <w:bCs/>
          <w:szCs w:val="23"/>
        </w:rPr>
        <w:t>Tabla 6</w:t>
      </w:r>
      <w:r w:rsidR="00607CBE" w:rsidRPr="00A43CA8">
        <w:rPr>
          <w:b/>
          <w:bCs/>
          <w:szCs w:val="23"/>
        </w:rPr>
        <w:t>.</w:t>
      </w:r>
      <w:r w:rsidR="00A43CA8" w:rsidRPr="00A43CA8">
        <w:rPr>
          <w:b/>
          <w:bCs/>
          <w:szCs w:val="23"/>
        </w:rPr>
        <w:t xml:space="preserve"> </w:t>
      </w:r>
      <w:r w:rsidR="00A43CA8" w:rsidRPr="00A43CA8">
        <w:rPr>
          <w:bCs/>
          <w:szCs w:val="23"/>
        </w:rPr>
        <w:t xml:space="preserve">La </w:t>
      </w:r>
      <w:r w:rsidR="00A43CA8" w:rsidRPr="00A43CA8">
        <w:rPr>
          <w:b/>
          <w:bCs/>
          <w:szCs w:val="23"/>
        </w:rPr>
        <w:t>Figura 9</w:t>
      </w:r>
      <w:r w:rsidR="00A43CA8" w:rsidRPr="00A43CA8">
        <w:rPr>
          <w:bCs/>
          <w:szCs w:val="23"/>
        </w:rPr>
        <w:t xml:space="preserve"> muestra el índice relativo de abundancia estimado por el modelo. </w:t>
      </w:r>
    </w:p>
    <w:p w:rsidR="00A43CA8" w:rsidRDefault="00A43CA8" w:rsidP="00601ED8">
      <w:pPr>
        <w:jc w:val="both"/>
        <w:rPr>
          <w:bCs/>
          <w:sz w:val="23"/>
          <w:szCs w:val="23"/>
        </w:rPr>
      </w:pPr>
    </w:p>
    <w:p w:rsidR="00A34CBE" w:rsidRDefault="00DE7775" w:rsidP="00A34CBE">
      <w:pPr>
        <w:ind w:left="900" w:hanging="900"/>
        <w:jc w:val="center"/>
        <w:rPr>
          <w:b/>
          <w:sz w:val="22"/>
          <w:szCs w:val="22"/>
        </w:rPr>
      </w:pPr>
      <w:r>
        <w:rPr>
          <w:b/>
          <w:sz w:val="22"/>
          <w:szCs w:val="22"/>
        </w:rPr>
        <w:t>Tabla 5</w:t>
      </w:r>
      <w:r w:rsidR="00A34CBE">
        <w:rPr>
          <w:b/>
          <w:sz w:val="22"/>
          <w:szCs w:val="22"/>
        </w:rPr>
        <w:t>.</w:t>
      </w:r>
    </w:p>
    <w:p w:rsidR="00A34CBE" w:rsidRDefault="00A34CBE" w:rsidP="00A34CBE">
      <w:pPr>
        <w:ind w:left="993" w:hanging="993"/>
        <w:jc w:val="center"/>
        <w:rPr>
          <w:sz w:val="22"/>
          <w:szCs w:val="22"/>
        </w:rPr>
      </w:pPr>
      <w:r>
        <w:rPr>
          <w:sz w:val="22"/>
          <w:szCs w:val="22"/>
        </w:rPr>
        <w:t>Tabla ANOVA con devianza explicad</w:t>
      </w:r>
      <w:r w:rsidR="00B20497">
        <w:rPr>
          <w:sz w:val="22"/>
          <w:szCs w:val="22"/>
        </w:rPr>
        <w:t>a para los factores del modelo m</w:t>
      </w:r>
      <w:r>
        <w:rPr>
          <w:sz w:val="22"/>
          <w:szCs w:val="22"/>
        </w:rPr>
        <w:t>odelo normal escala log</w:t>
      </w:r>
    </w:p>
    <w:p w:rsidR="00A34CBE" w:rsidRDefault="00A34CBE" w:rsidP="00A34CBE">
      <w:pPr>
        <w:ind w:left="993" w:hanging="993"/>
        <w:jc w:val="center"/>
        <w:rPr>
          <w:sz w:val="22"/>
          <w:szCs w:val="22"/>
        </w:rPr>
      </w:pPr>
      <w:r>
        <w:rPr>
          <w:sz w:val="22"/>
          <w:szCs w:val="22"/>
        </w:rPr>
        <w:t>ajustado a los rendimientos de pesca, langostino colorado, UPS</w:t>
      </w:r>
    </w:p>
    <w:p w:rsidR="00925E2D" w:rsidRDefault="00925E2D" w:rsidP="00601ED8">
      <w:pPr>
        <w:jc w:val="both"/>
        <w:rPr>
          <w:b/>
          <w:bCs/>
          <w:sz w:val="23"/>
          <w:szCs w:val="23"/>
        </w:rPr>
      </w:pPr>
    </w:p>
    <w:tbl>
      <w:tblPr>
        <w:tblW w:w="9092" w:type="dxa"/>
        <w:jc w:val="center"/>
        <w:tblCellMar>
          <w:left w:w="70" w:type="dxa"/>
          <w:right w:w="70" w:type="dxa"/>
        </w:tblCellMar>
        <w:tblLook w:val="04A0" w:firstRow="1" w:lastRow="0" w:firstColumn="1" w:lastColumn="0" w:noHBand="0" w:noVBand="1"/>
      </w:tblPr>
      <w:tblGrid>
        <w:gridCol w:w="1653"/>
        <w:gridCol w:w="722"/>
        <w:gridCol w:w="1114"/>
        <w:gridCol w:w="939"/>
        <w:gridCol w:w="1113"/>
        <w:gridCol w:w="1071"/>
        <w:gridCol w:w="1398"/>
        <w:gridCol w:w="1082"/>
      </w:tblGrid>
      <w:tr w:rsidR="00A34CBE" w:rsidRPr="00A34CBE" w:rsidTr="00A34CBE">
        <w:trPr>
          <w:trHeight w:val="280"/>
          <w:jc w:val="center"/>
        </w:trPr>
        <w:tc>
          <w:tcPr>
            <w:tcW w:w="1653" w:type="dxa"/>
            <w:tcBorders>
              <w:top w:val="single" w:sz="4" w:space="0" w:color="auto"/>
              <w:left w:val="nil"/>
              <w:bottom w:val="single" w:sz="4" w:space="0" w:color="auto"/>
              <w:right w:val="nil"/>
            </w:tcBorders>
            <w:shd w:val="clear" w:color="auto" w:fill="auto"/>
            <w:noWrap/>
            <w:vAlign w:val="center"/>
          </w:tcPr>
          <w:p w:rsidR="00A34CBE" w:rsidRPr="00A34CBE" w:rsidRDefault="00A34CBE" w:rsidP="00A34CBE">
            <w:pPr>
              <w:jc w:val="center"/>
              <w:rPr>
                <w:b/>
                <w:lang w:eastAsia="es-CL"/>
              </w:rPr>
            </w:pPr>
            <w:r>
              <w:rPr>
                <w:b/>
                <w:lang w:eastAsia="es-CL"/>
              </w:rPr>
              <w:t>Factores</w:t>
            </w:r>
          </w:p>
        </w:tc>
        <w:tc>
          <w:tcPr>
            <w:tcW w:w="722"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Df</w:t>
            </w:r>
          </w:p>
        </w:tc>
        <w:tc>
          <w:tcPr>
            <w:tcW w:w="1114"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Deviance</w:t>
            </w:r>
          </w:p>
        </w:tc>
        <w:tc>
          <w:tcPr>
            <w:tcW w:w="939"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Resid.Df</w:t>
            </w:r>
          </w:p>
        </w:tc>
        <w:tc>
          <w:tcPr>
            <w:tcW w:w="1113"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Resid.Dev</w:t>
            </w:r>
          </w:p>
        </w:tc>
        <w:tc>
          <w:tcPr>
            <w:tcW w:w="1071"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F</w:t>
            </w:r>
          </w:p>
        </w:tc>
        <w:tc>
          <w:tcPr>
            <w:tcW w:w="1398"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Pr(&gt;F)</w:t>
            </w:r>
          </w:p>
        </w:tc>
        <w:tc>
          <w:tcPr>
            <w:tcW w:w="1082"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b/>
                <w:lang w:eastAsia="es-CL"/>
              </w:rPr>
            </w:pPr>
          </w:p>
        </w:tc>
      </w:tr>
      <w:tr w:rsidR="00A34CBE" w:rsidRPr="00A34CBE" w:rsidTr="00A34CBE">
        <w:trPr>
          <w:trHeight w:val="280"/>
          <w:jc w:val="center"/>
        </w:trPr>
        <w:tc>
          <w:tcPr>
            <w:tcW w:w="1653" w:type="dxa"/>
            <w:tcBorders>
              <w:top w:val="single" w:sz="4" w:space="0" w:color="auto"/>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Pr>
                <w:rFonts w:cs="Calibri"/>
                <w:lang w:eastAsia="es-CL"/>
              </w:rPr>
              <w:t>Nulo</w:t>
            </w:r>
          </w:p>
        </w:tc>
        <w:tc>
          <w:tcPr>
            <w:tcW w:w="722"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rFonts w:cs="Calibri"/>
                <w:lang w:eastAsia="es-CL"/>
              </w:rPr>
            </w:pPr>
          </w:p>
        </w:tc>
        <w:tc>
          <w:tcPr>
            <w:tcW w:w="1114"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lang w:eastAsia="es-CL"/>
              </w:rPr>
            </w:pPr>
          </w:p>
        </w:tc>
        <w:tc>
          <w:tcPr>
            <w:tcW w:w="939"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29596</w:t>
            </w:r>
          </w:p>
        </w:tc>
        <w:tc>
          <w:tcPr>
            <w:tcW w:w="1113"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31165</w:t>
            </w:r>
          </w:p>
        </w:tc>
        <w:tc>
          <w:tcPr>
            <w:tcW w:w="1071"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p>
        </w:tc>
        <w:tc>
          <w:tcPr>
            <w:tcW w:w="1398"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lang w:eastAsia="es-CL"/>
              </w:rPr>
            </w:pPr>
          </w:p>
        </w:tc>
        <w:tc>
          <w:tcPr>
            <w:tcW w:w="1082"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lang w:eastAsia="es-CL"/>
              </w:rPr>
            </w:pPr>
          </w:p>
        </w:tc>
      </w:tr>
      <w:tr w:rsidR="00A34CBE" w:rsidRPr="00A34CBE" w:rsidTr="00A34CBE">
        <w:trPr>
          <w:trHeight w:val="280"/>
          <w:jc w:val="center"/>
        </w:trPr>
        <w:tc>
          <w:tcPr>
            <w:tcW w:w="1653" w:type="dxa"/>
            <w:tcBorders>
              <w:top w:val="nil"/>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sidRPr="00A34CBE">
              <w:rPr>
                <w:rFonts w:cs="Calibri"/>
                <w:lang w:eastAsia="es-CL"/>
              </w:rPr>
              <w:t>AÑO</w:t>
            </w:r>
          </w:p>
        </w:tc>
        <w:tc>
          <w:tcPr>
            <w:tcW w:w="722"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28</w:t>
            </w:r>
          </w:p>
        </w:tc>
        <w:tc>
          <w:tcPr>
            <w:tcW w:w="111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7402</w:t>
            </w:r>
          </w:p>
        </w:tc>
        <w:tc>
          <w:tcPr>
            <w:tcW w:w="939"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29568</w:t>
            </w:r>
          </w:p>
        </w:tc>
        <w:tc>
          <w:tcPr>
            <w:tcW w:w="1113"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23763</w:t>
            </w:r>
          </w:p>
        </w:tc>
        <w:tc>
          <w:tcPr>
            <w:tcW w:w="1071"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470</w:t>
            </w:r>
            <w:r w:rsidR="001D0319">
              <w:rPr>
                <w:rFonts w:cs="Calibri"/>
                <w:color w:val="000000"/>
                <w:lang w:eastAsia="es-CL"/>
              </w:rPr>
              <w:t>,</w:t>
            </w:r>
            <w:r w:rsidRPr="00A34CBE">
              <w:rPr>
                <w:rFonts w:cs="Calibri"/>
                <w:color w:val="000000"/>
                <w:lang w:eastAsia="es-CL"/>
              </w:rPr>
              <w:t>2766</w:t>
            </w:r>
          </w:p>
        </w:tc>
        <w:tc>
          <w:tcPr>
            <w:tcW w:w="1398"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&lt;2</w:t>
            </w:r>
            <w:r w:rsidR="001D0319">
              <w:rPr>
                <w:rFonts w:cs="Calibri"/>
                <w:color w:val="000000"/>
                <w:lang w:eastAsia="es-CL"/>
              </w:rPr>
              <w:t>,</w:t>
            </w:r>
            <w:r w:rsidRPr="00A34CBE">
              <w:rPr>
                <w:rFonts w:cs="Calibri"/>
                <w:color w:val="000000"/>
                <w:lang w:eastAsia="es-CL"/>
              </w:rPr>
              <w:t>20E-16***</w:t>
            </w:r>
          </w:p>
        </w:tc>
        <w:tc>
          <w:tcPr>
            <w:tcW w:w="1082"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23</w:t>
            </w:r>
            <w:r w:rsidR="001D0319">
              <w:rPr>
                <w:rFonts w:cs="Calibri"/>
                <w:color w:val="000000"/>
                <w:lang w:eastAsia="es-CL"/>
              </w:rPr>
              <w:t>,</w:t>
            </w:r>
            <w:r w:rsidRPr="00A34CBE">
              <w:rPr>
                <w:rFonts w:cs="Calibri"/>
                <w:color w:val="000000"/>
                <w:lang w:eastAsia="es-CL"/>
              </w:rPr>
              <w:t>75%</w:t>
            </w:r>
          </w:p>
        </w:tc>
      </w:tr>
      <w:tr w:rsidR="00A34CBE" w:rsidRPr="00A34CBE" w:rsidTr="00A34CBE">
        <w:trPr>
          <w:trHeight w:val="280"/>
          <w:jc w:val="center"/>
        </w:trPr>
        <w:tc>
          <w:tcPr>
            <w:tcW w:w="1653" w:type="dxa"/>
            <w:tcBorders>
              <w:top w:val="nil"/>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sidRPr="00A34CBE">
              <w:rPr>
                <w:rFonts w:cs="Calibri"/>
                <w:lang w:eastAsia="es-CL"/>
              </w:rPr>
              <w:t>BARCO</w:t>
            </w:r>
          </w:p>
        </w:tc>
        <w:tc>
          <w:tcPr>
            <w:tcW w:w="722"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98</w:t>
            </w:r>
          </w:p>
        </w:tc>
        <w:tc>
          <w:tcPr>
            <w:tcW w:w="111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5920</w:t>
            </w:r>
            <w:r w:rsidR="001D0319">
              <w:rPr>
                <w:rFonts w:cs="Calibri"/>
                <w:color w:val="000000"/>
                <w:lang w:eastAsia="es-CL"/>
              </w:rPr>
              <w:t>,</w:t>
            </w:r>
            <w:r w:rsidRPr="00A34CBE">
              <w:rPr>
                <w:rFonts w:cs="Calibri"/>
                <w:color w:val="000000"/>
                <w:lang w:eastAsia="es-CL"/>
              </w:rPr>
              <w:t>9</w:t>
            </w:r>
          </w:p>
        </w:tc>
        <w:tc>
          <w:tcPr>
            <w:tcW w:w="939"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29470</w:t>
            </w:r>
          </w:p>
        </w:tc>
        <w:tc>
          <w:tcPr>
            <w:tcW w:w="1113"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17842</w:t>
            </w:r>
          </w:p>
        </w:tc>
        <w:tc>
          <w:tcPr>
            <w:tcW w:w="1071"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107</w:t>
            </w:r>
            <w:r w:rsidR="001D0319">
              <w:rPr>
                <w:rFonts w:cs="Calibri"/>
                <w:color w:val="000000"/>
                <w:lang w:eastAsia="es-CL"/>
              </w:rPr>
              <w:t>,</w:t>
            </w:r>
            <w:r w:rsidRPr="00A34CBE">
              <w:rPr>
                <w:rFonts w:cs="Calibri"/>
                <w:color w:val="000000"/>
                <w:lang w:eastAsia="es-CL"/>
              </w:rPr>
              <w:t>4797</w:t>
            </w:r>
          </w:p>
        </w:tc>
        <w:tc>
          <w:tcPr>
            <w:tcW w:w="1398"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&lt;2</w:t>
            </w:r>
            <w:r w:rsidR="001D0319">
              <w:rPr>
                <w:rFonts w:cs="Calibri"/>
                <w:color w:val="000000"/>
                <w:lang w:eastAsia="es-CL"/>
              </w:rPr>
              <w:t>,</w:t>
            </w:r>
            <w:r w:rsidRPr="00A34CBE">
              <w:rPr>
                <w:rFonts w:cs="Calibri"/>
                <w:color w:val="000000"/>
                <w:lang w:eastAsia="es-CL"/>
              </w:rPr>
              <w:t>20E-16***</w:t>
            </w:r>
          </w:p>
        </w:tc>
        <w:tc>
          <w:tcPr>
            <w:tcW w:w="1082"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19</w:t>
            </w:r>
            <w:r w:rsidR="001D0319">
              <w:rPr>
                <w:rFonts w:cs="Calibri"/>
                <w:color w:val="000000"/>
                <w:lang w:eastAsia="es-CL"/>
              </w:rPr>
              <w:t>,</w:t>
            </w:r>
            <w:r w:rsidRPr="00A34CBE">
              <w:rPr>
                <w:rFonts w:cs="Calibri"/>
                <w:color w:val="000000"/>
                <w:lang w:eastAsia="es-CL"/>
              </w:rPr>
              <w:t>00%</w:t>
            </w:r>
          </w:p>
        </w:tc>
      </w:tr>
      <w:tr w:rsidR="00A34CBE" w:rsidRPr="00A34CBE" w:rsidTr="00A34CBE">
        <w:trPr>
          <w:trHeight w:val="280"/>
          <w:jc w:val="center"/>
        </w:trPr>
        <w:tc>
          <w:tcPr>
            <w:tcW w:w="1653" w:type="dxa"/>
            <w:tcBorders>
              <w:top w:val="nil"/>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sidRPr="00A34CBE">
              <w:rPr>
                <w:rFonts w:cs="Calibri"/>
                <w:lang w:eastAsia="es-CL"/>
              </w:rPr>
              <w:t>ZONA</w:t>
            </w:r>
          </w:p>
        </w:tc>
        <w:tc>
          <w:tcPr>
            <w:tcW w:w="722"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w:t>
            </w:r>
          </w:p>
        </w:tc>
        <w:tc>
          <w:tcPr>
            <w:tcW w:w="111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621</w:t>
            </w:r>
            <w:r w:rsidR="001D0319">
              <w:rPr>
                <w:rFonts w:cs="Calibri"/>
                <w:color w:val="000000"/>
                <w:lang w:eastAsia="es-CL"/>
              </w:rPr>
              <w:t>,</w:t>
            </w:r>
            <w:r w:rsidRPr="00A34CBE">
              <w:rPr>
                <w:rFonts w:cs="Calibri"/>
                <w:color w:val="000000"/>
                <w:lang w:eastAsia="es-CL"/>
              </w:rPr>
              <w:t>8</w:t>
            </w:r>
          </w:p>
        </w:tc>
        <w:tc>
          <w:tcPr>
            <w:tcW w:w="939"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29469</w:t>
            </w:r>
          </w:p>
        </w:tc>
        <w:tc>
          <w:tcPr>
            <w:tcW w:w="1113"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17220</w:t>
            </w:r>
          </w:p>
        </w:tc>
        <w:tc>
          <w:tcPr>
            <w:tcW w:w="1071"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1106</w:t>
            </w:r>
            <w:r w:rsidR="001D0319">
              <w:rPr>
                <w:rFonts w:cs="Calibri"/>
                <w:color w:val="000000"/>
                <w:lang w:eastAsia="es-CL"/>
              </w:rPr>
              <w:t>,</w:t>
            </w:r>
            <w:r w:rsidRPr="00A34CBE">
              <w:rPr>
                <w:rFonts w:cs="Calibri"/>
                <w:color w:val="000000"/>
                <w:lang w:eastAsia="es-CL"/>
              </w:rPr>
              <w:t>1128</w:t>
            </w:r>
          </w:p>
        </w:tc>
        <w:tc>
          <w:tcPr>
            <w:tcW w:w="1398"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&lt;2</w:t>
            </w:r>
            <w:r w:rsidR="001D0319">
              <w:rPr>
                <w:rFonts w:cs="Calibri"/>
                <w:color w:val="000000"/>
                <w:lang w:eastAsia="es-CL"/>
              </w:rPr>
              <w:t>,</w:t>
            </w:r>
            <w:r w:rsidRPr="00A34CBE">
              <w:rPr>
                <w:rFonts w:cs="Calibri"/>
                <w:color w:val="000000"/>
                <w:lang w:eastAsia="es-CL"/>
              </w:rPr>
              <w:t>20E-16***</w:t>
            </w:r>
          </w:p>
        </w:tc>
        <w:tc>
          <w:tcPr>
            <w:tcW w:w="1082"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w:t>
            </w:r>
            <w:r w:rsidR="001D0319">
              <w:rPr>
                <w:rFonts w:cs="Calibri"/>
                <w:color w:val="000000"/>
                <w:lang w:eastAsia="es-CL"/>
              </w:rPr>
              <w:t>,</w:t>
            </w:r>
            <w:r w:rsidRPr="00A34CBE">
              <w:rPr>
                <w:rFonts w:cs="Calibri"/>
                <w:color w:val="000000"/>
                <w:lang w:eastAsia="es-CL"/>
              </w:rPr>
              <w:t>00%</w:t>
            </w:r>
          </w:p>
        </w:tc>
      </w:tr>
      <w:tr w:rsidR="00A34CBE" w:rsidRPr="00A34CBE" w:rsidTr="00A34CBE">
        <w:trPr>
          <w:trHeight w:val="280"/>
          <w:jc w:val="center"/>
        </w:trPr>
        <w:tc>
          <w:tcPr>
            <w:tcW w:w="1653" w:type="dxa"/>
            <w:tcBorders>
              <w:top w:val="nil"/>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sidRPr="00A34CBE">
              <w:rPr>
                <w:rFonts w:cs="Calibri"/>
                <w:lang w:eastAsia="es-CL"/>
              </w:rPr>
              <w:t>TRIMESTRE</w:t>
            </w:r>
          </w:p>
        </w:tc>
        <w:tc>
          <w:tcPr>
            <w:tcW w:w="722"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w:t>
            </w:r>
          </w:p>
        </w:tc>
        <w:tc>
          <w:tcPr>
            <w:tcW w:w="111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651</w:t>
            </w:r>
            <w:r w:rsidR="001D0319">
              <w:rPr>
                <w:rFonts w:cs="Calibri"/>
                <w:color w:val="000000"/>
                <w:lang w:eastAsia="es-CL"/>
              </w:rPr>
              <w:t>,</w:t>
            </w:r>
            <w:r w:rsidRPr="00A34CBE">
              <w:rPr>
                <w:rFonts w:cs="Calibri"/>
                <w:color w:val="000000"/>
                <w:lang w:eastAsia="es-CL"/>
              </w:rPr>
              <w:t>8</w:t>
            </w:r>
          </w:p>
        </w:tc>
        <w:tc>
          <w:tcPr>
            <w:tcW w:w="939"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29467</w:t>
            </w:r>
          </w:p>
        </w:tc>
        <w:tc>
          <w:tcPr>
            <w:tcW w:w="1113"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16568</w:t>
            </w:r>
          </w:p>
        </w:tc>
        <w:tc>
          <w:tcPr>
            <w:tcW w:w="1071"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579</w:t>
            </w:r>
            <w:r w:rsidR="001D0319">
              <w:rPr>
                <w:rFonts w:cs="Calibri"/>
                <w:color w:val="000000"/>
                <w:lang w:eastAsia="es-CL"/>
              </w:rPr>
              <w:t>,</w:t>
            </w:r>
            <w:r w:rsidRPr="00A34CBE">
              <w:rPr>
                <w:rFonts w:cs="Calibri"/>
                <w:color w:val="000000"/>
                <w:lang w:eastAsia="es-CL"/>
              </w:rPr>
              <w:t>7643</w:t>
            </w:r>
          </w:p>
        </w:tc>
        <w:tc>
          <w:tcPr>
            <w:tcW w:w="1398"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&lt;2</w:t>
            </w:r>
            <w:r w:rsidR="001D0319">
              <w:rPr>
                <w:rFonts w:cs="Calibri"/>
                <w:color w:val="000000"/>
                <w:lang w:eastAsia="es-CL"/>
              </w:rPr>
              <w:t>,</w:t>
            </w:r>
            <w:r w:rsidRPr="00A34CBE">
              <w:rPr>
                <w:rFonts w:cs="Calibri"/>
                <w:color w:val="000000"/>
                <w:lang w:eastAsia="es-CL"/>
              </w:rPr>
              <w:t>20E-16***</w:t>
            </w:r>
          </w:p>
        </w:tc>
        <w:tc>
          <w:tcPr>
            <w:tcW w:w="1082"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w:t>
            </w:r>
            <w:r w:rsidR="001D0319">
              <w:rPr>
                <w:rFonts w:cs="Calibri"/>
                <w:color w:val="000000"/>
                <w:lang w:eastAsia="es-CL"/>
              </w:rPr>
              <w:t>,</w:t>
            </w:r>
            <w:r w:rsidRPr="00A34CBE">
              <w:rPr>
                <w:rFonts w:cs="Calibri"/>
                <w:color w:val="000000"/>
                <w:lang w:eastAsia="es-CL"/>
              </w:rPr>
              <w:t>09%</w:t>
            </w:r>
          </w:p>
        </w:tc>
      </w:tr>
      <w:tr w:rsidR="00A34CBE" w:rsidRPr="00A34CBE" w:rsidTr="00A34CBE">
        <w:trPr>
          <w:trHeight w:val="280"/>
          <w:jc w:val="center"/>
        </w:trPr>
        <w:tc>
          <w:tcPr>
            <w:tcW w:w="1653" w:type="dxa"/>
            <w:tcBorders>
              <w:top w:val="nil"/>
              <w:left w:val="nil"/>
              <w:bottom w:val="single" w:sz="4" w:space="0" w:color="auto"/>
              <w:right w:val="nil"/>
            </w:tcBorders>
            <w:shd w:val="clear" w:color="auto" w:fill="auto"/>
            <w:noWrap/>
            <w:vAlign w:val="center"/>
            <w:hideMark/>
          </w:tcPr>
          <w:p w:rsidR="00A34CBE" w:rsidRPr="00A34CBE" w:rsidRDefault="00A34CBE" w:rsidP="00A34CBE">
            <w:pPr>
              <w:jc w:val="center"/>
              <w:rPr>
                <w:rFonts w:cs="Calibri"/>
                <w:lang w:eastAsia="es-CL"/>
              </w:rPr>
            </w:pPr>
            <w:r w:rsidRPr="00A34CBE">
              <w:rPr>
                <w:rFonts w:cs="Calibri"/>
                <w:lang w:eastAsia="es-CL"/>
              </w:rPr>
              <w:t>PROFUNDIDAD</w:t>
            </w:r>
          </w:p>
        </w:tc>
        <w:tc>
          <w:tcPr>
            <w:tcW w:w="722"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w:t>
            </w:r>
          </w:p>
        </w:tc>
        <w:tc>
          <w:tcPr>
            <w:tcW w:w="1114"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4</w:t>
            </w:r>
            <w:r w:rsidR="001D0319">
              <w:rPr>
                <w:rFonts w:cs="Calibri"/>
                <w:color w:val="000000"/>
                <w:lang w:eastAsia="es-CL"/>
              </w:rPr>
              <w:t>,</w:t>
            </w:r>
            <w:r w:rsidRPr="00A34CBE">
              <w:rPr>
                <w:rFonts w:cs="Calibri"/>
                <w:color w:val="000000"/>
                <w:lang w:eastAsia="es-CL"/>
              </w:rPr>
              <w:t>6</w:t>
            </w:r>
          </w:p>
        </w:tc>
        <w:tc>
          <w:tcPr>
            <w:tcW w:w="939"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29466</w:t>
            </w:r>
          </w:p>
        </w:tc>
        <w:tc>
          <w:tcPr>
            <w:tcW w:w="1113"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16564</w:t>
            </w:r>
          </w:p>
        </w:tc>
        <w:tc>
          <w:tcPr>
            <w:tcW w:w="1071"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8</w:t>
            </w:r>
            <w:r w:rsidR="001D0319">
              <w:rPr>
                <w:rFonts w:cs="Calibri"/>
                <w:color w:val="000000"/>
                <w:lang w:eastAsia="es-CL"/>
              </w:rPr>
              <w:t>,</w:t>
            </w:r>
            <w:r w:rsidRPr="00A34CBE">
              <w:rPr>
                <w:rFonts w:cs="Calibri"/>
                <w:color w:val="000000"/>
                <w:lang w:eastAsia="es-CL"/>
              </w:rPr>
              <w:t>1367</w:t>
            </w:r>
          </w:p>
        </w:tc>
        <w:tc>
          <w:tcPr>
            <w:tcW w:w="1398"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&lt;0</w:t>
            </w:r>
            <w:r w:rsidR="001D0319">
              <w:rPr>
                <w:rFonts w:cs="Calibri"/>
                <w:color w:val="000000"/>
                <w:lang w:eastAsia="es-CL"/>
              </w:rPr>
              <w:t>,</w:t>
            </w:r>
            <w:r w:rsidRPr="00A34CBE">
              <w:rPr>
                <w:rFonts w:cs="Calibri"/>
                <w:color w:val="000000"/>
                <w:lang w:eastAsia="es-CL"/>
              </w:rPr>
              <w:t>004341**</w:t>
            </w:r>
          </w:p>
        </w:tc>
        <w:tc>
          <w:tcPr>
            <w:tcW w:w="1082"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0</w:t>
            </w:r>
            <w:r w:rsidR="001D0319">
              <w:rPr>
                <w:rFonts w:cs="Calibri"/>
                <w:color w:val="000000"/>
                <w:lang w:eastAsia="es-CL"/>
              </w:rPr>
              <w:t>,</w:t>
            </w:r>
            <w:r w:rsidRPr="00A34CBE">
              <w:rPr>
                <w:rFonts w:cs="Calibri"/>
                <w:color w:val="000000"/>
                <w:lang w:eastAsia="es-CL"/>
              </w:rPr>
              <w:t>01%</w:t>
            </w:r>
          </w:p>
        </w:tc>
      </w:tr>
    </w:tbl>
    <w:p w:rsidR="00A34CBE" w:rsidRDefault="00A34CBE" w:rsidP="00601ED8">
      <w:pPr>
        <w:jc w:val="both"/>
        <w:rPr>
          <w:b/>
          <w:bCs/>
          <w:sz w:val="23"/>
          <w:szCs w:val="23"/>
        </w:rPr>
      </w:pPr>
    </w:p>
    <w:p w:rsidR="008C5B9B" w:rsidRDefault="008C5B9B" w:rsidP="00601ED8">
      <w:pPr>
        <w:jc w:val="both"/>
      </w:pPr>
    </w:p>
    <w:p w:rsidR="00976457" w:rsidRDefault="00976457" w:rsidP="00601ED8">
      <w:pPr>
        <w:jc w:val="both"/>
      </w:pPr>
    </w:p>
    <w:p w:rsidR="00A34CBE" w:rsidRDefault="00DE7775" w:rsidP="00A34CBE">
      <w:pPr>
        <w:ind w:left="900" w:hanging="900"/>
        <w:jc w:val="center"/>
        <w:rPr>
          <w:b/>
          <w:sz w:val="22"/>
          <w:szCs w:val="22"/>
        </w:rPr>
      </w:pPr>
      <w:r>
        <w:rPr>
          <w:b/>
          <w:sz w:val="22"/>
          <w:szCs w:val="22"/>
        </w:rPr>
        <w:lastRenderedPageBreak/>
        <w:t>Tabla 6</w:t>
      </w:r>
      <w:r w:rsidR="00A34CBE">
        <w:rPr>
          <w:b/>
          <w:sz w:val="22"/>
          <w:szCs w:val="22"/>
        </w:rPr>
        <w:t>.</w:t>
      </w:r>
    </w:p>
    <w:p w:rsidR="00A34CBE" w:rsidRDefault="00A34CBE" w:rsidP="00A34CBE">
      <w:pPr>
        <w:ind w:left="993" w:hanging="993"/>
        <w:jc w:val="center"/>
        <w:rPr>
          <w:sz w:val="22"/>
          <w:szCs w:val="22"/>
        </w:rPr>
      </w:pPr>
      <w:r>
        <w:rPr>
          <w:sz w:val="22"/>
          <w:szCs w:val="22"/>
        </w:rPr>
        <w:t>Tabla ANOVA con devianza explicada para los factores del Modelo Gamma</w:t>
      </w:r>
    </w:p>
    <w:p w:rsidR="00A34CBE" w:rsidRDefault="00A34CBE" w:rsidP="00A34CBE">
      <w:pPr>
        <w:ind w:left="993" w:hanging="993"/>
        <w:jc w:val="center"/>
        <w:rPr>
          <w:sz w:val="22"/>
          <w:szCs w:val="22"/>
        </w:rPr>
      </w:pPr>
      <w:r>
        <w:rPr>
          <w:sz w:val="22"/>
          <w:szCs w:val="22"/>
        </w:rPr>
        <w:t>ajustado a los rendimientos de pesca, langostino colorado, UPS</w:t>
      </w:r>
    </w:p>
    <w:p w:rsidR="00A34CBE" w:rsidRPr="00A34CBE" w:rsidRDefault="00A34CBE" w:rsidP="00601ED8">
      <w:pPr>
        <w:pStyle w:val="Figura"/>
        <w:spacing w:after="0"/>
        <w:rPr>
          <w:sz w:val="24"/>
          <w:u w:val="single"/>
        </w:rPr>
      </w:pPr>
    </w:p>
    <w:tbl>
      <w:tblPr>
        <w:tblW w:w="8910" w:type="dxa"/>
        <w:jc w:val="center"/>
        <w:tblCellMar>
          <w:left w:w="70" w:type="dxa"/>
          <w:right w:w="70" w:type="dxa"/>
        </w:tblCellMar>
        <w:tblLook w:val="04A0" w:firstRow="1" w:lastRow="0" w:firstColumn="1" w:lastColumn="0" w:noHBand="0" w:noVBand="1"/>
      </w:tblPr>
      <w:tblGrid>
        <w:gridCol w:w="1699"/>
        <w:gridCol w:w="773"/>
        <w:gridCol w:w="1005"/>
        <w:gridCol w:w="939"/>
        <w:gridCol w:w="1092"/>
        <w:gridCol w:w="961"/>
        <w:gridCol w:w="1584"/>
        <w:gridCol w:w="874"/>
      </w:tblGrid>
      <w:tr w:rsidR="00A34CBE" w:rsidRPr="00A34CBE" w:rsidTr="00A34CBE">
        <w:trPr>
          <w:trHeight w:val="291"/>
          <w:jc w:val="center"/>
        </w:trPr>
        <w:tc>
          <w:tcPr>
            <w:tcW w:w="1699" w:type="dxa"/>
            <w:tcBorders>
              <w:top w:val="single" w:sz="4" w:space="0" w:color="auto"/>
              <w:left w:val="nil"/>
              <w:bottom w:val="single" w:sz="4" w:space="0" w:color="auto"/>
              <w:right w:val="nil"/>
            </w:tcBorders>
            <w:shd w:val="clear" w:color="auto" w:fill="auto"/>
            <w:noWrap/>
            <w:vAlign w:val="center"/>
            <w:hideMark/>
          </w:tcPr>
          <w:p w:rsidR="00A34CBE" w:rsidRPr="00A34CBE" w:rsidRDefault="00A34CBE" w:rsidP="00A34CBE">
            <w:pPr>
              <w:jc w:val="center"/>
              <w:rPr>
                <w:b/>
                <w:lang w:eastAsia="es-CL"/>
              </w:rPr>
            </w:pPr>
            <w:r>
              <w:rPr>
                <w:b/>
                <w:lang w:eastAsia="es-CL"/>
              </w:rPr>
              <w:t>Factores</w:t>
            </w:r>
          </w:p>
        </w:tc>
        <w:tc>
          <w:tcPr>
            <w:tcW w:w="773"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Df</w:t>
            </w:r>
          </w:p>
        </w:tc>
        <w:tc>
          <w:tcPr>
            <w:tcW w:w="1000"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Deviance</w:t>
            </w:r>
          </w:p>
        </w:tc>
        <w:tc>
          <w:tcPr>
            <w:tcW w:w="934"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Resid.Df</w:t>
            </w:r>
          </w:p>
        </w:tc>
        <w:tc>
          <w:tcPr>
            <w:tcW w:w="1086"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Resid.Dev</w:t>
            </w:r>
          </w:p>
        </w:tc>
        <w:tc>
          <w:tcPr>
            <w:tcW w:w="960"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F</w:t>
            </w:r>
          </w:p>
        </w:tc>
        <w:tc>
          <w:tcPr>
            <w:tcW w:w="1584"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b/>
                <w:color w:val="000000"/>
                <w:lang w:eastAsia="es-CL"/>
              </w:rPr>
            </w:pPr>
            <w:r w:rsidRPr="00A34CBE">
              <w:rPr>
                <w:rFonts w:cs="Calibri"/>
                <w:b/>
                <w:color w:val="000000"/>
                <w:lang w:eastAsia="es-CL"/>
              </w:rPr>
              <w:t>Pr(&gt;F)</w:t>
            </w:r>
          </w:p>
        </w:tc>
        <w:tc>
          <w:tcPr>
            <w:tcW w:w="874" w:type="dxa"/>
            <w:tcBorders>
              <w:top w:val="single" w:sz="4" w:space="0" w:color="auto"/>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p>
        </w:tc>
      </w:tr>
      <w:tr w:rsidR="00A34CBE" w:rsidRPr="00A34CBE" w:rsidTr="00A34CBE">
        <w:trPr>
          <w:trHeight w:val="291"/>
          <w:jc w:val="center"/>
        </w:trPr>
        <w:tc>
          <w:tcPr>
            <w:tcW w:w="1699" w:type="dxa"/>
            <w:tcBorders>
              <w:top w:val="single" w:sz="4" w:space="0" w:color="auto"/>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Pr>
                <w:rFonts w:cs="Calibri"/>
                <w:lang w:eastAsia="es-CL"/>
              </w:rPr>
              <w:t>Nulo</w:t>
            </w:r>
          </w:p>
        </w:tc>
        <w:tc>
          <w:tcPr>
            <w:tcW w:w="773"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rFonts w:cs="Calibri"/>
                <w:lang w:eastAsia="es-CL"/>
              </w:rPr>
            </w:pPr>
          </w:p>
        </w:tc>
        <w:tc>
          <w:tcPr>
            <w:tcW w:w="1000"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lang w:eastAsia="es-CL"/>
              </w:rPr>
            </w:pPr>
          </w:p>
        </w:tc>
        <w:tc>
          <w:tcPr>
            <w:tcW w:w="934"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29596</w:t>
            </w:r>
          </w:p>
        </w:tc>
        <w:tc>
          <w:tcPr>
            <w:tcW w:w="1086"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29195</w:t>
            </w:r>
          </w:p>
        </w:tc>
        <w:tc>
          <w:tcPr>
            <w:tcW w:w="960"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p>
        </w:tc>
        <w:tc>
          <w:tcPr>
            <w:tcW w:w="1584"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lang w:eastAsia="es-CL"/>
              </w:rPr>
            </w:pPr>
          </w:p>
        </w:tc>
        <w:tc>
          <w:tcPr>
            <w:tcW w:w="874" w:type="dxa"/>
            <w:tcBorders>
              <w:top w:val="single" w:sz="4" w:space="0" w:color="auto"/>
              <w:left w:val="nil"/>
              <w:bottom w:val="nil"/>
              <w:right w:val="nil"/>
            </w:tcBorders>
            <w:shd w:val="clear" w:color="auto" w:fill="auto"/>
            <w:noWrap/>
            <w:vAlign w:val="bottom"/>
            <w:hideMark/>
          </w:tcPr>
          <w:p w:rsidR="00A34CBE" w:rsidRPr="00A34CBE" w:rsidRDefault="00A34CBE" w:rsidP="00A34CBE">
            <w:pPr>
              <w:jc w:val="center"/>
              <w:rPr>
                <w:lang w:eastAsia="es-CL"/>
              </w:rPr>
            </w:pPr>
          </w:p>
        </w:tc>
      </w:tr>
      <w:tr w:rsidR="00A34CBE" w:rsidRPr="00A34CBE" w:rsidTr="00A34CBE">
        <w:trPr>
          <w:trHeight w:val="291"/>
          <w:jc w:val="center"/>
        </w:trPr>
        <w:tc>
          <w:tcPr>
            <w:tcW w:w="1699" w:type="dxa"/>
            <w:tcBorders>
              <w:top w:val="nil"/>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Pr>
                <w:rFonts w:cs="Calibri"/>
                <w:lang w:eastAsia="es-CL"/>
              </w:rPr>
              <w:t>AÑO</w:t>
            </w:r>
          </w:p>
        </w:tc>
        <w:tc>
          <w:tcPr>
            <w:tcW w:w="773"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28</w:t>
            </w:r>
          </w:p>
        </w:tc>
        <w:tc>
          <w:tcPr>
            <w:tcW w:w="1000"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6600</w:t>
            </w:r>
            <w:r w:rsidR="001D0319">
              <w:rPr>
                <w:rFonts w:cs="Calibri"/>
                <w:color w:val="000000"/>
                <w:lang w:eastAsia="es-CL"/>
              </w:rPr>
              <w:t>,</w:t>
            </w:r>
            <w:r w:rsidRPr="00A34CBE">
              <w:rPr>
                <w:rFonts w:cs="Calibri"/>
                <w:color w:val="000000"/>
                <w:lang w:eastAsia="es-CL"/>
              </w:rPr>
              <w:t>2</w:t>
            </w:r>
          </w:p>
        </w:tc>
        <w:tc>
          <w:tcPr>
            <w:tcW w:w="93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29568</w:t>
            </w:r>
          </w:p>
        </w:tc>
        <w:tc>
          <w:tcPr>
            <w:tcW w:w="1086"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22316</w:t>
            </w:r>
          </w:p>
        </w:tc>
        <w:tc>
          <w:tcPr>
            <w:tcW w:w="960"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359</w:t>
            </w:r>
            <w:r w:rsidR="001D0319">
              <w:rPr>
                <w:rFonts w:cs="Calibri"/>
                <w:color w:val="000000"/>
                <w:lang w:eastAsia="es-CL"/>
              </w:rPr>
              <w:t>,</w:t>
            </w:r>
            <w:r w:rsidRPr="00A34CBE">
              <w:rPr>
                <w:rFonts w:cs="Calibri"/>
                <w:color w:val="000000"/>
                <w:lang w:eastAsia="es-CL"/>
              </w:rPr>
              <w:t>9441</w:t>
            </w:r>
          </w:p>
        </w:tc>
        <w:tc>
          <w:tcPr>
            <w:tcW w:w="158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&lt;2</w:t>
            </w:r>
            <w:r w:rsidR="001D0319">
              <w:rPr>
                <w:rFonts w:cs="Calibri"/>
                <w:color w:val="000000"/>
                <w:lang w:eastAsia="es-CL"/>
              </w:rPr>
              <w:t>,</w:t>
            </w:r>
            <w:r w:rsidRPr="00A34CBE">
              <w:rPr>
                <w:rFonts w:cs="Calibri"/>
                <w:color w:val="000000"/>
                <w:lang w:eastAsia="es-CL"/>
              </w:rPr>
              <w:t>00E-16***</w:t>
            </w:r>
          </w:p>
        </w:tc>
        <w:tc>
          <w:tcPr>
            <w:tcW w:w="87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22</w:t>
            </w:r>
            <w:r w:rsidR="001D0319">
              <w:rPr>
                <w:rFonts w:cs="Calibri"/>
                <w:color w:val="000000"/>
                <w:lang w:eastAsia="es-CL"/>
              </w:rPr>
              <w:t>,</w:t>
            </w:r>
            <w:r w:rsidRPr="00A34CBE">
              <w:rPr>
                <w:rFonts w:cs="Calibri"/>
                <w:color w:val="000000"/>
                <w:lang w:eastAsia="es-CL"/>
              </w:rPr>
              <w:t>61%</w:t>
            </w:r>
          </w:p>
        </w:tc>
      </w:tr>
      <w:tr w:rsidR="00A34CBE" w:rsidRPr="00A34CBE" w:rsidTr="00A34CBE">
        <w:trPr>
          <w:trHeight w:val="291"/>
          <w:jc w:val="center"/>
        </w:trPr>
        <w:tc>
          <w:tcPr>
            <w:tcW w:w="1699" w:type="dxa"/>
            <w:tcBorders>
              <w:top w:val="nil"/>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sidRPr="00A34CBE">
              <w:rPr>
                <w:rFonts w:cs="Calibri"/>
                <w:lang w:eastAsia="es-CL"/>
              </w:rPr>
              <w:t>BARCO</w:t>
            </w:r>
          </w:p>
        </w:tc>
        <w:tc>
          <w:tcPr>
            <w:tcW w:w="773"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98</w:t>
            </w:r>
          </w:p>
        </w:tc>
        <w:tc>
          <w:tcPr>
            <w:tcW w:w="1000"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5593</w:t>
            </w:r>
            <w:r w:rsidR="001D0319">
              <w:rPr>
                <w:rFonts w:cs="Calibri"/>
                <w:color w:val="000000"/>
                <w:lang w:eastAsia="es-CL"/>
              </w:rPr>
              <w:t>,</w:t>
            </w:r>
            <w:r w:rsidRPr="00A34CBE">
              <w:rPr>
                <w:rFonts w:cs="Calibri"/>
                <w:color w:val="000000"/>
                <w:lang w:eastAsia="es-CL"/>
              </w:rPr>
              <w:t>3</w:t>
            </w:r>
          </w:p>
        </w:tc>
        <w:tc>
          <w:tcPr>
            <w:tcW w:w="93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29470</w:t>
            </w:r>
          </w:p>
        </w:tc>
        <w:tc>
          <w:tcPr>
            <w:tcW w:w="1086"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16723</w:t>
            </w:r>
          </w:p>
        </w:tc>
        <w:tc>
          <w:tcPr>
            <w:tcW w:w="960"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83</w:t>
            </w:r>
            <w:r w:rsidR="001D0319">
              <w:rPr>
                <w:rFonts w:cs="Calibri"/>
                <w:color w:val="000000"/>
                <w:lang w:eastAsia="es-CL"/>
              </w:rPr>
              <w:t>,</w:t>
            </w:r>
            <w:r w:rsidRPr="00A34CBE">
              <w:rPr>
                <w:rFonts w:cs="Calibri"/>
                <w:color w:val="000000"/>
                <w:lang w:eastAsia="es-CL"/>
              </w:rPr>
              <w:t>6176</w:t>
            </w:r>
          </w:p>
        </w:tc>
        <w:tc>
          <w:tcPr>
            <w:tcW w:w="158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&lt;2</w:t>
            </w:r>
            <w:r w:rsidR="001D0319">
              <w:rPr>
                <w:rFonts w:cs="Calibri"/>
                <w:color w:val="000000"/>
                <w:lang w:eastAsia="es-CL"/>
              </w:rPr>
              <w:t>,</w:t>
            </w:r>
            <w:r w:rsidRPr="00A34CBE">
              <w:rPr>
                <w:rFonts w:cs="Calibri"/>
                <w:color w:val="000000"/>
                <w:lang w:eastAsia="es-CL"/>
              </w:rPr>
              <w:t>00E-16***</w:t>
            </w:r>
          </w:p>
        </w:tc>
        <w:tc>
          <w:tcPr>
            <w:tcW w:w="87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19</w:t>
            </w:r>
            <w:r w:rsidR="001D0319">
              <w:rPr>
                <w:rFonts w:cs="Calibri"/>
                <w:color w:val="000000"/>
                <w:lang w:eastAsia="es-CL"/>
              </w:rPr>
              <w:t>,</w:t>
            </w:r>
            <w:r w:rsidRPr="00A34CBE">
              <w:rPr>
                <w:rFonts w:cs="Calibri"/>
                <w:color w:val="000000"/>
                <w:lang w:eastAsia="es-CL"/>
              </w:rPr>
              <w:t>16%</w:t>
            </w:r>
          </w:p>
        </w:tc>
      </w:tr>
      <w:tr w:rsidR="00A34CBE" w:rsidRPr="00A34CBE" w:rsidTr="00A34CBE">
        <w:trPr>
          <w:trHeight w:val="291"/>
          <w:jc w:val="center"/>
        </w:trPr>
        <w:tc>
          <w:tcPr>
            <w:tcW w:w="1699" w:type="dxa"/>
            <w:tcBorders>
              <w:top w:val="nil"/>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Pr>
                <w:rFonts w:cs="Calibri"/>
                <w:lang w:eastAsia="es-CL"/>
              </w:rPr>
              <w:t>ZONA</w:t>
            </w:r>
          </w:p>
        </w:tc>
        <w:tc>
          <w:tcPr>
            <w:tcW w:w="773"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w:t>
            </w:r>
          </w:p>
        </w:tc>
        <w:tc>
          <w:tcPr>
            <w:tcW w:w="1000"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652</w:t>
            </w:r>
            <w:r w:rsidR="001D0319">
              <w:rPr>
                <w:rFonts w:cs="Calibri"/>
                <w:color w:val="000000"/>
                <w:lang w:eastAsia="es-CL"/>
              </w:rPr>
              <w:t>,</w:t>
            </w:r>
            <w:r w:rsidRPr="00A34CBE">
              <w:rPr>
                <w:rFonts w:cs="Calibri"/>
                <w:color w:val="000000"/>
                <w:lang w:eastAsia="es-CL"/>
              </w:rPr>
              <w:t>3</w:t>
            </w:r>
          </w:p>
        </w:tc>
        <w:tc>
          <w:tcPr>
            <w:tcW w:w="93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29469</w:t>
            </w:r>
          </w:p>
        </w:tc>
        <w:tc>
          <w:tcPr>
            <w:tcW w:w="1086"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16070</w:t>
            </w:r>
          </w:p>
        </w:tc>
        <w:tc>
          <w:tcPr>
            <w:tcW w:w="960"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955</w:t>
            </w:r>
            <w:r w:rsidR="001D0319">
              <w:rPr>
                <w:rFonts w:cs="Calibri"/>
                <w:color w:val="000000"/>
                <w:lang w:eastAsia="es-CL"/>
              </w:rPr>
              <w:t>,</w:t>
            </w:r>
            <w:r w:rsidRPr="00A34CBE">
              <w:rPr>
                <w:rFonts w:cs="Calibri"/>
                <w:color w:val="000000"/>
                <w:lang w:eastAsia="es-CL"/>
              </w:rPr>
              <w:t>6559</w:t>
            </w:r>
          </w:p>
        </w:tc>
        <w:tc>
          <w:tcPr>
            <w:tcW w:w="158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&lt;2</w:t>
            </w:r>
            <w:r w:rsidR="001D0319">
              <w:rPr>
                <w:rFonts w:cs="Calibri"/>
                <w:color w:val="000000"/>
                <w:lang w:eastAsia="es-CL"/>
              </w:rPr>
              <w:t>,</w:t>
            </w:r>
            <w:r w:rsidRPr="00A34CBE">
              <w:rPr>
                <w:rFonts w:cs="Calibri"/>
                <w:color w:val="000000"/>
                <w:lang w:eastAsia="es-CL"/>
              </w:rPr>
              <w:t>00E-16***</w:t>
            </w:r>
          </w:p>
        </w:tc>
        <w:tc>
          <w:tcPr>
            <w:tcW w:w="87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w:t>
            </w:r>
            <w:r w:rsidR="001D0319">
              <w:rPr>
                <w:rFonts w:cs="Calibri"/>
                <w:color w:val="000000"/>
                <w:lang w:eastAsia="es-CL"/>
              </w:rPr>
              <w:t>,</w:t>
            </w:r>
            <w:r w:rsidRPr="00A34CBE">
              <w:rPr>
                <w:rFonts w:cs="Calibri"/>
                <w:color w:val="000000"/>
                <w:lang w:eastAsia="es-CL"/>
              </w:rPr>
              <w:t>23%</w:t>
            </w:r>
          </w:p>
        </w:tc>
      </w:tr>
      <w:tr w:rsidR="00A34CBE" w:rsidRPr="00A34CBE" w:rsidTr="00A34CBE">
        <w:trPr>
          <w:trHeight w:val="291"/>
          <w:jc w:val="center"/>
        </w:trPr>
        <w:tc>
          <w:tcPr>
            <w:tcW w:w="1699" w:type="dxa"/>
            <w:tcBorders>
              <w:top w:val="nil"/>
              <w:left w:val="nil"/>
              <w:bottom w:val="nil"/>
              <w:right w:val="nil"/>
            </w:tcBorders>
            <w:shd w:val="clear" w:color="auto" w:fill="auto"/>
            <w:noWrap/>
            <w:vAlign w:val="center"/>
            <w:hideMark/>
          </w:tcPr>
          <w:p w:rsidR="00A34CBE" w:rsidRPr="00A34CBE" w:rsidRDefault="00A34CBE" w:rsidP="00A34CBE">
            <w:pPr>
              <w:jc w:val="center"/>
              <w:rPr>
                <w:rFonts w:cs="Calibri"/>
                <w:lang w:eastAsia="es-CL"/>
              </w:rPr>
            </w:pPr>
            <w:r w:rsidRPr="00A34CBE">
              <w:rPr>
                <w:rFonts w:cs="Calibri"/>
                <w:lang w:eastAsia="es-CL"/>
              </w:rPr>
              <w:t>TRIM</w:t>
            </w:r>
            <w:r>
              <w:rPr>
                <w:rFonts w:cs="Calibri"/>
                <w:lang w:eastAsia="es-CL"/>
              </w:rPr>
              <w:t>ESTRE</w:t>
            </w:r>
          </w:p>
        </w:tc>
        <w:tc>
          <w:tcPr>
            <w:tcW w:w="773"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w:t>
            </w:r>
          </w:p>
        </w:tc>
        <w:tc>
          <w:tcPr>
            <w:tcW w:w="1000"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766</w:t>
            </w:r>
            <w:r w:rsidR="001D0319">
              <w:rPr>
                <w:rFonts w:cs="Calibri"/>
                <w:color w:val="000000"/>
                <w:lang w:eastAsia="es-CL"/>
              </w:rPr>
              <w:t>,</w:t>
            </w:r>
            <w:r w:rsidRPr="00A34CBE">
              <w:rPr>
                <w:rFonts w:cs="Calibri"/>
                <w:color w:val="000000"/>
                <w:lang w:eastAsia="es-CL"/>
              </w:rPr>
              <w:t>8</w:t>
            </w:r>
          </w:p>
        </w:tc>
        <w:tc>
          <w:tcPr>
            <w:tcW w:w="93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29467</w:t>
            </w:r>
          </w:p>
        </w:tc>
        <w:tc>
          <w:tcPr>
            <w:tcW w:w="1086"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15303</w:t>
            </w:r>
          </w:p>
        </w:tc>
        <w:tc>
          <w:tcPr>
            <w:tcW w:w="960"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561</w:t>
            </w:r>
            <w:r w:rsidR="001D0319">
              <w:rPr>
                <w:rFonts w:cs="Calibri"/>
                <w:color w:val="000000"/>
                <w:lang w:eastAsia="es-CL"/>
              </w:rPr>
              <w:t>,</w:t>
            </w:r>
            <w:r w:rsidRPr="00A34CBE">
              <w:rPr>
                <w:rFonts w:cs="Calibri"/>
                <w:color w:val="000000"/>
                <w:lang w:eastAsia="es-CL"/>
              </w:rPr>
              <w:t>6955</w:t>
            </w:r>
          </w:p>
        </w:tc>
        <w:tc>
          <w:tcPr>
            <w:tcW w:w="158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&lt;2</w:t>
            </w:r>
            <w:r w:rsidR="001D0319">
              <w:rPr>
                <w:rFonts w:cs="Calibri"/>
                <w:color w:val="000000"/>
                <w:lang w:eastAsia="es-CL"/>
              </w:rPr>
              <w:t>,</w:t>
            </w:r>
            <w:r w:rsidRPr="00A34CBE">
              <w:rPr>
                <w:rFonts w:cs="Calibri"/>
                <w:color w:val="000000"/>
                <w:lang w:eastAsia="es-CL"/>
              </w:rPr>
              <w:t>00E-16***</w:t>
            </w:r>
          </w:p>
        </w:tc>
        <w:tc>
          <w:tcPr>
            <w:tcW w:w="874" w:type="dxa"/>
            <w:tcBorders>
              <w:top w:val="nil"/>
              <w:left w:val="nil"/>
              <w:bottom w:val="nil"/>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w:t>
            </w:r>
            <w:r w:rsidR="001D0319">
              <w:rPr>
                <w:rFonts w:cs="Calibri"/>
                <w:color w:val="000000"/>
                <w:lang w:eastAsia="es-CL"/>
              </w:rPr>
              <w:t>,</w:t>
            </w:r>
            <w:r w:rsidRPr="00A34CBE">
              <w:rPr>
                <w:rFonts w:cs="Calibri"/>
                <w:color w:val="000000"/>
                <w:lang w:eastAsia="es-CL"/>
              </w:rPr>
              <w:t>63%</w:t>
            </w:r>
          </w:p>
        </w:tc>
      </w:tr>
      <w:tr w:rsidR="00A34CBE" w:rsidRPr="00A34CBE" w:rsidTr="00A34CBE">
        <w:trPr>
          <w:trHeight w:val="291"/>
          <w:jc w:val="center"/>
        </w:trPr>
        <w:tc>
          <w:tcPr>
            <w:tcW w:w="1699" w:type="dxa"/>
            <w:tcBorders>
              <w:top w:val="nil"/>
              <w:left w:val="nil"/>
              <w:bottom w:val="single" w:sz="4" w:space="0" w:color="auto"/>
              <w:right w:val="nil"/>
            </w:tcBorders>
            <w:shd w:val="clear" w:color="auto" w:fill="auto"/>
            <w:noWrap/>
            <w:vAlign w:val="center"/>
            <w:hideMark/>
          </w:tcPr>
          <w:p w:rsidR="00A34CBE" w:rsidRPr="00A34CBE" w:rsidRDefault="00A34CBE" w:rsidP="00A34CBE">
            <w:pPr>
              <w:jc w:val="center"/>
              <w:rPr>
                <w:rFonts w:cs="Calibri"/>
                <w:lang w:eastAsia="es-CL"/>
              </w:rPr>
            </w:pPr>
            <w:r>
              <w:rPr>
                <w:rFonts w:cs="Calibri"/>
                <w:lang w:eastAsia="es-CL"/>
              </w:rPr>
              <w:t>PROFUNDIDAD</w:t>
            </w:r>
          </w:p>
        </w:tc>
        <w:tc>
          <w:tcPr>
            <w:tcW w:w="773"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w:t>
            </w:r>
          </w:p>
        </w:tc>
        <w:tc>
          <w:tcPr>
            <w:tcW w:w="1000"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4</w:t>
            </w:r>
            <w:r w:rsidR="001D0319">
              <w:rPr>
                <w:rFonts w:cs="Calibri"/>
                <w:color w:val="000000"/>
                <w:lang w:eastAsia="es-CL"/>
              </w:rPr>
              <w:t>,</w:t>
            </w:r>
            <w:r w:rsidRPr="00A34CBE">
              <w:rPr>
                <w:rFonts w:cs="Calibri"/>
                <w:color w:val="000000"/>
                <w:lang w:eastAsia="es-CL"/>
              </w:rPr>
              <w:t>3</w:t>
            </w:r>
          </w:p>
        </w:tc>
        <w:tc>
          <w:tcPr>
            <w:tcW w:w="934"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29466</w:t>
            </w:r>
          </w:p>
        </w:tc>
        <w:tc>
          <w:tcPr>
            <w:tcW w:w="1086"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15299</w:t>
            </w:r>
          </w:p>
        </w:tc>
        <w:tc>
          <w:tcPr>
            <w:tcW w:w="960"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6</w:t>
            </w:r>
            <w:r w:rsidR="001D0319">
              <w:rPr>
                <w:rFonts w:cs="Calibri"/>
                <w:color w:val="000000"/>
                <w:lang w:eastAsia="es-CL"/>
              </w:rPr>
              <w:t>,</w:t>
            </w:r>
            <w:r w:rsidRPr="00A34CBE">
              <w:rPr>
                <w:rFonts w:cs="Calibri"/>
                <w:color w:val="000000"/>
                <w:lang w:eastAsia="es-CL"/>
              </w:rPr>
              <w:t>3484</w:t>
            </w:r>
          </w:p>
        </w:tc>
        <w:tc>
          <w:tcPr>
            <w:tcW w:w="1584"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0</w:t>
            </w:r>
            <w:r w:rsidR="001D0319">
              <w:rPr>
                <w:rFonts w:cs="Calibri"/>
                <w:color w:val="000000"/>
                <w:lang w:eastAsia="es-CL"/>
              </w:rPr>
              <w:t>,</w:t>
            </w:r>
            <w:r w:rsidRPr="00A34CBE">
              <w:rPr>
                <w:rFonts w:cs="Calibri"/>
                <w:color w:val="000000"/>
                <w:lang w:eastAsia="es-CL"/>
              </w:rPr>
              <w:t>01175*</w:t>
            </w:r>
          </w:p>
        </w:tc>
        <w:tc>
          <w:tcPr>
            <w:tcW w:w="874" w:type="dxa"/>
            <w:tcBorders>
              <w:top w:val="nil"/>
              <w:left w:val="nil"/>
              <w:bottom w:val="single" w:sz="4" w:space="0" w:color="auto"/>
              <w:right w:val="nil"/>
            </w:tcBorders>
            <w:shd w:val="clear" w:color="auto" w:fill="auto"/>
            <w:noWrap/>
            <w:vAlign w:val="bottom"/>
            <w:hideMark/>
          </w:tcPr>
          <w:p w:rsidR="00A34CBE" w:rsidRPr="00A34CBE" w:rsidRDefault="00A34CBE" w:rsidP="00A34CBE">
            <w:pPr>
              <w:jc w:val="center"/>
              <w:rPr>
                <w:rFonts w:cs="Calibri"/>
                <w:color w:val="000000"/>
                <w:lang w:eastAsia="es-CL"/>
              </w:rPr>
            </w:pPr>
            <w:r w:rsidRPr="00A34CBE">
              <w:rPr>
                <w:rFonts w:cs="Calibri"/>
                <w:color w:val="000000"/>
                <w:lang w:eastAsia="es-CL"/>
              </w:rPr>
              <w:t>0</w:t>
            </w:r>
            <w:r w:rsidR="001D0319">
              <w:rPr>
                <w:rFonts w:cs="Calibri"/>
                <w:color w:val="000000"/>
                <w:lang w:eastAsia="es-CL"/>
              </w:rPr>
              <w:t>,</w:t>
            </w:r>
            <w:r w:rsidRPr="00A34CBE">
              <w:rPr>
                <w:rFonts w:cs="Calibri"/>
                <w:color w:val="000000"/>
                <w:lang w:eastAsia="es-CL"/>
              </w:rPr>
              <w:t>01%</w:t>
            </w:r>
          </w:p>
        </w:tc>
      </w:tr>
    </w:tbl>
    <w:p w:rsidR="00A34CBE" w:rsidRPr="006D25FD" w:rsidRDefault="00A34CBE" w:rsidP="00601ED8">
      <w:pPr>
        <w:pStyle w:val="Figura"/>
        <w:spacing w:after="0"/>
        <w:rPr>
          <w:sz w:val="24"/>
          <w:u w:val="single"/>
          <w:lang w:val="es-ES"/>
        </w:rPr>
      </w:pPr>
    </w:p>
    <w:p w:rsidR="00A34CBE" w:rsidRDefault="00980800" w:rsidP="00980800">
      <w:pPr>
        <w:pStyle w:val="Figura"/>
        <w:jc w:val="center"/>
        <w:rPr>
          <w:sz w:val="24"/>
          <w:u w:val="single"/>
        </w:rPr>
      </w:pPr>
      <w:r>
        <w:rPr>
          <w:noProof/>
          <w:lang w:eastAsia="es-CL"/>
        </w:rPr>
        <w:drawing>
          <wp:inline distT="0" distB="0" distL="0" distR="0" wp14:anchorId="5F3569A9" wp14:editId="0826400E">
            <wp:extent cx="4493260" cy="2449902"/>
            <wp:effectExtent l="0" t="0" r="2540" b="7620"/>
            <wp:docPr id="911" name="Gráfico 9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rsidR="00980800" w:rsidRDefault="00980800" w:rsidP="00980800">
      <w:pPr>
        <w:jc w:val="both"/>
        <w:rPr>
          <w:sz w:val="22"/>
          <w:szCs w:val="22"/>
        </w:rPr>
      </w:pPr>
      <w:r>
        <w:rPr>
          <w:b/>
          <w:bCs/>
          <w:sz w:val="22"/>
          <w:szCs w:val="22"/>
        </w:rPr>
        <w:t>Fi</w:t>
      </w:r>
      <w:r w:rsidR="00B20497">
        <w:rPr>
          <w:b/>
          <w:bCs/>
          <w:sz w:val="22"/>
          <w:szCs w:val="22"/>
        </w:rPr>
        <w:t>gura 9.</w:t>
      </w:r>
      <w:r>
        <w:rPr>
          <w:b/>
          <w:bCs/>
          <w:sz w:val="22"/>
          <w:szCs w:val="22"/>
        </w:rPr>
        <w:t xml:space="preserve"> </w:t>
      </w:r>
      <w:r>
        <w:rPr>
          <w:sz w:val="22"/>
          <w:szCs w:val="22"/>
        </w:rPr>
        <w:t>Índice relativo de abundancia estimado para el langostino colorado UPS, período 1969 a 2017. Se presentan los intervalos de confianza del 95% (líneas segmentadas rojas).</w:t>
      </w:r>
    </w:p>
    <w:p w:rsidR="00A34CBE" w:rsidRDefault="00A34CBE" w:rsidP="006448BC">
      <w:pPr>
        <w:pStyle w:val="Figura"/>
        <w:rPr>
          <w:sz w:val="24"/>
          <w:u w:val="single"/>
        </w:rPr>
      </w:pPr>
    </w:p>
    <w:p w:rsidR="00DF08F9" w:rsidRDefault="00DF08F9" w:rsidP="006448BC">
      <w:pPr>
        <w:pStyle w:val="Figura"/>
        <w:rPr>
          <w:sz w:val="24"/>
          <w:u w:val="single"/>
        </w:rPr>
      </w:pPr>
      <w:r w:rsidRPr="00DF08F9">
        <w:rPr>
          <w:sz w:val="24"/>
          <w:u w:val="single"/>
        </w:rPr>
        <w:t>Biomasa vulnerable a los cruceros de área barrida</w:t>
      </w:r>
    </w:p>
    <w:p w:rsidR="002A7A01" w:rsidRDefault="002A7A01" w:rsidP="002A7A01">
      <w:pPr>
        <w:jc w:val="both"/>
      </w:pPr>
      <w:r w:rsidRPr="00ED73DE">
        <w:t>L</w:t>
      </w:r>
      <w:r>
        <w:t>as estimaciones de biomasa por área de barrida para la</w:t>
      </w:r>
      <w:r w:rsidR="00AD7027">
        <w:t>s</w:t>
      </w:r>
      <w:r>
        <w:t xml:space="preserve"> unidad</w:t>
      </w:r>
      <w:r w:rsidR="00AD7027">
        <w:t>es</w:t>
      </w:r>
      <w:r>
        <w:t xml:space="preserve"> poblacional</w:t>
      </w:r>
      <w:r w:rsidR="00AD7027">
        <w:t>es</w:t>
      </w:r>
      <w:r>
        <w:t xml:space="preserve"> norte y sur son presentadas en la </w:t>
      </w:r>
      <w:r w:rsidR="00B20497">
        <w:rPr>
          <w:b/>
        </w:rPr>
        <w:t>Figura 10</w:t>
      </w:r>
      <w:r>
        <w:t>. E</w:t>
      </w:r>
      <w:r w:rsidRPr="00ED73DE">
        <w:t xml:space="preserve">ntre el año 1999 y 2001, los niveles de biomasa </w:t>
      </w:r>
      <w:r>
        <w:t xml:space="preserve">se incrementaron desde 5 mil a 15 mil </w:t>
      </w:r>
      <w:r w:rsidRPr="00ED73DE">
        <w:t>t</w:t>
      </w:r>
      <w:r>
        <w:t>oneladas. Entre 2002 y 2009 las estimaciones varían fuertemente entre las 9 mil (año 2007) y 20 mil toneladas (año 2006), abriendo brechas de incertidumbre respecto de la comparabilidad de las estimaciones entre años. Dado que el año 2010 el proyecto no fue ejecutado, no se cuenta con información para dicho período. En el año 2014 la estimación de biomasa fue un 87% superior a la estimación del año anterior mientras que para el año 2015 el val</w:t>
      </w:r>
      <w:r w:rsidR="00976457">
        <w:t>or estimado alcanzó las 7,</w:t>
      </w:r>
      <w:r>
        <w:t>5 mil t</w:t>
      </w:r>
      <w:r w:rsidR="000B4B9D">
        <w:t>, es decir,</w:t>
      </w:r>
      <w:r>
        <w:t xml:space="preserve"> </w:t>
      </w:r>
      <w:r w:rsidR="001204C9">
        <w:t>un 30% inferior al año anterior. En el año 2016 la biomasa estimada para la unidad poblacional norte fue de 10590 t.</w:t>
      </w:r>
    </w:p>
    <w:p w:rsidR="002A7A01" w:rsidRDefault="002A7A01" w:rsidP="002A7A01">
      <w:pPr>
        <w:jc w:val="both"/>
      </w:pPr>
      <w:r>
        <w:lastRenderedPageBreak/>
        <w:t>Para la unidad de pesquería sur se cuenta con información de evaluaciones directas a partir del año 1979. En el período 2005-2007, se observaron reclutamientos importantes que permitieron la recuperación de las biomasas total y explotable entre los años 2006-2009. En la evalua</w:t>
      </w:r>
      <w:r w:rsidR="000B4B9D">
        <w:t>ción de los últimos cuatro años</w:t>
      </w:r>
      <w:r>
        <w:t xml:space="preserve"> la biomasa de </w:t>
      </w:r>
      <w:r w:rsidR="000B4B9D">
        <w:t xml:space="preserve">langostino colorado UPS </w:t>
      </w:r>
      <w:r>
        <w:t>muestra una tende</w:t>
      </w:r>
      <w:r w:rsidR="000B4B9D">
        <w:t>ncia decreciente, estimándose para el año 2014</w:t>
      </w:r>
      <w:r>
        <w:t xml:space="preserve"> una biomasa en torno a las 21 mil t. </w:t>
      </w:r>
      <w:r w:rsidR="001204C9">
        <w:t>Durante los últimos dos años, se ha presentado un aumento de la biomasa en esta unidad poblac</w:t>
      </w:r>
      <w:r w:rsidR="002343B1">
        <w:t xml:space="preserve">ional, estimándose volúmenes de </w:t>
      </w:r>
      <w:r w:rsidR="001204C9">
        <w:t xml:space="preserve">38153 t </w:t>
      </w:r>
      <w:r w:rsidR="002343B1">
        <w:t>y 39738 t respectivamente.</w:t>
      </w:r>
    </w:p>
    <w:p w:rsidR="004B198F" w:rsidRDefault="004B198F" w:rsidP="002A7A01">
      <w:pPr>
        <w:jc w:val="both"/>
      </w:pPr>
    </w:p>
    <w:p w:rsidR="002A7A01" w:rsidRDefault="004B198F" w:rsidP="004B198F">
      <w:pPr>
        <w:widowControl w:val="0"/>
        <w:spacing w:after="120"/>
        <w:jc w:val="center"/>
      </w:pPr>
      <w:r>
        <w:rPr>
          <w:noProof/>
          <w:lang w:eastAsia="es-CL"/>
        </w:rPr>
        <w:drawing>
          <wp:inline distT="0" distB="0" distL="0" distR="0" wp14:anchorId="601433F6" wp14:editId="60058A10">
            <wp:extent cx="4118458" cy="2245360"/>
            <wp:effectExtent l="0" t="0" r="0" b="254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4B198F" w:rsidRDefault="004B198F" w:rsidP="004B198F">
      <w:pPr>
        <w:widowControl w:val="0"/>
        <w:spacing w:after="120"/>
        <w:jc w:val="center"/>
      </w:pPr>
      <w:r>
        <w:rPr>
          <w:noProof/>
          <w:lang w:eastAsia="es-CL"/>
        </w:rPr>
        <w:drawing>
          <wp:inline distT="0" distB="0" distL="0" distR="0" wp14:anchorId="03FA8CDA" wp14:editId="6C9F2DB0">
            <wp:extent cx="4081881" cy="2274570"/>
            <wp:effectExtent l="0" t="0" r="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2A7A01" w:rsidRDefault="002A7A01" w:rsidP="002343B1">
      <w:pPr>
        <w:pStyle w:val="Figura"/>
        <w:spacing w:after="0"/>
        <w:ind w:left="0" w:firstLine="0"/>
      </w:pPr>
      <w:r w:rsidRPr="00064A3B">
        <w:rPr>
          <w:b/>
        </w:rPr>
        <w:t xml:space="preserve">Figura </w:t>
      </w:r>
      <w:r w:rsidR="00B20497">
        <w:rPr>
          <w:b/>
        </w:rPr>
        <w:t>10</w:t>
      </w:r>
      <w:r>
        <w:rPr>
          <w:b/>
        </w:rPr>
        <w:t>.</w:t>
      </w:r>
      <w:r w:rsidR="002343B1">
        <w:t xml:space="preserve"> </w:t>
      </w:r>
      <w:r w:rsidRPr="00A37236">
        <w:t>Biomasa</w:t>
      </w:r>
      <w:r w:rsidR="004B198F">
        <w:t>s</w:t>
      </w:r>
      <w:r w:rsidRPr="00A37236">
        <w:t xml:space="preserve"> de langostino colorado para la UP</w:t>
      </w:r>
      <w:r w:rsidR="004B198F">
        <w:t>N y UPS</w:t>
      </w:r>
      <w:r w:rsidRPr="00A37236">
        <w:t xml:space="preserve"> estimada a través de cruceros de eval</w:t>
      </w:r>
      <w:r w:rsidR="002343B1">
        <w:t>uación directa entre 1979 y 2016</w:t>
      </w:r>
      <w:r>
        <w:t>.</w:t>
      </w:r>
    </w:p>
    <w:p w:rsidR="00DF08F9" w:rsidRDefault="00DF08F9" w:rsidP="00370D5E">
      <w:pPr>
        <w:pStyle w:val="Figura"/>
        <w:spacing w:after="0"/>
        <w:ind w:left="1418" w:hanging="1418"/>
      </w:pPr>
    </w:p>
    <w:p w:rsidR="008C614A" w:rsidRDefault="008C614A" w:rsidP="008C614A">
      <w:pPr>
        <w:rPr>
          <w:spacing w:val="-4"/>
        </w:rPr>
      </w:pPr>
    </w:p>
    <w:p w:rsidR="006613AC" w:rsidRDefault="006613AC" w:rsidP="008C614A">
      <w:pPr>
        <w:rPr>
          <w:spacing w:val="-4"/>
        </w:rPr>
      </w:pPr>
    </w:p>
    <w:p w:rsidR="004B198F" w:rsidRDefault="004B198F" w:rsidP="008C614A">
      <w:pPr>
        <w:rPr>
          <w:spacing w:val="-4"/>
        </w:rPr>
      </w:pPr>
    </w:p>
    <w:p w:rsidR="004B198F" w:rsidRDefault="004B198F" w:rsidP="008C614A">
      <w:pPr>
        <w:rPr>
          <w:spacing w:val="-4"/>
        </w:rPr>
      </w:pPr>
    </w:p>
    <w:p w:rsidR="004B198F" w:rsidRDefault="004B198F" w:rsidP="008C614A">
      <w:pPr>
        <w:rPr>
          <w:spacing w:val="-4"/>
        </w:rPr>
      </w:pPr>
    </w:p>
    <w:p w:rsidR="008C614A" w:rsidRDefault="008C614A" w:rsidP="008C614A">
      <w:pPr>
        <w:pStyle w:val="TTtulo3"/>
      </w:pPr>
      <w:bookmarkStart w:id="53" w:name="_Toc491777225"/>
      <w:bookmarkStart w:id="54" w:name="_Toc388546776"/>
      <w:bookmarkStart w:id="55" w:name="_Toc321838080"/>
      <w:bookmarkStart w:id="56" w:name="_Toc336528380"/>
      <w:bookmarkStart w:id="57" w:name="_Toc224033351"/>
      <w:bookmarkStart w:id="58" w:name="_Toc180315666"/>
      <w:r>
        <w:lastRenderedPageBreak/>
        <w:t>Antecedentes biológicos</w:t>
      </w:r>
      <w:bookmarkEnd w:id="53"/>
    </w:p>
    <w:p w:rsidR="008C614A" w:rsidRDefault="008C614A" w:rsidP="008C614A">
      <w:pPr>
        <w:rPr>
          <w:b/>
        </w:rPr>
      </w:pPr>
      <w:r w:rsidRPr="004765AB">
        <w:rPr>
          <w:b/>
        </w:rPr>
        <w:t>Parámetros de historia de vida</w:t>
      </w:r>
    </w:p>
    <w:p w:rsidR="00FA3B5E" w:rsidRDefault="00FA3B5E" w:rsidP="00FA3B5E">
      <w:pPr>
        <w:widowControl w:val="0"/>
        <w:jc w:val="both"/>
      </w:pPr>
    </w:p>
    <w:p w:rsidR="00FA3B5E" w:rsidRDefault="00FA3B5E" w:rsidP="00FA3B5E">
      <w:pPr>
        <w:widowControl w:val="0"/>
        <w:jc w:val="both"/>
      </w:pPr>
      <w:r>
        <w:t>Los parámetros de historia de vida se obtienen desde estudios científicos que reportan información asociada a los parámetros del ciclo vital de la especie, como la mortalidad natural, el crecimiento y madurez, entre otros.</w:t>
      </w:r>
    </w:p>
    <w:p w:rsidR="00FA3B5E" w:rsidRPr="004765AB" w:rsidRDefault="00FA3B5E" w:rsidP="008C614A">
      <w:pPr>
        <w:rPr>
          <w:b/>
        </w:rPr>
      </w:pPr>
    </w:p>
    <w:p w:rsidR="008C614A" w:rsidRPr="00FA3B5E" w:rsidRDefault="008C614A" w:rsidP="00FA3B5E">
      <w:pPr>
        <w:pStyle w:val="Prrafodelista"/>
        <w:numPr>
          <w:ilvl w:val="1"/>
          <w:numId w:val="35"/>
        </w:numPr>
        <w:tabs>
          <w:tab w:val="left" w:pos="567"/>
        </w:tabs>
        <w:ind w:hanging="720"/>
        <w:rPr>
          <w:b/>
        </w:rPr>
      </w:pPr>
      <w:bookmarkStart w:id="59" w:name="_Toc386341801"/>
      <w:r w:rsidRPr="00FA3B5E">
        <w:rPr>
          <w:b/>
        </w:rPr>
        <w:t>Parámetros de crecimiento</w:t>
      </w:r>
      <w:bookmarkEnd w:id="59"/>
    </w:p>
    <w:p w:rsidR="008C614A" w:rsidRPr="00D33062" w:rsidRDefault="008C614A" w:rsidP="008C614A">
      <w:pPr>
        <w:jc w:val="both"/>
        <w:rPr>
          <w:spacing w:val="-3"/>
        </w:rPr>
      </w:pPr>
    </w:p>
    <w:p w:rsidR="008C614A" w:rsidRDefault="000B4B9D" w:rsidP="008C614A">
      <w:pPr>
        <w:pStyle w:val="Tnormal"/>
      </w:pPr>
      <w:r>
        <w:rPr>
          <w:spacing w:val="-3"/>
        </w:rPr>
        <w:t>Las</w:t>
      </w:r>
      <w:r w:rsidR="008C614A" w:rsidRPr="007E3F16">
        <w:rPr>
          <w:spacing w:val="-3"/>
        </w:rPr>
        <w:t xml:space="preserve"> estimaciones de los parámetros de crecimi</w:t>
      </w:r>
      <w:r>
        <w:rPr>
          <w:spacing w:val="-3"/>
        </w:rPr>
        <w:t>ento realizadas</w:t>
      </w:r>
      <w:r w:rsidR="008C614A">
        <w:rPr>
          <w:spacing w:val="-3"/>
        </w:rPr>
        <w:t xml:space="preserve"> para langostino</w:t>
      </w:r>
      <w:r>
        <w:t xml:space="preserve"> colorado tienen diferentes aproximaciones hechas</w:t>
      </w:r>
      <w:r w:rsidR="008C614A">
        <w:t xml:space="preserve"> por diversos autores</w:t>
      </w:r>
      <w:r w:rsidR="008C614A" w:rsidRPr="00ED73DE">
        <w:t xml:space="preserve"> </w:t>
      </w:r>
      <w:r>
        <w:t>en ambas unidades</w:t>
      </w:r>
      <w:r w:rsidR="008C614A" w:rsidRPr="00ED73DE">
        <w:t xml:space="preserve"> </w:t>
      </w:r>
      <w:r w:rsidR="008C614A">
        <w:t>(Arana, 1990;</w:t>
      </w:r>
      <w:r w:rsidR="008C614A" w:rsidRPr="00ED73DE">
        <w:t xml:space="preserve"> Bustos </w:t>
      </w:r>
      <w:r w:rsidR="008C614A" w:rsidRPr="00760926">
        <w:rPr>
          <w:i/>
        </w:rPr>
        <w:t>et al</w:t>
      </w:r>
      <w:r w:rsidR="008C614A" w:rsidRPr="002417EE">
        <w:rPr>
          <w:i/>
        </w:rPr>
        <w:t xml:space="preserve">., </w:t>
      </w:r>
      <w:r w:rsidR="008C614A" w:rsidRPr="00ED73DE">
        <w:t>1982</w:t>
      </w:r>
      <w:r w:rsidR="008C614A">
        <w:t>;</w:t>
      </w:r>
      <w:r w:rsidR="008C614A" w:rsidRPr="00ED73DE">
        <w:t xml:space="preserve"> </w:t>
      </w:r>
      <w:r w:rsidR="008C614A">
        <w:t xml:space="preserve">Miranda, 1965; </w:t>
      </w:r>
      <w:r w:rsidR="008C614A" w:rsidRPr="00ED73DE">
        <w:t>Peñailillo y Henríquez, 1990</w:t>
      </w:r>
      <w:r w:rsidR="008C614A">
        <w:t>;</w:t>
      </w:r>
      <w:r w:rsidR="008C614A" w:rsidRPr="00ED73DE">
        <w:t xml:space="preserve"> Roa, 1993</w:t>
      </w:r>
      <w:r w:rsidR="008C614A">
        <w:t>;</w:t>
      </w:r>
      <w:r w:rsidR="008C614A" w:rsidRPr="00ED73DE">
        <w:t xml:space="preserve"> Roa y Tapia, 1998</w:t>
      </w:r>
      <w:r w:rsidR="008C614A">
        <w:t>; Rodríguez</w:t>
      </w:r>
      <w:r w:rsidR="008C614A" w:rsidRPr="002417EE">
        <w:rPr>
          <w:i/>
        </w:rPr>
        <w:t xml:space="preserve"> </w:t>
      </w:r>
      <w:r w:rsidR="008C614A" w:rsidRPr="00760926">
        <w:rPr>
          <w:i/>
        </w:rPr>
        <w:t>et al</w:t>
      </w:r>
      <w:r w:rsidR="008C614A" w:rsidRPr="002417EE">
        <w:rPr>
          <w:i/>
        </w:rPr>
        <w:t>.,</w:t>
      </w:r>
      <w:r w:rsidR="008C614A">
        <w:t xml:space="preserve"> 1987;</w:t>
      </w:r>
      <w:r w:rsidR="008C614A" w:rsidRPr="00ED73DE">
        <w:t xml:space="preserve"> Quiroz </w:t>
      </w:r>
      <w:r w:rsidR="008C614A" w:rsidRPr="00760926">
        <w:rPr>
          <w:i/>
        </w:rPr>
        <w:t>et al</w:t>
      </w:r>
      <w:r w:rsidR="008C614A" w:rsidRPr="002417EE">
        <w:rPr>
          <w:i/>
        </w:rPr>
        <w:t>.,</w:t>
      </w:r>
      <w:r w:rsidR="008C614A">
        <w:t xml:space="preserve"> 2006). En esta evaluación se utiliza el valor del parámetro L</w:t>
      </w:r>
      <w:r w:rsidR="008C614A">
        <w:rPr>
          <w:vertAlign w:val="subscript"/>
        </w:rPr>
        <w:t>∞</w:t>
      </w:r>
      <w:r w:rsidR="008C614A">
        <w:t xml:space="preserve"> basado en la estimación de Rodríguez </w:t>
      </w:r>
      <w:r w:rsidR="008C614A" w:rsidRPr="00760926">
        <w:rPr>
          <w:i/>
        </w:rPr>
        <w:t>et al</w:t>
      </w:r>
      <w:r w:rsidR="008C614A">
        <w:t xml:space="preserve">. (1987) quienes reportan valores para ambos sexos, en torno a la media de las estimaciones propuestas </w:t>
      </w:r>
      <w:r w:rsidR="008C614A" w:rsidRPr="00ED73DE">
        <w:t>(</w:t>
      </w:r>
      <w:r w:rsidR="00DE7775">
        <w:rPr>
          <w:b/>
        </w:rPr>
        <w:t>Tabla 7</w:t>
      </w:r>
      <w:r w:rsidR="008C614A" w:rsidRPr="00ED73DE">
        <w:t>)</w:t>
      </w:r>
      <w:r w:rsidR="008C614A">
        <w:t>.</w:t>
      </w:r>
    </w:p>
    <w:bookmarkEnd w:id="54"/>
    <w:p w:rsidR="002B3457" w:rsidRDefault="002B3457">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4B198F" w:rsidRDefault="004B198F">
      <w:pPr>
        <w:rPr>
          <w:spacing w:val="-3"/>
          <w:lang w:val="es-ES_tradnl"/>
        </w:rPr>
      </w:pPr>
    </w:p>
    <w:p w:rsidR="002D11E5" w:rsidRDefault="002D11E5" w:rsidP="00030DBF">
      <w:pPr>
        <w:jc w:val="center"/>
        <w:rPr>
          <w:b/>
          <w:sz w:val="22"/>
          <w:szCs w:val="22"/>
        </w:rPr>
      </w:pPr>
      <w:bookmarkStart w:id="60" w:name="_Ref388623970"/>
      <w:r w:rsidRPr="00030DBF">
        <w:rPr>
          <w:b/>
          <w:sz w:val="22"/>
          <w:szCs w:val="22"/>
        </w:rPr>
        <w:lastRenderedPageBreak/>
        <w:t xml:space="preserve">Tabla </w:t>
      </w:r>
      <w:bookmarkEnd w:id="60"/>
      <w:r w:rsidR="00DE7775">
        <w:rPr>
          <w:b/>
          <w:sz w:val="22"/>
          <w:szCs w:val="22"/>
        </w:rPr>
        <w:t>7</w:t>
      </w:r>
      <w:r w:rsidR="00030DBF" w:rsidRPr="00030DBF">
        <w:rPr>
          <w:b/>
          <w:sz w:val="22"/>
          <w:szCs w:val="22"/>
        </w:rPr>
        <w:t>.</w:t>
      </w:r>
    </w:p>
    <w:p w:rsidR="00030DBF" w:rsidRPr="00030DBF" w:rsidRDefault="00030DBF" w:rsidP="00030DBF">
      <w:pPr>
        <w:jc w:val="center"/>
        <w:rPr>
          <w:sz w:val="22"/>
          <w:szCs w:val="22"/>
        </w:rPr>
      </w:pPr>
      <w:r w:rsidRPr="004068E0">
        <w:rPr>
          <w:sz w:val="22"/>
          <w:szCs w:val="22"/>
        </w:rPr>
        <w:t>Parámetros de crecimiento estimados para langostino colorado</w:t>
      </w:r>
    </w:p>
    <w:tbl>
      <w:tblPr>
        <w:tblW w:w="8820" w:type="dxa"/>
        <w:tblCellMar>
          <w:left w:w="70" w:type="dxa"/>
          <w:right w:w="70" w:type="dxa"/>
        </w:tblCellMar>
        <w:tblLook w:val="04A0" w:firstRow="1" w:lastRow="0" w:firstColumn="1" w:lastColumn="0" w:noHBand="0" w:noVBand="1"/>
      </w:tblPr>
      <w:tblGrid>
        <w:gridCol w:w="1620"/>
        <w:gridCol w:w="630"/>
        <w:gridCol w:w="1080"/>
        <w:gridCol w:w="990"/>
        <w:gridCol w:w="1800"/>
        <w:gridCol w:w="2700"/>
      </w:tblGrid>
      <w:tr w:rsidR="005129E8" w:rsidRPr="005129E8" w:rsidTr="005129E8">
        <w:trPr>
          <w:trHeight w:val="255"/>
        </w:trPr>
        <w:tc>
          <w:tcPr>
            <w:tcW w:w="1620" w:type="dxa"/>
            <w:vMerge w:val="restart"/>
            <w:tcBorders>
              <w:top w:val="single" w:sz="8" w:space="0" w:color="auto"/>
              <w:left w:val="nil"/>
              <w:bottom w:val="single" w:sz="4" w:space="0" w:color="auto"/>
              <w:right w:val="nil"/>
            </w:tcBorders>
            <w:shd w:val="clear" w:color="auto" w:fill="auto"/>
            <w:noWrap/>
            <w:vAlign w:val="center"/>
            <w:hideMark/>
          </w:tcPr>
          <w:p w:rsidR="005129E8" w:rsidRPr="005129E8" w:rsidRDefault="005129E8" w:rsidP="005129E8">
            <w:pPr>
              <w:jc w:val="center"/>
              <w:rPr>
                <w:rFonts w:cs="Arial"/>
                <w:b/>
                <w:bCs/>
                <w:sz w:val="22"/>
                <w:szCs w:val="20"/>
                <w:lang w:eastAsia="es-CL"/>
              </w:rPr>
            </w:pPr>
            <w:r w:rsidRPr="005129E8">
              <w:rPr>
                <w:rFonts w:cs="Arial"/>
                <w:b/>
                <w:bCs/>
                <w:sz w:val="22"/>
                <w:szCs w:val="20"/>
                <w:lang w:eastAsia="es-CL"/>
              </w:rPr>
              <w:t>Sexo</w:t>
            </w:r>
          </w:p>
        </w:tc>
        <w:tc>
          <w:tcPr>
            <w:tcW w:w="630" w:type="dxa"/>
            <w:vMerge w:val="restart"/>
            <w:tcBorders>
              <w:top w:val="single" w:sz="8" w:space="0" w:color="auto"/>
              <w:left w:val="nil"/>
              <w:bottom w:val="single" w:sz="4" w:space="0" w:color="auto"/>
              <w:right w:val="nil"/>
            </w:tcBorders>
            <w:shd w:val="clear" w:color="auto" w:fill="auto"/>
            <w:noWrap/>
            <w:vAlign w:val="center"/>
            <w:hideMark/>
          </w:tcPr>
          <w:p w:rsidR="005129E8" w:rsidRPr="005129E8" w:rsidRDefault="005129E8" w:rsidP="00D2591F">
            <w:pPr>
              <w:jc w:val="center"/>
              <w:rPr>
                <w:rFonts w:cs="Arial"/>
                <w:b/>
                <w:bCs/>
                <w:sz w:val="22"/>
                <w:szCs w:val="20"/>
                <w:lang w:eastAsia="es-CL"/>
              </w:rPr>
            </w:pPr>
            <w:r w:rsidRPr="005129E8">
              <w:rPr>
                <w:rFonts w:cs="Arial"/>
                <w:b/>
                <w:bCs/>
                <w:sz w:val="22"/>
                <w:szCs w:val="20"/>
                <w:lang w:eastAsia="es-CL"/>
              </w:rPr>
              <w:t>L</w:t>
            </w:r>
            <w:r w:rsidR="00D2591F" w:rsidRPr="00D2591F">
              <w:rPr>
                <w:rFonts w:cs="Arial"/>
                <w:b/>
                <w:bCs/>
                <w:sz w:val="22"/>
                <w:szCs w:val="20"/>
                <w:vertAlign w:val="subscript"/>
                <w:lang w:eastAsia="es-CL"/>
              </w:rPr>
              <w:t>∞</w:t>
            </w:r>
          </w:p>
        </w:tc>
        <w:tc>
          <w:tcPr>
            <w:tcW w:w="1080" w:type="dxa"/>
            <w:vMerge w:val="restart"/>
            <w:tcBorders>
              <w:top w:val="single" w:sz="8" w:space="0" w:color="auto"/>
              <w:left w:val="nil"/>
              <w:bottom w:val="single" w:sz="4" w:space="0" w:color="auto"/>
              <w:right w:val="nil"/>
            </w:tcBorders>
            <w:shd w:val="clear" w:color="auto" w:fill="auto"/>
            <w:noWrap/>
            <w:vAlign w:val="center"/>
            <w:hideMark/>
          </w:tcPr>
          <w:p w:rsidR="005129E8" w:rsidRPr="005129E8" w:rsidRDefault="005129E8" w:rsidP="005129E8">
            <w:pPr>
              <w:jc w:val="center"/>
              <w:rPr>
                <w:rFonts w:cs="Arial"/>
                <w:b/>
                <w:bCs/>
                <w:sz w:val="22"/>
                <w:szCs w:val="20"/>
                <w:lang w:eastAsia="es-CL"/>
              </w:rPr>
            </w:pPr>
            <w:r w:rsidRPr="005129E8">
              <w:rPr>
                <w:rFonts w:cs="Arial"/>
                <w:b/>
                <w:bCs/>
                <w:sz w:val="22"/>
                <w:szCs w:val="20"/>
                <w:lang w:eastAsia="es-CL"/>
              </w:rPr>
              <w:t>k</w:t>
            </w:r>
          </w:p>
        </w:tc>
        <w:tc>
          <w:tcPr>
            <w:tcW w:w="990" w:type="dxa"/>
            <w:vMerge w:val="restart"/>
            <w:tcBorders>
              <w:top w:val="single" w:sz="8" w:space="0" w:color="auto"/>
              <w:left w:val="nil"/>
              <w:bottom w:val="single" w:sz="4" w:space="0" w:color="auto"/>
              <w:right w:val="nil"/>
            </w:tcBorders>
            <w:shd w:val="clear" w:color="auto" w:fill="auto"/>
            <w:noWrap/>
            <w:vAlign w:val="center"/>
            <w:hideMark/>
          </w:tcPr>
          <w:p w:rsidR="005129E8" w:rsidRPr="005129E8" w:rsidRDefault="005129E8" w:rsidP="005129E8">
            <w:pPr>
              <w:jc w:val="center"/>
              <w:rPr>
                <w:rFonts w:cs="Arial"/>
                <w:b/>
                <w:bCs/>
                <w:sz w:val="22"/>
                <w:szCs w:val="20"/>
                <w:lang w:eastAsia="es-CL"/>
              </w:rPr>
            </w:pPr>
            <w:r w:rsidRPr="005129E8">
              <w:rPr>
                <w:rFonts w:cs="Arial"/>
                <w:b/>
                <w:bCs/>
                <w:sz w:val="22"/>
                <w:szCs w:val="20"/>
                <w:lang w:eastAsia="es-CL"/>
              </w:rPr>
              <w:t>t</w:t>
            </w:r>
            <w:r w:rsidRPr="00D2591F">
              <w:rPr>
                <w:rFonts w:cs="Arial"/>
                <w:b/>
                <w:bCs/>
                <w:sz w:val="22"/>
                <w:szCs w:val="20"/>
                <w:vertAlign w:val="subscript"/>
                <w:lang w:eastAsia="es-CL"/>
              </w:rPr>
              <w:t>0</w:t>
            </w:r>
          </w:p>
        </w:tc>
        <w:tc>
          <w:tcPr>
            <w:tcW w:w="1800" w:type="dxa"/>
            <w:vMerge w:val="restart"/>
            <w:tcBorders>
              <w:top w:val="single" w:sz="8" w:space="0" w:color="auto"/>
              <w:left w:val="nil"/>
              <w:bottom w:val="single" w:sz="4" w:space="0" w:color="auto"/>
              <w:right w:val="nil"/>
            </w:tcBorders>
            <w:shd w:val="clear" w:color="auto" w:fill="auto"/>
            <w:vAlign w:val="center"/>
            <w:hideMark/>
          </w:tcPr>
          <w:p w:rsidR="005129E8" w:rsidRPr="005129E8" w:rsidRDefault="005129E8" w:rsidP="005129E8">
            <w:pPr>
              <w:jc w:val="center"/>
              <w:rPr>
                <w:rFonts w:cs="Arial"/>
                <w:b/>
                <w:bCs/>
                <w:sz w:val="22"/>
                <w:szCs w:val="20"/>
                <w:lang w:eastAsia="es-CL"/>
              </w:rPr>
            </w:pPr>
            <w:r w:rsidRPr="005129E8">
              <w:rPr>
                <w:rFonts w:cs="Arial"/>
                <w:b/>
                <w:bCs/>
                <w:sz w:val="22"/>
                <w:szCs w:val="20"/>
                <w:lang w:eastAsia="es-CL"/>
              </w:rPr>
              <w:t>Zona</w:t>
            </w:r>
          </w:p>
        </w:tc>
        <w:tc>
          <w:tcPr>
            <w:tcW w:w="2700" w:type="dxa"/>
            <w:vMerge w:val="restart"/>
            <w:tcBorders>
              <w:top w:val="single" w:sz="8" w:space="0" w:color="auto"/>
              <w:left w:val="nil"/>
              <w:bottom w:val="single" w:sz="4" w:space="0" w:color="auto"/>
              <w:right w:val="nil"/>
            </w:tcBorders>
            <w:shd w:val="clear" w:color="auto" w:fill="auto"/>
            <w:vAlign w:val="center"/>
            <w:hideMark/>
          </w:tcPr>
          <w:p w:rsidR="005129E8" w:rsidRPr="005129E8" w:rsidRDefault="005129E8" w:rsidP="005129E8">
            <w:pPr>
              <w:jc w:val="center"/>
              <w:rPr>
                <w:rFonts w:cs="Arial"/>
                <w:b/>
                <w:bCs/>
                <w:sz w:val="22"/>
                <w:szCs w:val="20"/>
                <w:lang w:eastAsia="es-CL"/>
              </w:rPr>
            </w:pPr>
            <w:r w:rsidRPr="005129E8">
              <w:rPr>
                <w:rFonts w:cs="Arial"/>
                <w:b/>
                <w:bCs/>
                <w:sz w:val="22"/>
                <w:szCs w:val="20"/>
                <w:lang w:eastAsia="es-CL"/>
              </w:rPr>
              <w:t>Fuente</w:t>
            </w:r>
          </w:p>
        </w:tc>
      </w:tr>
      <w:tr w:rsidR="005129E8" w:rsidRPr="005129E8" w:rsidTr="005129E8">
        <w:trPr>
          <w:trHeight w:val="275"/>
        </w:trPr>
        <w:tc>
          <w:tcPr>
            <w:tcW w:w="1620" w:type="dxa"/>
            <w:vMerge/>
            <w:tcBorders>
              <w:left w:val="nil"/>
              <w:bottom w:val="single" w:sz="4" w:space="0" w:color="auto"/>
              <w:right w:val="nil"/>
            </w:tcBorders>
            <w:vAlign w:val="center"/>
            <w:hideMark/>
          </w:tcPr>
          <w:p w:rsidR="005129E8" w:rsidRPr="005129E8" w:rsidRDefault="005129E8" w:rsidP="005129E8">
            <w:pPr>
              <w:rPr>
                <w:rFonts w:cs="Arial"/>
                <w:b/>
                <w:bCs/>
                <w:sz w:val="22"/>
                <w:szCs w:val="20"/>
                <w:lang w:eastAsia="es-CL"/>
              </w:rPr>
            </w:pPr>
          </w:p>
        </w:tc>
        <w:tc>
          <w:tcPr>
            <w:tcW w:w="630" w:type="dxa"/>
            <w:vMerge/>
            <w:tcBorders>
              <w:left w:val="nil"/>
              <w:bottom w:val="single" w:sz="4" w:space="0" w:color="auto"/>
              <w:right w:val="nil"/>
            </w:tcBorders>
            <w:vAlign w:val="center"/>
            <w:hideMark/>
          </w:tcPr>
          <w:p w:rsidR="005129E8" w:rsidRPr="005129E8" w:rsidRDefault="005129E8" w:rsidP="005129E8">
            <w:pPr>
              <w:rPr>
                <w:rFonts w:cs="Arial"/>
                <w:b/>
                <w:bCs/>
                <w:sz w:val="22"/>
                <w:szCs w:val="20"/>
                <w:lang w:eastAsia="es-CL"/>
              </w:rPr>
            </w:pPr>
          </w:p>
        </w:tc>
        <w:tc>
          <w:tcPr>
            <w:tcW w:w="1080" w:type="dxa"/>
            <w:vMerge/>
            <w:tcBorders>
              <w:left w:val="nil"/>
              <w:bottom w:val="single" w:sz="4" w:space="0" w:color="auto"/>
              <w:right w:val="nil"/>
            </w:tcBorders>
            <w:vAlign w:val="center"/>
            <w:hideMark/>
          </w:tcPr>
          <w:p w:rsidR="005129E8" w:rsidRPr="005129E8" w:rsidRDefault="005129E8" w:rsidP="005129E8">
            <w:pPr>
              <w:rPr>
                <w:rFonts w:cs="Arial"/>
                <w:b/>
                <w:bCs/>
                <w:sz w:val="22"/>
                <w:szCs w:val="20"/>
                <w:lang w:eastAsia="es-CL"/>
              </w:rPr>
            </w:pPr>
          </w:p>
        </w:tc>
        <w:tc>
          <w:tcPr>
            <w:tcW w:w="990" w:type="dxa"/>
            <w:vMerge/>
            <w:tcBorders>
              <w:left w:val="nil"/>
              <w:bottom w:val="single" w:sz="4" w:space="0" w:color="auto"/>
              <w:right w:val="nil"/>
            </w:tcBorders>
            <w:vAlign w:val="center"/>
            <w:hideMark/>
          </w:tcPr>
          <w:p w:rsidR="005129E8" w:rsidRPr="005129E8" w:rsidRDefault="005129E8" w:rsidP="005129E8">
            <w:pPr>
              <w:rPr>
                <w:rFonts w:cs="Arial"/>
                <w:b/>
                <w:bCs/>
                <w:sz w:val="22"/>
                <w:szCs w:val="20"/>
                <w:lang w:eastAsia="es-CL"/>
              </w:rPr>
            </w:pPr>
          </w:p>
        </w:tc>
        <w:tc>
          <w:tcPr>
            <w:tcW w:w="1800" w:type="dxa"/>
            <w:vMerge/>
            <w:tcBorders>
              <w:left w:val="nil"/>
              <w:bottom w:val="single" w:sz="4" w:space="0" w:color="auto"/>
              <w:right w:val="nil"/>
            </w:tcBorders>
            <w:vAlign w:val="center"/>
            <w:hideMark/>
          </w:tcPr>
          <w:p w:rsidR="005129E8" w:rsidRPr="005129E8" w:rsidRDefault="005129E8" w:rsidP="005129E8">
            <w:pPr>
              <w:rPr>
                <w:rFonts w:cs="Arial"/>
                <w:b/>
                <w:bCs/>
                <w:sz w:val="22"/>
                <w:szCs w:val="20"/>
                <w:lang w:eastAsia="es-CL"/>
              </w:rPr>
            </w:pPr>
          </w:p>
        </w:tc>
        <w:tc>
          <w:tcPr>
            <w:tcW w:w="2700" w:type="dxa"/>
            <w:vMerge/>
            <w:tcBorders>
              <w:left w:val="nil"/>
              <w:bottom w:val="single" w:sz="4" w:space="0" w:color="auto"/>
              <w:right w:val="nil"/>
            </w:tcBorders>
            <w:vAlign w:val="center"/>
            <w:hideMark/>
          </w:tcPr>
          <w:p w:rsidR="005129E8" w:rsidRPr="005129E8" w:rsidRDefault="005129E8" w:rsidP="005129E8">
            <w:pPr>
              <w:rPr>
                <w:rFonts w:cs="Arial"/>
                <w:b/>
                <w:bCs/>
                <w:sz w:val="22"/>
                <w:szCs w:val="20"/>
                <w:lang w:eastAsia="es-CL"/>
              </w:rPr>
            </w:pPr>
          </w:p>
        </w:tc>
      </w:tr>
      <w:tr w:rsidR="005129E8" w:rsidRPr="005129E8" w:rsidTr="005129E8">
        <w:trPr>
          <w:trHeight w:val="255"/>
        </w:trPr>
        <w:tc>
          <w:tcPr>
            <w:tcW w:w="1620" w:type="dxa"/>
            <w:tcBorders>
              <w:top w:val="single" w:sz="4" w:space="0" w:color="auto"/>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Machos</w:t>
            </w:r>
          </w:p>
        </w:tc>
        <w:tc>
          <w:tcPr>
            <w:tcW w:w="630" w:type="dxa"/>
            <w:tcBorders>
              <w:top w:val="single" w:sz="4" w:space="0" w:color="auto"/>
              <w:left w:val="nil"/>
              <w:bottom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60,</w:t>
            </w:r>
            <w:r w:rsidR="005129E8" w:rsidRPr="005129E8">
              <w:rPr>
                <w:rFonts w:cs="Arial"/>
                <w:sz w:val="22"/>
                <w:szCs w:val="20"/>
                <w:lang w:eastAsia="es-CL"/>
              </w:rPr>
              <w:t>00</w:t>
            </w:r>
          </w:p>
        </w:tc>
        <w:tc>
          <w:tcPr>
            <w:tcW w:w="1080" w:type="dxa"/>
            <w:tcBorders>
              <w:top w:val="single" w:sz="4" w:space="0" w:color="auto"/>
              <w:left w:val="nil"/>
              <w:bottom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196</w:t>
            </w:r>
          </w:p>
        </w:tc>
        <w:tc>
          <w:tcPr>
            <w:tcW w:w="990" w:type="dxa"/>
            <w:tcBorders>
              <w:top w:val="single" w:sz="4" w:space="0" w:color="auto"/>
              <w:left w:val="nil"/>
              <w:bottom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1,</w:t>
            </w:r>
            <w:r w:rsidR="005129E8" w:rsidRPr="005129E8">
              <w:rPr>
                <w:rFonts w:cs="Arial"/>
                <w:sz w:val="22"/>
                <w:szCs w:val="20"/>
                <w:lang w:eastAsia="es-CL"/>
              </w:rPr>
              <w:t>66</w:t>
            </w:r>
          </w:p>
        </w:tc>
        <w:tc>
          <w:tcPr>
            <w:tcW w:w="1800" w:type="dxa"/>
            <w:tcBorders>
              <w:top w:val="single" w:sz="4" w:space="0" w:color="auto"/>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Centro-sur</w:t>
            </w:r>
          </w:p>
        </w:tc>
        <w:tc>
          <w:tcPr>
            <w:tcW w:w="2700" w:type="dxa"/>
            <w:tcBorders>
              <w:top w:val="single" w:sz="4" w:space="0" w:color="auto"/>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Miranda, 1965</w:t>
            </w:r>
          </w:p>
        </w:tc>
      </w:tr>
      <w:tr w:rsidR="005129E8" w:rsidRPr="005129E8" w:rsidTr="005129E8">
        <w:trPr>
          <w:trHeight w:val="25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p>
        </w:tc>
        <w:tc>
          <w:tcPr>
            <w:tcW w:w="63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08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99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8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27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r>
      <w:tr w:rsidR="005129E8" w:rsidRPr="005129E8" w:rsidTr="005129E8">
        <w:trPr>
          <w:trHeight w:val="25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Ambos sexos</w:t>
            </w:r>
          </w:p>
        </w:tc>
        <w:tc>
          <w:tcPr>
            <w:tcW w:w="630" w:type="dxa"/>
            <w:tcBorders>
              <w:top w:val="nil"/>
              <w:left w:val="nil"/>
              <w:bottom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47,</w:t>
            </w:r>
            <w:r w:rsidR="005129E8" w:rsidRPr="005129E8">
              <w:rPr>
                <w:rFonts w:cs="Arial"/>
                <w:sz w:val="22"/>
                <w:szCs w:val="20"/>
                <w:lang w:eastAsia="es-CL"/>
              </w:rPr>
              <w:t>81</w:t>
            </w:r>
          </w:p>
        </w:tc>
        <w:tc>
          <w:tcPr>
            <w:tcW w:w="1080" w:type="dxa"/>
            <w:tcBorders>
              <w:top w:val="nil"/>
              <w:left w:val="nil"/>
              <w:bottom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109</w:t>
            </w:r>
          </w:p>
        </w:tc>
        <w:tc>
          <w:tcPr>
            <w:tcW w:w="990" w:type="dxa"/>
            <w:tcBorders>
              <w:top w:val="nil"/>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p>
        </w:tc>
        <w:tc>
          <w:tcPr>
            <w:tcW w:w="1800" w:type="dxa"/>
            <w:tcBorders>
              <w:top w:val="nil"/>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Centro-sur</w:t>
            </w:r>
          </w:p>
        </w:tc>
        <w:tc>
          <w:tcPr>
            <w:tcW w:w="2700" w:type="dxa"/>
            <w:tcBorders>
              <w:top w:val="nil"/>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Bustos et al., 1982</w:t>
            </w:r>
          </w:p>
        </w:tc>
      </w:tr>
      <w:tr w:rsidR="007E1D81" w:rsidRPr="005129E8" w:rsidTr="005129E8">
        <w:trPr>
          <w:trHeight w:val="255"/>
        </w:trPr>
        <w:tc>
          <w:tcPr>
            <w:tcW w:w="1620" w:type="dxa"/>
            <w:tcBorders>
              <w:top w:val="nil"/>
              <w:left w:val="nil"/>
              <w:bottom w:val="nil"/>
              <w:right w:val="nil"/>
            </w:tcBorders>
            <w:shd w:val="clear" w:color="auto" w:fill="auto"/>
            <w:noWrap/>
            <w:vAlign w:val="bottom"/>
          </w:tcPr>
          <w:p w:rsidR="007E1D81" w:rsidRPr="005129E8" w:rsidRDefault="007E1D81" w:rsidP="005129E8">
            <w:pPr>
              <w:jc w:val="center"/>
              <w:rPr>
                <w:rFonts w:cs="Arial"/>
                <w:sz w:val="22"/>
                <w:szCs w:val="20"/>
                <w:lang w:eastAsia="es-CL"/>
              </w:rPr>
            </w:pPr>
          </w:p>
        </w:tc>
        <w:tc>
          <w:tcPr>
            <w:tcW w:w="630" w:type="dxa"/>
            <w:tcBorders>
              <w:top w:val="nil"/>
              <w:left w:val="nil"/>
              <w:bottom w:val="nil"/>
              <w:right w:val="nil"/>
            </w:tcBorders>
            <w:shd w:val="clear" w:color="auto" w:fill="auto"/>
            <w:noWrap/>
            <w:vAlign w:val="bottom"/>
          </w:tcPr>
          <w:p w:rsidR="007E1D81" w:rsidRPr="005129E8" w:rsidRDefault="007E1D81" w:rsidP="005129E8">
            <w:pPr>
              <w:jc w:val="center"/>
              <w:rPr>
                <w:rFonts w:cs="Arial"/>
                <w:sz w:val="22"/>
                <w:szCs w:val="20"/>
                <w:lang w:eastAsia="es-CL"/>
              </w:rPr>
            </w:pPr>
          </w:p>
        </w:tc>
        <w:tc>
          <w:tcPr>
            <w:tcW w:w="1080" w:type="dxa"/>
            <w:tcBorders>
              <w:top w:val="nil"/>
              <w:left w:val="nil"/>
              <w:bottom w:val="nil"/>
              <w:right w:val="nil"/>
            </w:tcBorders>
            <w:shd w:val="clear" w:color="auto" w:fill="auto"/>
            <w:noWrap/>
            <w:vAlign w:val="bottom"/>
          </w:tcPr>
          <w:p w:rsidR="007E1D81" w:rsidRPr="005129E8" w:rsidRDefault="007E1D81" w:rsidP="005129E8">
            <w:pPr>
              <w:jc w:val="center"/>
              <w:rPr>
                <w:rFonts w:cs="Arial"/>
                <w:sz w:val="22"/>
                <w:szCs w:val="20"/>
                <w:lang w:eastAsia="es-CL"/>
              </w:rPr>
            </w:pPr>
          </w:p>
        </w:tc>
        <w:tc>
          <w:tcPr>
            <w:tcW w:w="990" w:type="dxa"/>
            <w:tcBorders>
              <w:top w:val="nil"/>
              <w:left w:val="nil"/>
              <w:bottom w:val="nil"/>
              <w:right w:val="nil"/>
            </w:tcBorders>
            <w:shd w:val="clear" w:color="auto" w:fill="auto"/>
            <w:noWrap/>
            <w:vAlign w:val="bottom"/>
          </w:tcPr>
          <w:p w:rsidR="007E1D81" w:rsidRPr="005129E8" w:rsidRDefault="007E1D81" w:rsidP="005129E8">
            <w:pPr>
              <w:jc w:val="center"/>
              <w:rPr>
                <w:rFonts w:cs="Arial"/>
                <w:sz w:val="22"/>
                <w:szCs w:val="20"/>
                <w:lang w:eastAsia="es-CL"/>
              </w:rPr>
            </w:pPr>
          </w:p>
        </w:tc>
        <w:tc>
          <w:tcPr>
            <w:tcW w:w="1800" w:type="dxa"/>
            <w:tcBorders>
              <w:top w:val="nil"/>
              <w:left w:val="nil"/>
              <w:bottom w:val="nil"/>
              <w:right w:val="nil"/>
            </w:tcBorders>
            <w:shd w:val="clear" w:color="auto" w:fill="auto"/>
            <w:noWrap/>
            <w:vAlign w:val="bottom"/>
          </w:tcPr>
          <w:p w:rsidR="007E1D81" w:rsidRPr="005129E8" w:rsidRDefault="007E1D81" w:rsidP="005129E8">
            <w:pPr>
              <w:jc w:val="center"/>
              <w:rPr>
                <w:rFonts w:cs="Arial"/>
                <w:sz w:val="22"/>
                <w:szCs w:val="20"/>
                <w:lang w:eastAsia="es-CL"/>
              </w:rPr>
            </w:pPr>
          </w:p>
        </w:tc>
        <w:tc>
          <w:tcPr>
            <w:tcW w:w="2700" w:type="dxa"/>
            <w:tcBorders>
              <w:top w:val="nil"/>
              <w:left w:val="nil"/>
              <w:bottom w:val="nil"/>
              <w:right w:val="nil"/>
            </w:tcBorders>
            <w:shd w:val="clear" w:color="auto" w:fill="auto"/>
            <w:noWrap/>
            <w:vAlign w:val="bottom"/>
          </w:tcPr>
          <w:p w:rsidR="007E1D81" w:rsidRPr="005129E8" w:rsidRDefault="007E1D81" w:rsidP="005129E8">
            <w:pPr>
              <w:jc w:val="center"/>
              <w:rPr>
                <w:rFonts w:cs="Arial"/>
                <w:sz w:val="22"/>
                <w:szCs w:val="20"/>
                <w:lang w:eastAsia="es-CL"/>
              </w:rPr>
            </w:pPr>
          </w:p>
        </w:tc>
      </w:tr>
      <w:tr w:rsidR="007E1D81" w:rsidRPr="005129E8" w:rsidTr="005129E8">
        <w:trPr>
          <w:trHeight w:val="255"/>
        </w:trPr>
        <w:tc>
          <w:tcPr>
            <w:tcW w:w="1620" w:type="dxa"/>
            <w:tcBorders>
              <w:top w:val="nil"/>
              <w:left w:val="nil"/>
              <w:bottom w:val="nil"/>
              <w:right w:val="nil"/>
            </w:tcBorders>
            <w:shd w:val="clear" w:color="auto" w:fill="auto"/>
            <w:noWrap/>
            <w:vAlign w:val="bottom"/>
          </w:tcPr>
          <w:p w:rsidR="007E1D81" w:rsidRPr="005129E8" w:rsidRDefault="007E1D81" w:rsidP="005129E8">
            <w:pPr>
              <w:jc w:val="center"/>
              <w:rPr>
                <w:rFonts w:cs="Arial"/>
                <w:sz w:val="22"/>
                <w:szCs w:val="20"/>
                <w:lang w:eastAsia="es-CL"/>
              </w:rPr>
            </w:pPr>
            <w:r>
              <w:rPr>
                <w:rFonts w:cs="Arial"/>
                <w:sz w:val="22"/>
                <w:szCs w:val="20"/>
                <w:lang w:eastAsia="es-CL"/>
              </w:rPr>
              <w:t>Ambos sexos</w:t>
            </w:r>
          </w:p>
        </w:tc>
        <w:tc>
          <w:tcPr>
            <w:tcW w:w="630" w:type="dxa"/>
            <w:tcBorders>
              <w:top w:val="nil"/>
              <w:left w:val="nil"/>
              <w:bottom w:val="nil"/>
              <w:right w:val="nil"/>
            </w:tcBorders>
            <w:shd w:val="clear" w:color="auto" w:fill="auto"/>
            <w:noWrap/>
            <w:vAlign w:val="bottom"/>
          </w:tcPr>
          <w:p w:rsidR="007E1D81" w:rsidRPr="005129E8" w:rsidRDefault="00370D5E" w:rsidP="005129E8">
            <w:pPr>
              <w:jc w:val="center"/>
              <w:rPr>
                <w:rFonts w:cs="Arial"/>
                <w:sz w:val="22"/>
                <w:szCs w:val="20"/>
                <w:lang w:eastAsia="es-CL"/>
              </w:rPr>
            </w:pPr>
            <w:r>
              <w:rPr>
                <w:rFonts w:cs="Arial"/>
                <w:sz w:val="22"/>
                <w:szCs w:val="20"/>
                <w:lang w:eastAsia="es-CL"/>
              </w:rPr>
              <w:t>52,</w:t>
            </w:r>
            <w:r w:rsidR="007E1D81">
              <w:rPr>
                <w:rFonts w:cs="Arial"/>
                <w:sz w:val="22"/>
                <w:szCs w:val="20"/>
                <w:lang w:eastAsia="es-CL"/>
              </w:rPr>
              <w:t xml:space="preserve">6 </w:t>
            </w:r>
          </w:p>
        </w:tc>
        <w:tc>
          <w:tcPr>
            <w:tcW w:w="1080" w:type="dxa"/>
            <w:tcBorders>
              <w:top w:val="nil"/>
              <w:left w:val="nil"/>
              <w:bottom w:val="nil"/>
              <w:right w:val="nil"/>
            </w:tcBorders>
            <w:shd w:val="clear" w:color="auto" w:fill="auto"/>
            <w:noWrap/>
            <w:vAlign w:val="bottom"/>
          </w:tcPr>
          <w:p w:rsidR="007E1D81" w:rsidRPr="005129E8" w:rsidRDefault="00370D5E" w:rsidP="005129E8">
            <w:pPr>
              <w:jc w:val="center"/>
              <w:rPr>
                <w:rFonts w:cs="Arial"/>
                <w:sz w:val="22"/>
                <w:szCs w:val="20"/>
                <w:lang w:eastAsia="es-CL"/>
              </w:rPr>
            </w:pPr>
            <w:r>
              <w:rPr>
                <w:rFonts w:cs="Arial"/>
                <w:sz w:val="22"/>
                <w:szCs w:val="20"/>
                <w:lang w:eastAsia="es-CL"/>
              </w:rPr>
              <w:t>0,</w:t>
            </w:r>
            <w:r w:rsidR="007E1D81">
              <w:rPr>
                <w:rFonts w:cs="Arial"/>
                <w:sz w:val="22"/>
                <w:szCs w:val="20"/>
                <w:lang w:eastAsia="es-CL"/>
              </w:rPr>
              <w:t>220</w:t>
            </w:r>
          </w:p>
        </w:tc>
        <w:tc>
          <w:tcPr>
            <w:tcW w:w="990" w:type="dxa"/>
            <w:tcBorders>
              <w:top w:val="nil"/>
              <w:left w:val="nil"/>
              <w:bottom w:val="nil"/>
              <w:right w:val="nil"/>
            </w:tcBorders>
            <w:shd w:val="clear" w:color="auto" w:fill="auto"/>
            <w:noWrap/>
            <w:vAlign w:val="bottom"/>
          </w:tcPr>
          <w:p w:rsidR="007E1D81" w:rsidRPr="005129E8" w:rsidRDefault="00370D5E" w:rsidP="005129E8">
            <w:pPr>
              <w:jc w:val="center"/>
              <w:rPr>
                <w:rFonts w:cs="Arial"/>
                <w:sz w:val="22"/>
                <w:szCs w:val="20"/>
                <w:lang w:eastAsia="es-CL"/>
              </w:rPr>
            </w:pPr>
            <w:r>
              <w:rPr>
                <w:rFonts w:cs="Arial"/>
                <w:sz w:val="22"/>
                <w:szCs w:val="20"/>
                <w:lang w:eastAsia="es-CL"/>
              </w:rPr>
              <w:t>-1,</w:t>
            </w:r>
            <w:r w:rsidR="007E1D81">
              <w:rPr>
                <w:rFonts w:cs="Arial"/>
                <w:sz w:val="22"/>
                <w:szCs w:val="20"/>
                <w:lang w:eastAsia="es-CL"/>
              </w:rPr>
              <w:t>425</w:t>
            </w:r>
          </w:p>
        </w:tc>
        <w:tc>
          <w:tcPr>
            <w:tcW w:w="1800" w:type="dxa"/>
            <w:tcBorders>
              <w:top w:val="nil"/>
              <w:left w:val="nil"/>
              <w:bottom w:val="nil"/>
              <w:right w:val="nil"/>
            </w:tcBorders>
            <w:shd w:val="clear" w:color="auto" w:fill="auto"/>
            <w:noWrap/>
            <w:vAlign w:val="bottom"/>
          </w:tcPr>
          <w:p w:rsidR="007E1D81" w:rsidRPr="005129E8" w:rsidRDefault="007E1D81" w:rsidP="005129E8">
            <w:pPr>
              <w:jc w:val="center"/>
              <w:rPr>
                <w:rFonts w:cs="Arial"/>
                <w:sz w:val="22"/>
                <w:szCs w:val="20"/>
                <w:lang w:eastAsia="es-CL"/>
              </w:rPr>
            </w:pPr>
          </w:p>
        </w:tc>
        <w:tc>
          <w:tcPr>
            <w:tcW w:w="2700" w:type="dxa"/>
            <w:tcBorders>
              <w:top w:val="nil"/>
              <w:left w:val="nil"/>
              <w:bottom w:val="nil"/>
              <w:right w:val="nil"/>
            </w:tcBorders>
            <w:shd w:val="clear" w:color="auto" w:fill="auto"/>
            <w:noWrap/>
            <w:vAlign w:val="bottom"/>
          </w:tcPr>
          <w:p w:rsidR="007E1D81" w:rsidRPr="005129E8" w:rsidRDefault="007E1D81" w:rsidP="005129E8">
            <w:pPr>
              <w:jc w:val="center"/>
              <w:rPr>
                <w:rFonts w:cs="Arial"/>
                <w:sz w:val="22"/>
                <w:szCs w:val="20"/>
                <w:lang w:eastAsia="es-CL"/>
              </w:rPr>
            </w:pPr>
            <w:r>
              <w:rPr>
                <w:rFonts w:cs="Arial"/>
                <w:sz w:val="22"/>
                <w:szCs w:val="20"/>
                <w:lang w:eastAsia="es-CL"/>
              </w:rPr>
              <w:t xml:space="preserve">Rodríguez </w:t>
            </w:r>
            <w:r w:rsidRPr="007E1D81">
              <w:rPr>
                <w:rFonts w:cs="Arial"/>
                <w:i/>
                <w:sz w:val="22"/>
                <w:szCs w:val="20"/>
                <w:lang w:eastAsia="es-CL"/>
              </w:rPr>
              <w:t>et al</w:t>
            </w:r>
            <w:r>
              <w:rPr>
                <w:rFonts w:cs="Arial"/>
                <w:sz w:val="22"/>
                <w:szCs w:val="20"/>
                <w:lang w:eastAsia="es-CL"/>
              </w:rPr>
              <w:t>., 1987</w:t>
            </w:r>
          </w:p>
        </w:tc>
      </w:tr>
      <w:tr w:rsidR="005129E8" w:rsidRPr="005129E8" w:rsidTr="005129E8">
        <w:trPr>
          <w:trHeight w:val="25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p>
        </w:tc>
        <w:tc>
          <w:tcPr>
            <w:tcW w:w="63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08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99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8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27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r>
      <w:tr w:rsidR="005129E8" w:rsidRPr="005129E8" w:rsidTr="005129E8">
        <w:trPr>
          <w:trHeight w:val="255"/>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Hembras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59,</w:t>
            </w:r>
            <w:r w:rsidR="005129E8" w:rsidRPr="005129E8">
              <w:rPr>
                <w:rFonts w:cs="Arial"/>
                <w:sz w:val="22"/>
                <w:szCs w:val="20"/>
                <w:lang w:eastAsia="es-CL"/>
              </w:rPr>
              <w:t>92</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244</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066</w:t>
            </w:r>
          </w:p>
        </w:tc>
        <w:tc>
          <w:tcPr>
            <w:tcW w:w="18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Centro-sur</w:t>
            </w:r>
          </w:p>
        </w:tc>
        <w:tc>
          <w:tcPr>
            <w:tcW w:w="2700" w:type="dxa"/>
            <w:vMerge w:val="restart"/>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Arana et al., 1990</w:t>
            </w:r>
          </w:p>
        </w:tc>
      </w:tr>
      <w:tr w:rsidR="005129E8" w:rsidRPr="005129E8" w:rsidTr="005129E8">
        <w:trPr>
          <w:trHeight w:val="315"/>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Machos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59,</w:t>
            </w:r>
            <w:r w:rsidR="005129E8" w:rsidRPr="005129E8">
              <w:rPr>
                <w:rFonts w:cs="Arial"/>
                <w:sz w:val="22"/>
                <w:szCs w:val="20"/>
                <w:lang w:eastAsia="es-CL"/>
              </w:rPr>
              <w:t>95</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245</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056</w:t>
            </w:r>
          </w:p>
        </w:tc>
        <w:tc>
          <w:tcPr>
            <w:tcW w:w="18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c>
          <w:tcPr>
            <w:tcW w:w="27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r>
      <w:tr w:rsidR="005129E8" w:rsidRPr="005129E8" w:rsidTr="005129E8">
        <w:trPr>
          <w:trHeight w:val="31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Ambos</w:t>
            </w:r>
          </w:p>
        </w:tc>
        <w:tc>
          <w:tcPr>
            <w:tcW w:w="630" w:type="dxa"/>
            <w:tcBorders>
              <w:top w:val="nil"/>
              <w:left w:val="nil"/>
              <w:bottom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59,</w:t>
            </w:r>
            <w:r w:rsidR="005129E8" w:rsidRPr="005129E8">
              <w:rPr>
                <w:rFonts w:cs="Arial"/>
                <w:sz w:val="22"/>
                <w:szCs w:val="20"/>
                <w:lang w:eastAsia="es-CL"/>
              </w:rPr>
              <w:t>95</w:t>
            </w:r>
          </w:p>
        </w:tc>
        <w:tc>
          <w:tcPr>
            <w:tcW w:w="1080" w:type="dxa"/>
            <w:tcBorders>
              <w:top w:val="nil"/>
              <w:left w:val="nil"/>
              <w:bottom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245</w:t>
            </w:r>
          </w:p>
        </w:tc>
        <w:tc>
          <w:tcPr>
            <w:tcW w:w="990" w:type="dxa"/>
            <w:tcBorders>
              <w:top w:val="nil"/>
              <w:left w:val="nil"/>
              <w:bottom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056</w:t>
            </w:r>
          </w:p>
        </w:tc>
        <w:tc>
          <w:tcPr>
            <w:tcW w:w="1800" w:type="dxa"/>
            <w:vMerge/>
            <w:tcBorders>
              <w:top w:val="nil"/>
              <w:left w:val="nil"/>
              <w:bottom w:val="nil"/>
              <w:right w:val="nil"/>
            </w:tcBorders>
            <w:vAlign w:val="center"/>
            <w:hideMark/>
          </w:tcPr>
          <w:p w:rsidR="005129E8" w:rsidRPr="005129E8" w:rsidRDefault="005129E8" w:rsidP="005129E8">
            <w:pPr>
              <w:rPr>
                <w:rFonts w:cs="Arial"/>
                <w:sz w:val="22"/>
                <w:szCs w:val="20"/>
                <w:lang w:eastAsia="es-CL"/>
              </w:rPr>
            </w:pPr>
          </w:p>
        </w:tc>
        <w:tc>
          <w:tcPr>
            <w:tcW w:w="27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r>
      <w:tr w:rsidR="005129E8" w:rsidRPr="005129E8" w:rsidTr="005129E8">
        <w:trPr>
          <w:trHeight w:val="31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63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08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99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8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27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r>
      <w:tr w:rsidR="005129E8" w:rsidRPr="005129E8" w:rsidTr="005129E8">
        <w:trPr>
          <w:trHeight w:val="255"/>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Hembras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55,</w:t>
            </w:r>
            <w:r w:rsidR="005129E8" w:rsidRPr="005129E8">
              <w:rPr>
                <w:rFonts w:cs="Arial"/>
                <w:sz w:val="22"/>
                <w:szCs w:val="20"/>
                <w:lang w:eastAsia="es-CL"/>
              </w:rPr>
              <w:t>00</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260</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056</w:t>
            </w:r>
          </w:p>
        </w:tc>
        <w:tc>
          <w:tcPr>
            <w:tcW w:w="18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Centro-sur</w:t>
            </w:r>
          </w:p>
        </w:tc>
        <w:tc>
          <w:tcPr>
            <w:tcW w:w="27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Peñailillo y Henríquez, 1990</w:t>
            </w:r>
          </w:p>
        </w:tc>
      </w:tr>
      <w:tr w:rsidR="005129E8" w:rsidRPr="005129E8" w:rsidTr="005129E8">
        <w:trPr>
          <w:trHeight w:val="270"/>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Machos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59,</w:t>
            </w:r>
            <w:r w:rsidR="005129E8" w:rsidRPr="005129E8">
              <w:rPr>
                <w:rFonts w:cs="Arial"/>
                <w:sz w:val="22"/>
                <w:szCs w:val="20"/>
                <w:lang w:eastAsia="es-CL"/>
              </w:rPr>
              <w:t>00</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230</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056</w:t>
            </w:r>
          </w:p>
        </w:tc>
        <w:tc>
          <w:tcPr>
            <w:tcW w:w="18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c>
          <w:tcPr>
            <w:tcW w:w="27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r>
      <w:tr w:rsidR="005129E8" w:rsidRPr="005129E8" w:rsidTr="005129E8">
        <w:trPr>
          <w:trHeight w:val="25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63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08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99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8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27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r>
      <w:tr w:rsidR="005129E8" w:rsidRPr="005129E8" w:rsidTr="005129E8">
        <w:trPr>
          <w:trHeight w:val="255"/>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Hembras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44,</w:t>
            </w:r>
            <w:r w:rsidR="005129E8" w:rsidRPr="005129E8">
              <w:rPr>
                <w:rFonts w:cs="Arial"/>
                <w:sz w:val="22"/>
                <w:szCs w:val="20"/>
                <w:lang w:eastAsia="es-CL"/>
              </w:rPr>
              <w:t>55</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179</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510</w:t>
            </w:r>
          </w:p>
        </w:tc>
        <w:tc>
          <w:tcPr>
            <w:tcW w:w="18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Centro-sur</w:t>
            </w:r>
          </w:p>
        </w:tc>
        <w:tc>
          <w:tcPr>
            <w:tcW w:w="27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Roa, 1993</w:t>
            </w:r>
          </w:p>
        </w:tc>
      </w:tr>
      <w:tr w:rsidR="005129E8" w:rsidRPr="005129E8" w:rsidTr="005129E8">
        <w:trPr>
          <w:trHeight w:val="270"/>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Machos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50,</w:t>
            </w:r>
            <w:r w:rsidR="005129E8" w:rsidRPr="005129E8">
              <w:rPr>
                <w:rFonts w:cs="Arial"/>
                <w:sz w:val="22"/>
                <w:szCs w:val="20"/>
                <w:lang w:eastAsia="es-CL"/>
              </w:rPr>
              <w:t>45</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197</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510</w:t>
            </w:r>
          </w:p>
        </w:tc>
        <w:tc>
          <w:tcPr>
            <w:tcW w:w="18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c>
          <w:tcPr>
            <w:tcW w:w="27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r>
      <w:tr w:rsidR="005129E8" w:rsidRPr="005129E8" w:rsidTr="005129E8">
        <w:trPr>
          <w:trHeight w:val="25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p>
        </w:tc>
        <w:tc>
          <w:tcPr>
            <w:tcW w:w="63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08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99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8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27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r>
      <w:tr w:rsidR="005129E8" w:rsidRPr="005129E8" w:rsidTr="005129E8">
        <w:trPr>
          <w:trHeight w:val="255"/>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Hembras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38,</w:t>
            </w:r>
            <w:r w:rsidR="005129E8" w:rsidRPr="005129E8">
              <w:rPr>
                <w:rFonts w:cs="Arial"/>
                <w:sz w:val="22"/>
                <w:szCs w:val="20"/>
                <w:lang w:eastAsia="es-CL"/>
              </w:rPr>
              <w:t>36</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375</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328</w:t>
            </w:r>
          </w:p>
        </w:tc>
        <w:tc>
          <w:tcPr>
            <w:tcW w:w="18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Cañon del Bío-Bío</w:t>
            </w:r>
          </w:p>
        </w:tc>
        <w:tc>
          <w:tcPr>
            <w:tcW w:w="27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Roa y Tapia, 1998</w:t>
            </w:r>
          </w:p>
        </w:tc>
      </w:tr>
      <w:tr w:rsidR="005129E8" w:rsidRPr="005129E8" w:rsidTr="005129E8">
        <w:trPr>
          <w:trHeight w:val="270"/>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Machos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40,</w:t>
            </w:r>
            <w:r w:rsidR="005129E8" w:rsidRPr="005129E8">
              <w:rPr>
                <w:rFonts w:cs="Arial"/>
                <w:sz w:val="22"/>
                <w:szCs w:val="20"/>
                <w:lang w:eastAsia="es-CL"/>
              </w:rPr>
              <w:t>78</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371</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240</w:t>
            </w:r>
          </w:p>
        </w:tc>
        <w:tc>
          <w:tcPr>
            <w:tcW w:w="18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c>
          <w:tcPr>
            <w:tcW w:w="27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r>
      <w:tr w:rsidR="005129E8" w:rsidRPr="005129E8" w:rsidTr="005129E8">
        <w:trPr>
          <w:trHeight w:val="25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63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08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99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8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27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r>
      <w:tr w:rsidR="005129E8" w:rsidRPr="005129E8" w:rsidTr="005129E8">
        <w:trPr>
          <w:trHeight w:val="255"/>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Hembras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41,</w:t>
            </w:r>
            <w:r w:rsidR="005129E8" w:rsidRPr="005129E8">
              <w:rPr>
                <w:rFonts w:cs="Arial"/>
                <w:sz w:val="22"/>
                <w:szCs w:val="20"/>
                <w:lang w:eastAsia="es-CL"/>
              </w:rPr>
              <w:t>30</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199</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510</w:t>
            </w:r>
          </w:p>
        </w:tc>
        <w:tc>
          <w:tcPr>
            <w:tcW w:w="18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Pichilemu-Achira</w:t>
            </w:r>
          </w:p>
        </w:tc>
        <w:tc>
          <w:tcPr>
            <w:tcW w:w="27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Roa y Tapia, 1998</w:t>
            </w:r>
          </w:p>
        </w:tc>
      </w:tr>
      <w:tr w:rsidR="005129E8" w:rsidRPr="005129E8" w:rsidTr="005129E8">
        <w:trPr>
          <w:trHeight w:val="270"/>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Machos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50,</w:t>
            </w:r>
            <w:r w:rsidR="005129E8" w:rsidRPr="005129E8">
              <w:rPr>
                <w:rFonts w:cs="Arial"/>
                <w:sz w:val="22"/>
                <w:szCs w:val="20"/>
                <w:lang w:eastAsia="es-CL"/>
              </w:rPr>
              <w:t>04</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200</w:t>
            </w:r>
          </w:p>
        </w:tc>
        <w:tc>
          <w:tcPr>
            <w:tcW w:w="99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510</w:t>
            </w:r>
          </w:p>
        </w:tc>
        <w:tc>
          <w:tcPr>
            <w:tcW w:w="18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c>
          <w:tcPr>
            <w:tcW w:w="27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r>
      <w:tr w:rsidR="005129E8" w:rsidRPr="005129E8" w:rsidTr="005129E8">
        <w:trPr>
          <w:trHeight w:val="25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63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08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99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18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27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r>
      <w:tr w:rsidR="005129E8" w:rsidRPr="005129E8" w:rsidTr="005129E8">
        <w:trPr>
          <w:trHeight w:val="255"/>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Hembras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47,</w:t>
            </w:r>
            <w:r w:rsidR="005129E8" w:rsidRPr="005129E8">
              <w:rPr>
                <w:rFonts w:cs="Arial"/>
                <w:sz w:val="22"/>
                <w:szCs w:val="20"/>
                <w:lang w:eastAsia="es-CL"/>
              </w:rPr>
              <w:t>10</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157</w:t>
            </w:r>
          </w:p>
        </w:tc>
        <w:tc>
          <w:tcPr>
            <w:tcW w:w="99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p>
        </w:tc>
        <w:tc>
          <w:tcPr>
            <w:tcW w:w="18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III Región</w:t>
            </w:r>
          </w:p>
        </w:tc>
        <w:tc>
          <w:tcPr>
            <w:tcW w:w="27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Quiroz et al., 2006</w:t>
            </w:r>
          </w:p>
        </w:tc>
      </w:tr>
      <w:tr w:rsidR="005129E8" w:rsidRPr="005129E8" w:rsidTr="005129E8">
        <w:trPr>
          <w:trHeight w:val="270"/>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Machos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47,</w:t>
            </w:r>
            <w:r w:rsidR="005129E8" w:rsidRPr="005129E8">
              <w:rPr>
                <w:rFonts w:cs="Arial"/>
                <w:sz w:val="22"/>
                <w:szCs w:val="20"/>
                <w:lang w:eastAsia="es-CL"/>
              </w:rPr>
              <w:t>53</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164</w:t>
            </w:r>
          </w:p>
        </w:tc>
        <w:tc>
          <w:tcPr>
            <w:tcW w:w="99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p>
        </w:tc>
        <w:tc>
          <w:tcPr>
            <w:tcW w:w="18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c>
          <w:tcPr>
            <w:tcW w:w="2700" w:type="dxa"/>
            <w:vMerge/>
            <w:tcBorders>
              <w:top w:val="nil"/>
              <w:left w:val="nil"/>
              <w:right w:val="nil"/>
            </w:tcBorders>
            <w:vAlign w:val="center"/>
            <w:hideMark/>
          </w:tcPr>
          <w:p w:rsidR="005129E8" w:rsidRPr="005129E8" w:rsidRDefault="005129E8" w:rsidP="005129E8">
            <w:pPr>
              <w:rPr>
                <w:rFonts w:cs="Arial"/>
                <w:sz w:val="22"/>
                <w:szCs w:val="20"/>
                <w:lang w:eastAsia="es-CL"/>
              </w:rPr>
            </w:pPr>
          </w:p>
        </w:tc>
      </w:tr>
      <w:tr w:rsidR="005129E8" w:rsidRPr="005129E8" w:rsidTr="005129E8">
        <w:trPr>
          <w:trHeight w:val="255"/>
        </w:trPr>
        <w:tc>
          <w:tcPr>
            <w:tcW w:w="162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630" w:type="dxa"/>
            <w:tcBorders>
              <w:top w:val="nil"/>
              <w:left w:val="nil"/>
              <w:bottom w:val="nil"/>
              <w:right w:val="nil"/>
            </w:tcBorders>
            <w:shd w:val="clear" w:color="auto" w:fill="auto"/>
            <w:noWrap/>
            <w:vAlign w:val="bottom"/>
            <w:hideMark/>
          </w:tcPr>
          <w:p w:rsidR="005129E8" w:rsidRPr="005129E8" w:rsidRDefault="005129E8" w:rsidP="005129E8">
            <w:pPr>
              <w:rPr>
                <w:sz w:val="22"/>
                <w:szCs w:val="20"/>
                <w:lang w:eastAsia="es-CL"/>
              </w:rPr>
            </w:pPr>
          </w:p>
        </w:tc>
        <w:tc>
          <w:tcPr>
            <w:tcW w:w="1080" w:type="dxa"/>
            <w:tcBorders>
              <w:top w:val="nil"/>
              <w:left w:val="nil"/>
              <w:bottom w:val="nil"/>
              <w:right w:val="nil"/>
            </w:tcBorders>
            <w:shd w:val="clear" w:color="auto" w:fill="auto"/>
            <w:noWrap/>
            <w:vAlign w:val="bottom"/>
            <w:hideMark/>
          </w:tcPr>
          <w:p w:rsidR="005129E8" w:rsidRPr="005129E8" w:rsidRDefault="005129E8" w:rsidP="005129E8">
            <w:pPr>
              <w:rPr>
                <w:sz w:val="22"/>
                <w:szCs w:val="20"/>
                <w:lang w:eastAsia="es-CL"/>
              </w:rPr>
            </w:pPr>
          </w:p>
        </w:tc>
        <w:tc>
          <w:tcPr>
            <w:tcW w:w="990" w:type="dxa"/>
            <w:tcBorders>
              <w:top w:val="nil"/>
              <w:left w:val="nil"/>
              <w:bottom w:val="nil"/>
              <w:right w:val="nil"/>
            </w:tcBorders>
            <w:shd w:val="clear" w:color="auto" w:fill="auto"/>
            <w:noWrap/>
            <w:vAlign w:val="bottom"/>
            <w:hideMark/>
          </w:tcPr>
          <w:p w:rsidR="005129E8" w:rsidRPr="005129E8" w:rsidRDefault="005129E8" w:rsidP="005129E8">
            <w:pPr>
              <w:rPr>
                <w:sz w:val="22"/>
                <w:szCs w:val="20"/>
                <w:lang w:eastAsia="es-CL"/>
              </w:rPr>
            </w:pPr>
          </w:p>
        </w:tc>
        <w:tc>
          <w:tcPr>
            <w:tcW w:w="1800" w:type="dxa"/>
            <w:tcBorders>
              <w:top w:val="nil"/>
              <w:left w:val="nil"/>
              <w:bottom w:val="nil"/>
              <w:right w:val="nil"/>
            </w:tcBorders>
            <w:shd w:val="clear" w:color="auto" w:fill="auto"/>
            <w:noWrap/>
            <w:vAlign w:val="bottom"/>
            <w:hideMark/>
          </w:tcPr>
          <w:p w:rsidR="005129E8" w:rsidRPr="005129E8" w:rsidRDefault="005129E8" w:rsidP="005129E8">
            <w:pPr>
              <w:jc w:val="center"/>
              <w:rPr>
                <w:sz w:val="22"/>
                <w:szCs w:val="20"/>
                <w:lang w:eastAsia="es-CL"/>
              </w:rPr>
            </w:pPr>
          </w:p>
        </w:tc>
        <w:tc>
          <w:tcPr>
            <w:tcW w:w="2700" w:type="dxa"/>
            <w:tcBorders>
              <w:top w:val="nil"/>
              <w:left w:val="nil"/>
              <w:bottom w:val="nil"/>
              <w:right w:val="nil"/>
            </w:tcBorders>
            <w:shd w:val="clear" w:color="auto" w:fill="auto"/>
            <w:noWrap/>
            <w:vAlign w:val="bottom"/>
            <w:hideMark/>
          </w:tcPr>
          <w:p w:rsidR="005129E8" w:rsidRPr="005129E8" w:rsidRDefault="005129E8" w:rsidP="005129E8">
            <w:pPr>
              <w:rPr>
                <w:sz w:val="22"/>
                <w:szCs w:val="20"/>
                <w:lang w:eastAsia="es-CL"/>
              </w:rPr>
            </w:pPr>
          </w:p>
        </w:tc>
      </w:tr>
      <w:tr w:rsidR="005129E8" w:rsidRPr="005129E8" w:rsidTr="005129E8">
        <w:trPr>
          <w:trHeight w:val="255"/>
        </w:trPr>
        <w:tc>
          <w:tcPr>
            <w:tcW w:w="162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Hembras</w:t>
            </w:r>
          </w:p>
        </w:tc>
        <w:tc>
          <w:tcPr>
            <w:tcW w:w="63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50,</w:t>
            </w:r>
            <w:r w:rsidR="005129E8" w:rsidRPr="005129E8">
              <w:rPr>
                <w:rFonts w:cs="Arial"/>
                <w:sz w:val="22"/>
                <w:szCs w:val="20"/>
                <w:lang w:eastAsia="es-CL"/>
              </w:rPr>
              <w:t>34</w:t>
            </w:r>
          </w:p>
        </w:tc>
        <w:tc>
          <w:tcPr>
            <w:tcW w:w="1080" w:type="dxa"/>
            <w:tcBorders>
              <w:top w:val="nil"/>
              <w:left w:val="nil"/>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121</w:t>
            </w:r>
          </w:p>
        </w:tc>
        <w:tc>
          <w:tcPr>
            <w:tcW w:w="990" w:type="dxa"/>
            <w:tcBorders>
              <w:top w:val="nil"/>
              <w:left w:val="nil"/>
              <w:right w:val="nil"/>
            </w:tcBorders>
            <w:shd w:val="clear" w:color="auto" w:fill="auto"/>
            <w:noWrap/>
            <w:vAlign w:val="bottom"/>
            <w:hideMark/>
          </w:tcPr>
          <w:p w:rsidR="005129E8" w:rsidRPr="005129E8" w:rsidRDefault="005129E8" w:rsidP="005129E8">
            <w:pPr>
              <w:jc w:val="center"/>
              <w:rPr>
                <w:rFonts w:cs="Arial"/>
                <w:sz w:val="22"/>
                <w:szCs w:val="20"/>
                <w:lang w:eastAsia="es-CL"/>
              </w:rPr>
            </w:pPr>
          </w:p>
        </w:tc>
        <w:tc>
          <w:tcPr>
            <w:tcW w:w="18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IV Región</w:t>
            </w:r>
          </w:p>
        </w:tc>
        <w:tc>
          <w:tcPr>
            <w:tcW w:w="2700" w:type="dxa"/>
            <w:vMerge w:val="restart"/>
            <w:tcBorders>
              <w:top w:val="nil"/>
              <w:left w:val="nil"/>
              <w:right w:val="nil"/>
            </w:tcBorders>
            <w:shd w:val="clear" w:color="auto" w:fill="auto"/>
            <w:noWrap/>
            <w:vAlign w:val="center"/>
            <w:hideMark/>
          </w:tcPr>
          <w:p w:rsidR="005129E8" w:rsidRPr="005129E8" w:rsidRDefault="005129E8" w:rsidP="005129E8">
            <w:pPr>
              <w:jc w:val="center"/>
              <w:rPr>
                <w:rFonts w:cs="Arial"/>
                <w:sz w:val="22"/>
                <w:szCs w:val="20"/>
                <w:lang w:eastAsia="es-CL"/>
              </w:rPr>
            </w:pPr>
            <w:r w:rsidRPr="005129E8">
              <w:rPr>
                <w:rFonts w:cs="Arial"/>
                <w:sz w:val="22"/>
                <w:szCs w:val="20"/>
                <w:lang w:eastAsia="es-CL"/>
              </w:rPr>
              <w:t>Quiroz et al., 2006</w:t>
            </w:r>
          </w:p>
        </w:tc>
      </w:tr>
      <w:tr w:rsidR="005129E8" w:rsidRPr="005129E8" w:rsidTr="005129E8">
        <w:trPr>
          <w:trHeight w:val="270"/>
        </w:trPr>
        <w:tc>
          <w:tcPr>
            <w:tcW w:w="1620" w:type="dxa"/>
            <w:tcBorders>
              <w:left w:val="nil"/>
              <w:bottom w:val="single" w:sz="8" w:space="0" w:color="auto"/>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Machos</w:t>
            </w:r>
          </w:p>
        </w:tc>
        <w:tc>
          <w:tcPr>
            <w:tcW w:w="630" w:type="dxa"/>
            <w:tcBorders>
              <w:left w:val="nil"/>
              <w:bottom w:val="single" w:sz="8" w:space="0" w:color="auto"/>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46,</w:t>
            </w:r>
            <w:r w:rsidR="005129E8" w:rsidRPr="005129E8">
              <w:rPr>
                <w:rFonts w:cs="Arial"/>
                <w:sz w:val="22"/>
                <w:szCs w:val="20"/>
                <w:lang w:eastAsia="es-CL"/>
              </w:rPr>
              <w:t>40</w:t>
            </w:r>
          </w:p>
        </w:tc>
        <w:tc>
          <w:tcPr>
            <w:tcW w:w="1080" w:type="dxa"/>
            <w:tcBorders>
              <w:left w:val="nil"/>
              <w:bottom w:val="single" w:sz="8" w:space="0" w:color="auto"/>
              <w:right w:val="nil"/>
            </w:tcBorders>
            <w:shd w:val="clear" w:color="auto" w:fill="auto"/>
            <w:noWrap/>
            <w:vAlign w:val="bottom"/>
            <w:hideMark/>
          </w:tcPr>
          <w:p w:rsidR="005129E8" w:rsidRPr="005129E8" w:rsidRDefault="00370D5E" w:rsidP="005129E8">
            <w:pPr>
              <w:jc w:val="center"/>
              <w:rPr>
                <w:rFonts w:cs="Arial"/>
                <w:sz w:val="22"/>
                <w:szCs w:val="20"/>
                <w:lang w:eastAsia="es-CL"/>
              </w:rPr>
            </w:pPr>
            <w:r>
              <w:rPr>
                <w:rFonts w:cs="Arial"/>
                <w:sz w:val="22"/>
                <w:szCs w:val="20"/>
                <w:lang w:eastAsia="es-CL"/>
              </w:rPr>
              <w:t>0,</w:t>
            </w:r>
            <w:r w:rsidR="005129E8" w:rsidRPr="005129E8">
              <w:rPr>
                <w:rFonts w:cs="Arial"/>
                <w:sz w:val="22"/>
                <w:szCs w:val="20"/>
                <w:lang w:eastAsia="es-CL"/>
              </w:rPr>
              <w:t>167</w:t>
            </w:r>
          </w:p>
        </w:tc>
        <w:tc>
          <w:tcPr>
            <w:tcW w:w="990" w:type="dxa"/>
            <w:tcBorders>
              <w:left w:val="nil"/>
              <w:bottom w:val="single" w:sz="8" w:space="0" w:color="auto"/>
              <w:right w:val="nil"/>
            </w:tcBorders>
            <w:shd w:val="clear" w:color="auto" w:fill="auto"/>
            <w:noWrap/>
            <w:vAlign w:val="bottom"/>
            <w:hideMark/>
          </w:tcPr>
          <w:p w:rsidR="005129E8" w:rsidRPr="005129E8" w:rsidRDefault="005129E8" w:rsidP="005129E8">
            <w:pPr>
              <w:jc w:val="center"/>
              <w:rPr>
                <w:rFonts w:cs="Arial"/>
                <w:sz w:val="22"/>
                <w:szCs w:val="20"/>
                <w:lang w:eastAsia="es-CL"/>
              </w:rPr>
            </w:pPr>
            <w:r w:rsidRPr="005129E8">
              <w:rPr>
                <w:rFonts w:cs="Arial"/>
                <w:sz w:val="22"/>
                <w:szCs w:val="20"/>
                <w:lang w:eastAsia="es-CL"/>
              </w:rPr>
              <w:t> </w:t>
            </w:r>
          </w:p>
        </w:tc>
        <w:tc>
          <w:tcPr>
            <w:tcW w:w="1800" w:type="dxa"/>
            <w:vMerge/>
            <w:tcBorders>
              <w:left w:val="nil"/>
              <w:bottom w:val="single" w:sz="8" w:space="0" w:color="000000"/>
              <w:right w:val="nil"/>
            </w:tcBorders>
            <w:vAlign w:val="center"/>
            <w:hideMark/>
          </w:tcPr>
          <w:p w:rsidR="005129E8" w:rsidRPr="005129E8" w:rsidRDefault="005129E8" w:rsidP="005129E8">
            <w:pPr>
              <w:rPr>
                <w:rFonts w:cs="Arial"/>
                <w:sz w:val="22"/>
                <w:szCs w:val="20"/>
                <w:lang w:eastAsia="es-CL"/>
              </w:rPr>
            </w:pPr>
          </w:p>
        </w:tc>
        <w:tc>
          <w:tcPr>
            <w:tcW w:w="2700" w:type="dxa"/>
            <w:vMerge/>
            <w:tcBorders>
              <w:left w:val="nil"/>
              <w:bottom w:val="single" w:sz="8" w:space="0" w:color="000000"/>
              <w:right w:val="nil"/>
            </w:tcBorders>
            <w:vAlign w:val="center"/>
            <w:hideMark/>
          </w:tcPr>
          <w:p w:rsidR="005129E8" w:rsidRPr="005129E8" w:rsidRDefault="005129E8" w:rsidP="005129E8">
            <w:pPr>
              <w:rPr>
                <w:rFonts w:cs="Arial"/>
                <w:sz w:val="22"/>
                <w:szCs w:val="20"/>
                <w:lang w:eastAsia="es-CL"/>
              </w:rPr>
            </w:pPr>
          </w:p>
        </w:tc>
      </w:tr>
    </w:tbl>
    <w:p w:rsidR="002D11E5" w:rsidRDefault="002D11E5" w:rsidP="00030DBF">
      <w:pPr>
        <w:jc w:val="center"/>
      </w:pPr>
    </w:p>
    <w:p w:rsidR="002D11E5" w:rsidRDefault="002D11E5" w:rsidP="002D11E5"/>
    <w:p w:rsidR="005129E8" w:rsidRDefault="005129E8" w:rsidP="002D11E5"/>
    <w:p w:rsidR="005129E8" w:rsidRDefault="005129E8" w:rsidP="002D11E5"/>
    <w:p w:rsidR="005129E8" w:rsidRDefault="005129E8" w:rsidP="002D11E5"/>
    <w:p w:rsidR="004B198F" w:rsidRDefault="004B198F" w:rsidP="002D11E5"/>
    <w:p w:rsidR="004B198F" w:rsidRDefault="004B198F" w:rsidP="002D11E5"/>
    <w:p w:rsidR="005129E8" w:rsidRDefault="005129E8" w:rsidP="002D11E5"/>
    <w:p w:rsidR="005129E8" w:rsidRDefault="005129E8" w:rsidP="002D11E5"/>
    <w:p w:rsidR="005129E8" w:rsidRDefault="005129E8" w:rsidP="002D11E5"/>
    <w:p w:rsidR="005129E8" w:rsidRDefault="005129E8" w:rsidP="002D11E5"/>
    <w:p w:rsidR="005129E8" w:rsidRDefault="00607CBE" w:rsidP="005129E8">
      <w:pPr>
        <w:pStyle w:val="Tlistatablas"/>
        <w:numPr>
          <w:ilvl w:val="0"/>
          <w:numId w:val="0"/>
        </w:numPr>
        <w:tabs>
          <w:tab w:val="left" w:pos="708"/>
        </w:tabs>
        <w:spacing w:before="0" w:beforeAutospacing="0"/>
        <w:outlineLvl w:val="9"/>
        <w:rPr>
          <w:b/>
        </w:rPr>
      </w:pPr>
      <w:r>
        <w:rPr>
          <w:b/>
        </w:rPr>
        <w:lastRenderedPageBreak/>
        <w:t>T</w:t>
      </w:r>
      <w:r w:rsidR="00DE7775">
        <w:rPr>
          <w:b/>
        </w:rPr>
        <w:t>abla 8</w:t>
      </w:r>
      <w:r w:rsidR="005129E8">
        <w:rPr>
          <w:b/>
        </w:rPr>
        <w:t>.</w:t>
      </w:r>
    </w:p>
    <w:p w:rsidR="005129E8" w:rsidRDefault="005129E8" w:rsidP="005129E8">
      <w:pPr>
        <w:spacing w:after="240"/>
        <w:jc w:val="center"/>
        <w:rPr>
          <w:sz w:val="22"/>
          <w:szCs w:val="22"/>
        </w:rPr>
      </w:pPr>
      <w:r>
        <w:rPr>
          <w:sz w:val="22"/>
          <w:szCs w:val="22"/>
        </w:rPr>
        <w:t>Parámetros de crecimiento estimados para langostino colorado en evaluación directa del recurso (2016).</w:t>
      </w:r>
    </w:p>
    <w:tbl>
      <w:tblPr>
        <w:tblW w:w="8860" w:type="dxa"/>
        <w:tblCellMar>
          <w:left w:w="70" w:type="dxa"/>
          <w:right w:w="70" w:type="dxa"/>
        </w:tblCellMar>
        <w:tblLook w:val="04A0" w:firstRow="1" w:lastRow="0" w:firstColumn="1" w:lastColumn="0" w:noHBand="0" w:noVBand="1"/>
      </w:tblPr>
      <w:tblGrid>
        <w:gridCol w:w="1460"/>
        <w:gridCol w:w="1200"/>
        <w:gridCol w:w="1200"/>
        <w:gridCol w:w="1200"/>
        <w:gridCol w:w="1840"/>
        <w:gridCol w:w="1960"/>
      </w:tblGrid>
      <w:tr w:rsidR="005129E8" w:rsidRPr="005129E8" w:rsidTr="005129E8">
        <w:trPr>
          <w:trHeight w:val="345"/>
        </w:trPr>
        <w:tc>
          <w:tcPr>
            <w:tcW w:w="1460" w:type="dxa"/>
            <w:tcBorders>
              <w:top w:val="single" w:sz="8" w:space="0" w:color="auto"/>
              <w:left w:val="nil"/>
              <w:bottom w:val="single" w:sz="8" w:space="0" w:color="auto"/>
              <w:right w:val="nil"/>
            </w:tcBorders>
            <w:shd w:val="clear" w:color="auto" w:fill="auto"/>
            <w:noWrap/>
            <w:vAlign w:val="center"/>
            <w:hideMark/>
          </w:tcPr>
          <w:p w:rsidR="005129E8" w:rsidRPr="005129E8" w:rsidRDefault="005129E8" w:rsidP="005129E8">
            <w:pPr>
              <w:jc w:val="center"/>
              <w:rPr>
                <w:rFonts w:cs="Arial"/>
                <w:b/>
                <w:bCs/>
                <w:color w:val="000000"/>
                <w:sz w:val="22"/>
                <w:szCs w:val="22"/>
                <w:lang w:eastAsia="es-CL"/>
              </w:rPr>
            </w:pPr>
            <w:r w:rsidRPr="005129E8">
              <w:rPr>
                <w:rFonts w:cs="Calibri"/>
                <w:b/>
                <w:bCs/>
                <w:color w:val="000000"/>
                <w:sz w:val="22"/>
                <w:szCs w:val="22"/>
                <w:lang w:eastAsia="es-CL"/>
              </w:rPr>
              <w:t xml:space="preserve">Sexo </w:t>
            </w:r>
          </w:p>
        </w:tc>
        <w:tc>
          <w:tcPr>
            <w:tcW w:w="1200" w:type="dxa"/>
            <w:tcBorders>
              <w:top w:val="single" w:sz="8" w:space="0" w:color="auto"/>
              <w:left w:val="nil"/>
              <w:bottom w:val="single" w:sz="8" w:space="0" w:color="auto"/>
              <w:right w:val="nil"/>
            </w:tcBorders>
            <w:shd w:val="clear" w:color="auto" w:fill="auto"/>
            <w:noWrap/>
            <w:vAlign w:val="center"/>
            <w:hideMark/>
          </w:tcPr>
          <w:p w:rsidR="005129E8" w:rsidRPr="005129E8" w:rsidRDefault="005129E8" w:rsidP="005129E8">
            <w:pPr>
              <w:jc w:val="center"/>
              <w:rPr>
                <w:rFonts w:cs="Arial"/>
                <w:b/>
                <w:bCs/>
                <w:color w:val="000000"/>
                <w:sz w:val="22"/>
                <w:szCs w:val="22"/>
                <w:lang w:eastAsia="es-CL"/>
              </w:rPr>
            </w:pPr>
            <w:r w:rsidRPr="005129E8">
              <w:rPr>
                <w:rFonts w:cs="Calibri"/>
                <w:b/>
                <w:bCs/>
                <w:color w:val="000000"/>
                <w:sz w:val="22"/>
                <w:szCs w:val="22"/>
                <w:lang w:eastAsia="es-CL"/>
              </w:rPr>
              <w:t>L</w:t>
            </w:r>
            <w:r w:rsidRPr="00370D5E">
              <w:rPr>
                <w:rFonts w:cs="Calibri"/>
                <w:b/>
                <w:bCs/>
                <w:color w:val="000000"/>
                <w:sz w:val="22"/>
                <w:szCs w:val="22"/>
                <w:vertAlign w:val="subscript"/>
                <w:lang w:eastAsia="es-CL"/>
              </w:rPr>
              <w:t>∞</w:t>
            </w:r>
          </w:p>
        </w:tc>
        <w:tc>
          <w:tcPr>
            <w:tcW w:w="1200" w:type="dxa"/>
            <w:tcBorders>
              <w:top w:val="single" w:sz="8" w:space="0" w:color="auto"/>
              <w:left w:val="nil"/>
              <w:bottom w:val="single" w:sz="8" w:space="0" w:color="auto"/>
              <w:right w:val="nil"/>
            </w:tcBorders>
            <w:shd w:val="clear" w:color="auto" w:fill="auto"/>
            <w:noWrap/>
            <w:vAlign w:val="center"/>
            <w:hideMark/>
          </w:tcPr>
          <w:p w:rsidR="005129E8" w:rsidRPr="005129E8" w:rsidRDefault="005129E8" w:rsidP="005129E8">
            <w:pPr>
              <w:jc w:val="center"/>
              <w:rPr>
                <w:rFonts w:cs="Arial"/>
                <w:b/>
                <w:bCs/>
                <w:color w:val="000000"/>
                <w:sz w:val="22"/>
                <w:szCs w:val="22"/>
                <w:lang w:eastAsia="es-CL"/>
              </w:rPr>
            </w:pPr>
            <w:r w:rsidRPr="005129E8">
              <w:rPr>
                <w:rFonts w:cs="Calibri"/>
                <w:b/>
                <w:bCs/>
                <w:color w:val="000000"/>
                <w:sz w:val="22"/>
                <w:szCs w:val="22"/>
                <w:lang w:eastAsia="es-CL"/>
              </w:rPr>
              <w:t>K</w:t>
            </w:r>
          </w:p>
        </w:tc>
        <w:tc>
          <w:tcPr>
            <w:tcW w:w="1200" w:type="dxa"/>
            <w:tcBorders>
              <w:top w:val="single" w:sz="8" w:space="0" w:color="auto"/>
              <w:left w:val="nil"/>
              <w:bottom w:val="single" w:sz="8" w:space="0" w:color="auto"/>
              <w:right w:val="nil"/>
            </w:tcBorders>
            <w:shd w:val="clear" w:color="auto" w:fill="auto"/>
            <w:noWrap/>
            <w:vAlign w:val="center"/>
            <w:hideMark/>
          </w:tcPr>
          <w:p w:rsidR="005129E8" w:rsidRPr="005129E8" w:rsidRDefault="005129E8" w:rsidP="005129E8">
            <w:pPr>
              <w:jc w:val="center"/>
              <w:rPr>
                <w:rFonts w:cs="Arial"/>
                <w:b/>
                <w:bCs/>
                <w:color w:val="000000"/>
                <w:sz w:val="22"/>
                <w:szCs w:val="22"/>
                <w:lang w:eastAsia="es-CL"/>
              </w:rPr>
            </w:pPr>
            <w:r w:rsidRPr="005129E8">
              <w:rPr>
                <w:rFonts w:cs="Calibri"/>
                <w:b/>
                <w:bCs/>
                <w:color w:val="000000"/>
                <w:sz w:val="22"/>
                <w:szCs w:val="22"/>
                <w:lang w:eastAsia="es-CL"/>
              </w:rPr>
              <w:t>t</w:t>
            </w:r>
            <w:r w:rsidRPr="00D2591F">
              <w:rPr>
                <w:rFonts w:cs="Calibri"/>
                <w:b/>
                <w:bCs/>
                <w:color w:val="000000"/>
                <w:sz w:val="22"/>
                <w:szCs w:val="22"/>
                <w:vertAlign w:val="subscript"/>
                <w:lang w:eastAsia="es-CL"/>
              </w:rPr>
              <w:t>0</w:t>
            </w:r>
          </w:p>
        </w:tc>
        <w:tc>
          <w:tcPr>
            <w:tcW w:w="1840" w:type="dxa"/>
            <w:tcBorders>
              <w:top w:val="single" w:sz="8" w:space="0" w:color="auto"/>
              <w:left w:val="nil"/>
              <w:bottom w:val="single" w:sz="8" w:space="0" w:color="auto"/>
              <w:right w:val="nil"/>
            </w:tcBorders>
            <w:shd w:val="clear" w:color="auto" w:fill="auto"/>
            <w:noWrap/>
            <w:vAlign w:val="center"/>
            <w:hideMark/>
          </w:tcPr>
          <w:p w:rsidR="005129E8" w:rsidRPr="005129E8" w:rsidRDefault="005129E8" w:rsidP="005129E8">
            <w:pPr>
              <w:jc w:val="center"/>
              <w:rPr>
                <w:rFonts w:cs="Arial"/>
                <w:b/>
                <w:bCs/>
                <w:color w:val="000000"/>
                <w:sz w:val="22"/>
                <w:szCs w:val="22"/>
                <w:lang w:eastAsia="es-CL"/>
              </w:rPr>
            </w:pPr>
            <w:r w:rsidRPr="005129E8">
              <w:rPr>
                <w:rFonts w:cs="Calibri"/>
                <w:b/>
                <w:bCs/>
                <w:color w:val="000000"/>
                <w:sz w:val="22"/>
                <w:szCs w:val="22"/>
                <w:lang w:eastAsia="es-CL"/>
              </w:rPr>
              <w:t>Fuente</w:t>
            </w:r>
          </w:p>
        </w:tc>
        <w:tc>
          <w:tcPr>
            <w:tcW w:w="1960" w:type="dxa"/>
            <w:tcBorders>
              <w:top w:val="single" w:sz="8" w:space="0" w:color="auto"/>
              <w:left w:val="nil"/>
              <w:bottom w:val="single" w:sz="8" w:space="0" w:color="auto"/>
              <w:right w:val="nil"/>
            </w:tcBorders>
            <w:shd w:val="clear" w:color="auto" w:fill="auto"/>
            <w:noWrap/>
            <w:vAlign w:val="center"/>
            <w:hideMark/>
          </w:tcPr>
          <w:p w:rsidR="005129E8" w:rsidRPr="005129E8" w:rsidRDefault="005129E8" w:rsidP="005129E8">
            <w:pPr>
              <w:jc w:val="center"/>
              <w:rPr>
                <w:rFonts w:cs="Arial"/>
                <w:b/>
                <w:bCs/>
                <w:color w:val="000000"/>
                <w:sz w:val="22"/>
                <w:szCs w:val="22"/>
                <w:lang w:eastAsia="es-CL"/>
              </w:rPr>
            </w:pPr>
            <w:r w:rsidRPr="005129E8">
              <w:rPr>
                <w:rFonts w:cs="Calibri"/>
                <w:b/>
                <w:bCs/>
                <w:color w:val="000000"/>
                <w:sz w:val="22"/>
                <w:szCs w:val="22"/>
                <w:lang w:eastAsia="es-CL"/>
              </w:rPr>
              <w:t>Obs</w:t>
            </w:r>
          </w:p>
        </w:tc>
      </w:tr>
      <w:tr w:rsidR="005129E8" w:rsidRPr="005129E8" w:rsidTr="005129E8">
        <w:trPr>
          <w:trHeight w:val="330"/>
        </w:trPr>
        <w:tc>
          <w:tcPr>
            <w:tcW w:w="1460" w:type="dxa"/>
            <w:tcBorders>
              <w:top w:val="nil"/>
              <w:left w:val="nil"/>
              <w:bottom w:val="nil"/>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Hembras (norte)</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42,</w:t>
            </w:r>
            <w:r w:rsidR="005129E8" w:rsidRPr="005129E8">
              <w:rPr>
                <w:rFonts w:cs="Calibri"/>
                <w:color w:val="000000"/>
                <w:sz w:val="22"/>
                <w:szCs w:val="22"/>
                <w:lang w:eastAsia="es-CL"/>
              </w:rPr>
              <w:t>74</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02</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51</w:t>
            </w:r>
          </w:p>
        </w:tc>
        <w:tc>
          <w:tcPr>
            <w:tcW w:w="1840" w:type="dxa"/>
            <w:vMerge w:val="restart"/>
            <w:tcBorders>
              <w:top w:val="nil"/>
              <w:left w:val="nil"/>
              <w:bottom w:val="single" w:sz="8" w:space="0" w:color="000000"/>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 xml:space="preserve">Queirolo </w:t>
            </w:r>
            <w:r w:rsidRPr="005129E8">
              <w:rPr>
                <w:rFonts w:cs="Calibri"/>
                <w:i/>
                <w:iCs/>
                <w:color w:val="000000"/>
                <w:sz w:val="22"/>
                <w:szCs w:val="22"/>
                <w:lang w:eastAsia="es-CL"/>
              </w:rPr>
              <w:t>et al</w:t>
            </w:r>
            <w:r w:rsidRPr="005129E8">
              <w:rPr>
                <w:rFonts w:cs="Calibri"/>
                <w:color w:val="000000"/>
                <w:sz w:val="22"/>
                <w:szCs w:val="22"/>
                <w:lang w:eastAsia="es-CL"/>
              </w:rPr>
              <w:t xml:space="preserve">., 2016 </w:t>
            </w:r>
          </w:p>
        </w:tc>
        <w:tc>
          <w:tcPr>
            <w:tcW w:w="1960" w:type="dxa"/>
            <w:vMerge w:val="restart"/>
            <w:tcBorders>
              <w:top w:val="nil"/>
              <w:left w:val="nil"/>
              <w:bottom w:val="single" w:sz="8" w:space="0" w:color="000000"/>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Grupo edad variable</w:t>
            </w:r>
          </w:p>
        </w:tc>
      </w:tr>
      <w:tr w:rsidR="005129E8" w:rsidRPr="005129E8" w:rsidTr="005129E8">
        <w:trPr>
          <w:trHeight w:val="345"/>
        </w:trPr>
        <w:tc>
          <w:tcPr>
            <w:tcW w:w="1460" w:type="dxa"/>
            <w:tcBorders>
              <w:top w:val="nil"/>
              <w:left w:val="nil"/>
              <w:bottom w:val="single" w:sz="8" w:space="0" w:color="auto"/>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Machos (norte)</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37,</w:t>
            </w:r>
            <w:r w:rsidR="005129E8" w:rsidRPr="005129E8">
              <w:rPr>
                <w:rFonts w:cs="Calibri"/>
                <w:color w:val="000000"/>
                <w:sz w:val="22"/>
                <w:szCs w:val="22"/>
                <w:lang w:eastAsia="es-CL"/>
              </w:rPr>
              <w:t>55</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87</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44</w:t>
            </w:r>
          </w:p>
        </w:tc>
        <w:tc>
          <w:tcPr>
            <w:tcW w:w="1840" w:type="dxa"/>
            <w:vMerge/>
            <w:tcBorders>
              <w:top w:val="nil"/>
              <w:left w:val="nil"/>
              <w:bottom w:val="single" w:sz="8" w:space="0" w:color="000000"/>
              <w:right w:val="nil"/>
            </w:tcBorders>
            <w:vAlign w:val="center"/>
            <w:hideMark/>
          </w:tcPr>
          <w:p w:rsidR="005129E8" w:rsidRPr="005129E8" w:rsidRDefault="005129E8" w:rsidP="005129E8">
            <w:pPr>
              <w:rPr>
                <w:rFonts w:cs="Arial"/>
                <w:color w:val="000000"/>
                <w:sz w:val="22"/>
                <w:szCs w:val="22"/>
                <w:lang w:eastAsia="es-CL"/>
              </w:rPr>
            </w:pPr>
          </w:p>
        </w:tc>
        <w:tc>
          <w:tcPr>
            <w:tcW w:w="1960" w:type="dxa"/>
            <w:vMerge/>
            <w:tcBorders>
              <w:top w:val="nil"/>
              <w:left w:val="nil"/>
              <w:bottom w:val="single" w:sz="8" w:space="0" w:color="000000"/>
              <w:right w:val="nil"/>
            </w:tcBorders>
            <w:vAlign w:val="center"/>
            <w:hideMark/>
          </w:tcPr>
          <w:p w:rsidR="005129E8" w:rsidRPr="005129E8" w:rsidRDefault="005129E8" w:rsidP="005129E8">
            <w:pPr>
              <w:rPr>
                <w:rFonts w:cs="Arial"/>
                <w:color w:val="000000"/>
                <w:sz w:val="22"/>
                <w:szCs w:val="22"/>
                <w:lang w:eastAsia="es-CL"/>
              </w:rPr>
            </w:pPr>
          </w:p>
        </w:tc>
      </w:tr>
      <w:tr w:rsidR="005129E8" w:rsidRPr="005129E8" w:rsidTr="005129E8">
        <w:trPr>
          <w:trHeight w:val="270"/>
        </w:trPr>
        <w:tc>
          <w:tcPr>
            <w:tcW w:w="146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ascii="Times New Roman" w:hAnsi="Times New Roman"/>
                <w:sz w:val="20"/>
                <w:szCs w:val="20"/>
                <w:lang w:eastAsia="es-CL"/>
              </w:rPr>
            </w:pPr>
            <w:r w:rsidRPr="005129E8">
              <w:rPr>
                <w:rFonts w:ascii="Times New Roman" w:hAnsi="Times New Roman"/>
                <w:sz w:val="20"/>
                <w:szCs w:val="20"/>
                <w:lang w:eastAsia="es-CL"/>
              </w:rPr>
              <w:t> </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ascii="Times New Roman" w:hAnsi="Times New Roman"/>
                <w:sz w:val="20"/>
                <w:szCs w:val="20"/>
                <w:lang w:eastAsia="es-CL"/>
              </w:rPr>
            </w:pPr>
            <w:r w:rsidRPr="005129E8">
              <w:rPr>
                <w:rFonts w:ascii="Times New Roman" w:hAnsi="Times New Roman"/>
                <w:sz w:val="20"/>
                <w:szCs w:val="20"/>
                <w:lang w:eastAsia="es-CL"/>
              </w:rPr>
              <w:t> </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ascii="Times New Roman" w:hAnsi="Times New Roman"/>
                <w:sz w:val="20"/>
                <w:szCs w:val="20"/>
                <w:lang w:eastAsia="es-CL"/>
              </w:rPr>
            </w:pPr>
            <w:r w:rsidRPr="005129E8">
              <w:rPr>
                <w:rFonts w:ascii="Times New Roman" w:hAnsi="Times New Roman"/>
                <w:sz w:val="20"/>
                <w:szCs w:val="20"/>
                <w:lang w:eastAsia="es-CL"/>
              </w:rPr>
              <w:t> </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5129E8" w:rsidP="005129E8">
            <w:pPr>
              <w:jc w:val="center"/>
              <w:rPr>
                <w:rFonts w:ascii="Times New Roman" w:hAnsi="Times New Roman"/>
                <w:sz w:val="20"/>
                <w:szCs w:val="20"/>
                <w:lang w:eastAsia="es-CL"/>
              </w:rPr>
            </w:pPr>
            <w:r w:rsidRPr="005129E8">
              <w:rPr>
                <w:rFonts w:ascii="Times New Roman" w:hAnsi="Times New Roman"/>
                <w:sz w:val="20"/>
                <w:szCs w:val="20"/>
                <w:lang w:eastAsia="es-CL"/>
              </w:rPr>
              <w:t> </w:t>
            </w:r>
          </w:p>
        </w:tc>
        <w:tc>
          <w:tcPr>
            <w:tcW w:w="184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ascii="Times New Roman" w:hAnsi="Times New Roman"/>
                <w:sz w:val="20"/>
                <w:szCs w:val="20"/>
                <w:lang w:eastAsia="es-CL"/>
              </w:rPr>
            </w:pPr>
            <w:r w:rsidRPr="005129E8">
              <w:rPr>
                <w:rFonts w:ascii="Times New Roman" w:hAnsi="Times New Roman"/>
                <w:sz w:val="20"/>
                <w:szCs w:val="20"/>
                <w:lang w:eastAsia="es-CL"/>
              </w:rPr>
              <w:t> </w:t>
            </w:r>
          </w:p>
        </w:tc>
        <w:tc>
          <w:tcPr>
            <w:tcW w:w="1960" w:type="dxa"/>
            <w:tcBorders>
              <w:top w:val="nil"/>
              <w:left w:val="nil"/>
              <w:bottom w:val="single" w:sz="8" w:space="0" w:color="auto"/>
              <w:right w:val="nil"/>
            </w:tcBorders>
            <w:shd w:val="clear" w:color="auto" w:fill="auto"/>
            <w:noWrap/>
            <w:vAlign w:val="bottom"/>
            <w:hideMark/>
          </w:tcPr>
          <w:p w:rsidR="005129E8" w:rsidRPr="005129E8" w:rsidRDefault="005129E8" w:rsidP="005129E8">
            <w:pPr>
              <w:rPr>
                <w:rFonts w:ascii="Times New Roman" w:hAnsi="Times New Roman"/>
                <w:sz w:val="20"/>
                <w:szCs w:val="20"/>
                <w:lang w:eastAsia="es-CL"/>
              </w:rPr>
            </w:pPr>
            <w:r w:rsidRPr="005129E8">
              <w:rPr>
                <w:rFonts w:ascii="Times New Roman" w:hAnsi="Times New Roman"/>
                <w:sz w:val="20"/>
                <w:szCs w:val="20"/>
                <w:lang w:eastAsia="es-CL"/>
              </w:rPr>
              <w:t> </w:t>
            </w:r>
          </w:p>
        </w:tc>
      </w:tr>
      <w:tr w:rsidR="005129E8" w:rsidRPr="005129E8" w:rsidTr="005129E8">
        <w:trPr>
          <w:trHeight w:val="330"/>
        </w:trPr>
        <w:tc>
          <w:tcPr>
            <w:tcW w:w="1460" w:type="dxa"/>
            <w:tcBorders>
              <w:top w:val="nil"/>
              <w:left w:val="nil"/>
              <w:bottom w:val="nil"/>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Hembras (sur)</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41,</w:t>
            </w:r>
            <w:r w:rsidR="005129E8" w:rsidRPr="005129E8">
              <w:rPr>
                <w:rFonts w:cs="Calibri"/>
                <w:color w:val="000000"/>
                <w:sz w:val="22"/>
                <w:szCs w:val="22"/>
                <w:lang w:eastAsia="es-CL"/>
              </w:rPr>
              <w:t>17</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931</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142</w:t>
            </w:r>
          </w:p>
        </w:tc>
        <w:tc>
          <w:tcPr>
            <w:tcW w:w="1840" w:type="dxa"/>
            <w:vMerge w:val="restart"/>
            <w:tcBorders>
              <w:top w:val="nil"/>
              <w:left w:val="nil"/>
              <w:bottom w:val="single" w:sz="8" w:space="0" w:color="000000"/>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 xml:space="preserve">Queirolo </w:t>
            </w:r>
            <w:r w:rsidRPr="005129E8">
              <w:rPr>
                <w:rFonts w:cs="Calibri"/>
                <w:i/>
                <w:iCs/>
                <w:color w:val="000000"/>
                <w:sz w:val="22"/>
                <w:szCs w:val="22"/>
                <w:lang w:eastAsia="es-CL"/>
              </w:rPr>
              <w:t>et al</w:t>
            </w:r>
            <w:r w:rsidRPr="005129E8">
              <w:rPr>
                <w:rFonts w:cs="Calibri"/>
                <w:color w:val="000000"/>
                <w:sz w:val="22"/>
                <w:szCs w:val="22"/>
                <w:lang w:eastAsia="es-CL"/>
              </w:rPr>
              <w:t>., 2016</w:t>
            </w:r>
          </w:p>
        </w:tc>
        <w:tc>
          <w:tcPr>
            <w:tcW w:w="1960" w:type="dxa"/>
            <w:vMerge w:val="restart"/>
            <w:tcBorders>
              <w:top w:val="nil"/>
              <w:left w:val="nil"/>
              <w:bottom w:val="single" w:sz="8" w:space="0" w:color="000000"/>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Grupo edad variable</w:t>
            </w:r>
          </w:p>
        </w:tc>
      </w:tr>
      <w:tr w:rsidR="005129E8" w:rsidRPr="005129E8" w:rsidTr="005129E8">
        <w:trPr>
          <w:trHeight w:val="345"/>
        </w:trPr>
        <w:tc>
          <w:tcPr>
            <w:tcW w:w="1460" w:type="dxa"/>
            <w:tcBorders>
              <w:top w:val="nil"/>
              <w:left w:val="nil"/>
              <w:bottom w:val="single" w:sz="8" w:space="0" w:color="auto"/>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Machos (sur)</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43,84</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637</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159</w:t>
            </w:r>
          </w:p>
        </w:tc>
        <w:tc>
          <w:tcPr>
            <w:tcW w:w="1840" w:type="dxa"/>
            <w:vMerge/>
            <w:tcBorders>
              <w:top w:val="nil"/>
              <w:left w:val="nil"/>
              <w:bottom w:val="single" w:sz="8" w:space="0" w:color="000000"/>
              <w:right w:val="nil"/>
            </w:tcBorders>
            <w:vAlign w:val="center"/>
            <w:hideMark/>
          </w:tcPr>
          <w:p w:rsidR="005129E8" w:rsidRPr="005129E8" w:rsidRDefault="005129E8" w:rsidP="005129E8">
            <w:pPr>
              <w:rPr>
                <w:rFonts w:cs="Arial"/>
                <w:color w:val="000000"/>
                <w:sz w:val="22"/>
                <w:szCs w:val="22"/>
                <w:lang w:eastAsia="es-CL"/>
              </w:rPr>
            </w:pPr>
          </w:p>
        </w:tc>
        <w:tc>
          <w:tcPr>
            <w:tcW w:w="1960" w:type="dxa"/>
            <w:vMerge/>
            <w:tcBorders>
              <w:top w:val="nil"/>
              <w:left w:val="nil"/>
              <w:bottom w:val="single" w:sz="8" w:space="0" w:color="000000"/>
              <w:right w:val="nil"/>
            </w:tcBorders>
            <w:vAlign w:val="center"/>
            <w:hideMark/>
          </w:tcPr>
          <w:p w:rsidR="005129E8" w:rsidRPr="005129E8" w:rsidRDefault="005129E8" w:rsidP="005129E8">
            <w:pPr>
              <w:rPr>
                <w:rFonts w:cs="Arial"/>
                <w:color w:val="000000"/>
                <w:sz w:val="22"/>
                <w:szCs w:val="22"/>
                <w:lang w:eastAsia="es-CL"/>
              </w:rPr>
            </w:pPr>
          </w:p>
        </w:tc>
      </w:tr>
      <w:tr w:rsidR="005129E8" w:rsidRPr="005129E8" w:rsidTr="005129E8">
        <w:trPr>
          <w:trHeight w:val="345"/>
        </w:trPr>
        <w:tc>
          <w:tcPr>
            <w:tcW w:w="146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cs="Arial"/>
                <w:color w:val="000000"/>
                <w:sz w:val="22"/>
                <w:szCs w:val="22"/>
                <w:lang w:eastAsia="es-CL"/>
              </w:rPr>
            </w:pPr>
            <w:r w:rsidRPr="005129E8">
              <w:rPr>
                <w:rFonts w:cs="Calibri"/>
                <w:color w:val="000000"/>
                <w:sz w:val="22"/>
                <w:szCs w:val="22"/>
                <w:lang w:eastAsia="es-CL"/>
              </w:rPr>
              <w:t> </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cs="Arial"/>
                <w:color w:val="000000"/>
                <w:sz w:val="22"/>
                <w:szCs w:val="22"/>
                <w:lang w:eastAsia="es-CL"/>
              </w:rPr>
            </w:pPr>
            <w:r w:rsidRPr="005129E8">
              <w:rPr>
                <w:rFonts w:cs="Calibri"/>
                <w:color w:val="000000"/>
                <w:sz w:val="22"/>
                <w:szCs w:val="22"/>
                <w:lang w:eastAsia="es-CL"/>
              </w:rPr>
              <w:t> </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cs="Arial"/>
                <w:color w:val="000000"/>
                <w:sz w:val="22"/>
                <w:szCs w:val="22"/>
                <w:lang w:eastAsia="es-CL"/>
              </w:rPr>
            </w:pPr>
            <w:r w:rsidRPr="005129E8">
              <w:rPr>
                <w:rFonts w:cs="Calibri"/>
                <w:color w:val="000000"/>
                <w:sz w:val="22"/>
                <w:szCs w:val="22"/>
                <w:lang w:eastAsia="es-CL"/>
              </w:rPr>
              <w:t> </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 </w:t>
            </w:r>
          </w:p>
        </w:tc>
        <w:tc>
          <w:tcPr>
            <w:tcW w:w="184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cs="Arial"/>
                <w:color w:val="000000"/>
                <w:sz w:val="22"/>
                <w:szCs w:val="22"/>
                <w:lang w:eastAsia="es-CL"/>
              </w:rPr>
            </w:pPr>
            <w:r w:rsidRPr="005129E8">
              <w:rPr>
                <w:rFonts w:cs="Calibri"/>
                <w:color w:val="000000"/>
                <w:sz w:val="22"/>
                <w:szCs w:val="22"/>
                <w:lang w:eastAsia="es-CL"/>
              </w:rPr>
              <w:t> </w:t>
            </w:r>
          </w:p>
        </w:tc>
        <w:tc>
          <w:tcPr>
            <w:tcW w:w="1960" w:type="dxa"/>
            <w:tcBorders>
              <w:top w:val="nil"/>
              <w:left w:val="nil"/>
              <w:bottom w:val="single" w:sz="8" w:space="0" w:color="auto"/>
              <w:right w:val="nil"/>
            </w:tcBorders>
            <w:shd w:val="clear" w:color="auto" w:fill="auto"/>
            <w:noWrap/>
            <w:vAlign w:val="bottom"/>
            <w:hideMark/>
          </w:tcPr>
          <w:p w:rsidR="005129E8" w:rsidRPr="005129E8" w:rsidRDefault="005129E8" w:rsidP="005129E8">
            <w:pPr>
              <w:rPr>
                <w:rFonts w:ascii="Times New Roman" w:hAnsi="Times New Roman"/>
                <w:sz w:val="20"/>
                <w:szCs w:val="20"/>
                <w:lang w:eastAsia="es-CL"/>
              </w:rPr>
            </w:pPr>
            <w:r w:rsidRPr="005129E8">
              <w:rPr>
                <w:rFonts w:ascii="Times New Roman" w:hAnsi="Times New Roman"/>
                <w:sz w:val="20"/>
                <w:szCs w:val="20"/>
                <w:lang w:eastAsia="es-CL"/>
              </w:rPr>
              <w:t> </w:t>
            </w:r>
          </w:p>
        </w:tc>
      </w:tr>
      <w:tr w:rsidR="005129E8" w:rsidRPr="005129E8" w:rsidTr="005129E8">
        <w:trPr>
          <w:trHeight w:val="330"/>
        </w:trPr>
        <w:tc>
          <w:tcPr>
            <w:tcW w:w="1460" w:type="dxa"/>
            <w:tcBorders>
              <w:top w:val="nil"/>
              <w:left w:val="nil"/>
              <w:bottom w:val="nil"/>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Hembras (norte)</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37,</w:t>
            </w:r>
            <w:r w:rsidR="005129E8" w:rsidRPr="005129E8">
              <w:rPr>
                <w:rFonts w:cs="Calibri"/>
                <w:color w:val="000000"/>
                <w:sz w:val="22"/>
                <w:szCs w:val="22"/>
                <w:lang w:eastAsia="es-CL"/>
              </w:rPr>
              <w:t>877</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Arial"/>
                <w:color w:val="000000"/>
                <w:sz w:val="22"/>
                <w:szCs w:val="22"/>
                <w:lang w:eastAsia="es-CL"/>
              </w:rPr>
              <w:t>0,</w:t>
            </w:r>
            <w:r w:rsidR="005129E8" w:rsidRPr="005129E8">
              <w:rPr>
                <w:rFonts w:cs="Arial"/>
                <w:color w:val="000000"/>
                <w:sz w:val="22"/>
                <w:szCs w:val="22"/>
                <w:lang w:eastAsia="es-CL"/>
              </w:rPr>
              <w:t>808</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598</w:t>
            </w:r>
          </w:p>
        </w:tc>
        <w:tc>
          <w:tcPr>
            <w:tcW w:w="1840" w:type="dxa"/>
            <w:vMerge w:val="restart"/>
            <w:tcBorders>
              <w:top w:val="nil"/>
              <w:left w:val="nil"/>
              <w:bottom w:val="single" w:sz="8" w:space="0" w:color="000000"/>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 xml:space="preserve">Queirolo </w:t>
            </w:r>
            <w:r w:rsidRPr="005129E8">
              <w:rPr>
                <w:rFonts w:cs="Calibri"/>
                <w:i/>
                <w:iCs/>
                <w:color w:val="000000"/>
                <w:sz w:val="22"/>
                <w:szCs w:val="22"/>
                <w:lang w:eastAsia="es-CL"/>
              </w:rPr>
              <w:t>et al</w:t>
            </w:r>
            <w:r w:rsidRPr="005129E8">
              <w:rPr>
                <w:rFonts w:cs="Calibri"/>
                <w:color w:val="000000"/>
                <w:sz w:val="22"/>
                <w:szCs w:val="22"/>
                <w:lang w:eastAsia="es-CL"/>
              </w:rPr>
              <w:t xml:space="preserve">., 2016 </w:t>
            </w:r>
          </w:p>
        </w:tc>
        <w:tc>
          <w:tcPr>
            <w:tcW w:w="1960" w:type="dxa"/>
            <w:vMerge w:val="restart"/>
            <w:tcBorders>
              <w:top w:val="nil"/>
              <w:left w:val="nil"/>
              <w:bottom w:val="single" w:sz="8" w:space="0" w:color="000000"/>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Grupo edad constante</w:t>
            </w:r>
          </w:p>
        </w:tc>
      </w:tr>
      <w:tr w:rsidR="005129E8" w:rsidRPr="005129E8" w:rsidTr="005129E8">
        <w:trPr>
          <w:trHeight w:val="345"/>
        </w:trPr>
        <w:tc>
          <w:tcPr>
            <w:tcW w:w="1460" w:type="dxa"/>
            <w:tcBorders>
              <w:top w:val="nil"/>
              <w:left w:val="nil"/>
              <w:bottom w:val="single" w:sz="8" w:space="0" w:color="auto"/>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Machos (norte)</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37,</w:t>
            </w:r>
            <w:r w:rsidR="005129E8" w:rsidRPr="005129E8">
              <w:rPr>
                <w:rFonts w:cs="Calibri"/>
                <w:color w:val="000000"/>
                <w:sz w:val="22"/>
                <w:szCs w:val="22"/>
                <w:lang w:eastAsia="es-CL"/>
              </w:rPr>
              <w:t>831</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818</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59</w:t>
            </w:r>
          </w:p>
        </w:tc>
        <w:tc>
          <w:tcPr>
            <w:tcW w:w="1840" w:type="dxa"/>
            <w:vMerge/>
            <w:tcBorders>
              <w:top w:val="nil"/>
              <w:left w:val="nil"/>
              <w:bottom w:val="single" w:sz="8" w:space="0" w:color="000000"/>
              <w:right w:val="nil"/>
            </w:tcBorders>
            <w:vAlign w:val="center"/>
            <w:hideMark/>
          </w:tcPr>
          <w:p w:rsidR="005129E8" w:rsidRPr="005129E8" w:rsidRDefault="005129E8" w:rsidP="005129E8">
            <w:pPr>
              <w:rPr>
                <w:rFonts w:cs="Arial"/>
                <w:color w:val="000000"/>
                <w:sz w:val="22"/>
                <w:szCs w:val="22"/>
                <w:lang w:eastAsia="es-CL"/>
              </w:rPr>
            </w:pPr>
          </w:p>
        </w:tc>
        <w:tc>
          <w:tcPr>
            <w:tcW w:w="1960" w:type="dxa"/>
            <w:vMerge/>
            <w:tcBorders>
              <w:top w:val="nil"/>
              <w:left w:val="nil"/>
              <w:bottom w:val="single" w:sz="8" w:space="0" w:color="000000"/>
              <w:right w:val="nil"/>
            </w:tcBorders>
            <w:vAlign w:val="center"/>
            <w:hideMark/>
          </w:tcPr>
          <w:p w:rsidR="005129E8" w:rsidRPr="005129E8" w:rsidRDefault="005129E8" w:rsidP="005129E8">
            <w:pPr>
              <w:rPr>
                <w:rFonts w:cs="Arial"/>
                <w:color w:val="000000"/>
                <w:sz w:val="22"/>
                <w:szCs w:val="22"/>
                <w:lang w:eastAsia="es-CL"/>
              </w:rPr>
            </w:pPr>
          </w:p>
        </w:tc>
      </w:tr>
      <w:tr w:rsidR="005129E8" w:rsidRPr="005129E8" w:rsidTr="005129E8">
        <w:trPr>
          <w:trHeight w:val="345"/>
        </w:trPr>
        <w:tc>
          <w:tcPr>
            <w:tcW w:w="146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cs="Arial"/>
                <w:color w:val="000000"/>
                <w:sz w:val="22"/>
                <w:szCs w:val="22"/>
                <w:lang w:eastAsia="es-CL"/>
              </w:rPr>
            </w:pPr>
            <w:r w:rsidRPr="005129E8">
              <w:rPr>
                <w:rFonts w:cs="Calibri"/>
                <w:color w:val="000000"/>
                <w:sz w:val="22"/>
                <w:szCs w:val="22"/>
                <w:lang w:eastAsia="es-CL"/>
              </w:rPr>
              <w:t> </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cs="Arial"/>
                <w:color w:val="000000"/>
                <w:sz w:val="22"/>
                <w:szCs w:val="22"/>
                <w:lang w:eastAsia="es-CL"/>
              </w:rPr>
            </w:pPr>
            <w:r w:rsidRPr="005129E8">
              <w:rPr>
                <w:rFonts w:cs="Calibri"/>
                <w:color w:val="000000"/>
                <w:sz w:val="22"/>
                <w:szCs w:val="22"/>
                <w:lang w:eastAsia="es-CL"/>
              </w:rPr>
              <w:t> </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cs="Arial"/>
                <w:color w:val="000000"/>
                <w:sz w:val="22"/>
                <w:szCs w:val="22"/>
                <w:lang w:eastAsia="es-CL"/>
              </w:rPr>
            </w:pPr>
            <w:r w:rsidRPr="005129E8">
              <w:rPr>
                <w:rFonts w:cs="Calibri"/>
                <w:color w:val="000000"/>
                <w:sz w:val="22"/>
                <w:szCs w:val="22"/>
                <w:lang w:eastAsia="es-CL"/>
              </w:rPr>
              <w:t> </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 </w:t>
            </w:r>
          </w:p>
        </w:tc>
        <w:tc>
          <w:tcPr>
            <w:tcW w:w="1840" w:type="dxa"/>
            <w:tcBorders>
              <w:top w:val="nil"/>
              <w:left w:val="nil"/>
              <w:bottom w:val="single" w:sz="8" w:space="0" w:color="auto"/>
              <w:right w:val="nil"/>
            </w:tcBorders>
            <w:shd w:val="clear" w:color="auto" w:fill="auto"/>
            <w:noWrap/>
            <w:vAlign w:val="center"/>
            <w:hideMark/>
          </w:tcPr>
          <w:p w:rsidR="005129E8" w:rsidRPr="005129E8" w:rsidRDefault="005129E8" w:rsidP="005129E8">
            <w:pPr>
              <w:rPr>
                <w:rFonts w:cs="Arial"/>
                <w:color w:val="000000"/>
                <w:sz w:val="22"/>
                <w:szCs w:val="22"/>
                <w:lang w:eastAsia="es-CL"/>
              </w:rPr>
            </w:pPr>
            <w:r w:rsidRPr="005129E8">
              <w:rPr>
                <w:rFonts w:cs="Calibri"/>
                <w:color w:val="000000"/>
                <w:sz w:val="22"/>
                <w:szCs w:val="22"/>
                <w:lang w:eastAsia="es-CL"/>
              </w:rPr>
              <w:t> </w:t>
            </w:r>
          </w:p>
        </w:tc>
        <w:tc>
          <w:tcPr>
            <w:tcW w:w="1960" w:type="dxa"/>
            <w:tcBorders>
              <w:top w:val="nil"/>
              <w:left w:val="nil"/>
              <w:bottom w:val="single" w:sz="8" w:space="0" w:color="auto"/>
              <w:right w:val="nil"/>
            </w:tcBorders>
            <w:shd w:val="clear" w:color="auto" w:fill="auto"/>
            <w:noWrap/>
            <w:vAlign w:val="bottom"/>
            <w:hideMark/>
          </w:tcPr>
          <w:p w:rsidR="005129E8" w:rsidRPr="005129E8" w:rsidRDefault="005129E8" w:rsidP="005129E8">
            <w:pPr>
              <w:rPr>
                <w:rFonts w:ascii="Times New Roman" w:hAnsi="Times New Roman"/>
                <w:sz w:val="20"/>
                <w:szCs w:val="20"/>
                <w:lang w:eastAsia="es-CL"/>
              </w:rPr>
            </w:pPr>
            <w:r w:rsidRPr="005129E8">
              <w:rPr>
                <w:rFonts w:ascii="Times New Roman" w:hAnsi="Times New Roman"/>
                <w:sz w:val="20"/>
                <w:szCs w:val="20"/>
                <w:lang w:eastAsia="es-CL"/>
              </w:rPr>
              <w:t> </w:t>
            </w:r>
          </w:p>
        </w:tc>
      </w:tr>
      <w:tr w:rsidR="005129E8" w:rsidRPr="005129E8" w:rsidTr="005129E8">
        <w:trPr>
          <w:trHeight w:val="330"/>
        </w:trPr>
        <w:tc>
          <w:tcPr>
            <w:tcW w:w="1460" w:type="dxa"/>
            <w:tcBorders>
              <w:top w:val="nil"/>
              <w:left w:val="nil"/>
              <w:bottom w:val="nil"/>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Hembras (sur)</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43,</w:t>
            </w:r>
            <w:r w:rsidR="005129E8" w:rsidRPr="005129E8">
              <w:rPr>
                <w:rFonts w:cs="Calibri"/>
                <w:color w:val="000000"/>
                <w:sz w:val="22"/>
                <w:szCs w:val="22"/>
                <w:lang w:eastAsia="es-CL"/>
              </w:rPr>
              <w:t>563</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68</w:t>
            </w:r>
          </w:p>
        </w:tc>
        <w:tc>
          <w:tcPr>
            <w:tcW w:w="1200" w:type="dxa"/>
            <w:tcBorders>
              <w:top w:val="nil"/>
              <w:left w:val="nil"/>
              <w:bottom w:val="nil"/>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-1,</w:t>
            </w:r>
            <w:r w:rsidR="005129E8" w:rsidRPr="005129E8">
              <w:rPr>
                <w:rFonts w:cs="Calibri"/>
                <w:color w:val="000000"/>
                <w:sz w:val="22"/>
                <w:szCs w:val="22"/>
                <w:lang w:eastAsia="es-CL"/>
              </w:rPr>
              <w:t>09</w:t>
            </w:r>
          </w:p>
        </w:tc>
        <w:tc>
          <w:tcPr>
            <w:tcW w:w="1840" w:type="dxa"/>
            <w:vMerge w:val="restart"/>
            <w:tcBorders>
              <w:top w:val="nil"/>
              <w:left w:val="nil"/>
              <w:bottom w:val="single" w:sz="8" w:space="0" w:color="000000"/>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 xml:space="preserve">Queirolo </w:t>
            </w:r>
            <w:r w:rsidRPr="005129E8">
              <w:rPr>
                <w:rFonts w:cs="Calibri"/>
                <w:i/>
                <w:iCs/>
                <w:color w:val="000000"/>
                <w:sz w:val="22"/>
                <w:szCs w:val="22"/>
                <w:lang w:eastAsia="es-CL"/>
              </w:rPr>
              <w:t>et al</w:t>
            </w:r>
            <w:r w:rsidRPr="005129E8">
              <w:rPr>
                <w:rFonts w:cs="Calibri"/>
                <w:color w:val="000000"/>
                <w:sz w:val="22"/>
                <w:szCs w:val="22"/>
                <w:lang w:eastAsia="es-CL"/>
              </w:rPr>
              <w:t xml:space="preserve">., 2016 </w:t>
            </w:r>
          </w:p>
        </w:tc>
        <w:tc>
          <w:tcPr>
            <w:tcW w:w="1960" w:type="dxa"/>
            <w:vMerge w:val="restart"/>
            <w:tcBorders>
              <w:top w:val="nil"/>
              <w:left w:val="nil"/>
              <w:bottom w:val="single" w:sz="8" w:space="0" w:color="000000"/>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Grupo edad constante</w:t>
            </w:r>
          </w:p>
        </w:tc>
      </w:tr>
      <w:tr w:rsidR="005129E8" w:rsidRPr="005129E8" w:rsidTr="005129E8">
        <w:trPr>
          <w:trHeight w:val="345"/>
        </w:trPr>
        <w:tc>
          <w:tcPr>
            <w:tcW w:w="1460" w:type="dxa"/>
            <w:tcBorders>
              <w:top w:val="nil"/>
              <w:left w:val="nil"/>
              <w:bottom w:val="single" w:sz="8" w:space="0" w:color="auto"/>
              <w:right w:val="nil"/>
            </w:tcBorders>
            <w:shd w:val="clear" w:color="auto" w:fill="auto"/>
            <w:noWrap/>
            <w:vAlign w:val="center"/>
            <w:hideMark/>
          </w:tcPr>
          <w:p w:rsidR="005129E8" w:rsidRPr="005129E8" w:rsidRDefault="005129E8" w:rsidP="005129E8">
            <w:pPr>
              <w:jc w:val="center"/>
              <w:rPr>
                <w:rFonts w:cs="Arial"/>
                <w:color w:val="000000"/>
                <w:sz w:val="22"/>
                <w:szCs w:val="22"/>
                <w:lang w:eastAsia="es-CL"/>
              </w:rPr>
            </w:pPr>
            <w:r w:rsidRPr="005129E8">
              <w:rPr>
                <w:rFonts w:cs="Calibri"/>
                <w:color w:val="000000"/>
                <w:sz w:val="22"/>
                <w:szCs w:val="22"/>
                <w:lang w:eastAsia="es-CL"/>
              </w:rPr>
              <w:t>Machos (sur)</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43,</w:t>
            </w:r>
            <w:r w:rsidR="005129E8" w:rsidRPr="005129E8">
              <w:rPr>
                <w:rFonts w:cs="Calibri"/>
                <w:color w:val="000000"/>
                <w:sz w:val="22"/>
                <w:szCs w:val="22"/>
                <w:lang w:eastAsia="es-CL"/>
              </w:rPr>
              <w:t>838</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0,</w:t>
            </w:r>
            <w:r w:rsidR="005129E8" w:rsidRPr="005129E8">
              <w:rPr>
                <w:rFonts w:cs="Calibri"/>
                <w:color w:val="000000"/>
                <w:sz w:val="22"/>
                <w:szCs w:val="22"/>
                <w:lang w:eastAsia="es-CL"/>
              </w:rPr>
              <w:t>632</w:t>
            </w:r>
          </w:p>
        </w:tc>
        <w:tc>
          <w:tcPr>
            <w:tcW w:w="1200" w:type="dxa"/>
            <w:tcBorders>
              <w:top w:val="nil"/>
              <w:left w:val="nil"/>
              <w:bottom w:val="single" w:sz="8" w:space="0" w:color="auto"/>
              <w:right w:val="nil"/>
            </w:tcBorders>
            <w:shd w:val="clear" w:color="auto" w:fill="auto"/>
            <w:noWrap/>
            <w:vAlign w:val="center"/>
            <w:hideMark/>
          </w:tcPr>
          <w:p w:rsidR="005129E8" w:rsidRPr="005129E8" w:rsidRDefault="00370D5E" w:rsidP="005129E8">
            <w:pPr>
              <w:jc w:val="center"/>
              <w:rPr>
                <w:rFonts w:cs="Arial"/>
                <w:color w:val="000000"/>
                <w:sz w:val="22"/>
                <w:szCs w:val="22"/>
                <w:lang w:eastAsia="es-CL"/>
              </w:rPr>
            </w:pPr>
            <w:r>
              <w:rPr>
                <w:rFonts w:cs="Calibri"/>
                <w:color w:val="000000"/>
                <w:sz w:val="22"/>
                <w:szCs w:val="22"/>
                <w:lang w:eastAsia="es-CL"/>
              </w:rPr>
              <w:t>-1,1</w:t>
            </w:r>
            <w:r w:rsidR="005129E8" w:rsidRPr="005129E8">
              <w:rPr>
                <w:rFonts w:cs="Calibri"/>
                <w:color w:val="000000"/>
                <w:sz w:val="22"/>
                <w:szCs w:val="22"/>
                <w:lang w:eastAsia="es-CL"/>
              </w:rPr>
              <w:t>64</w:t>
            </w:r>
          </w:p>
        </w:tc>
        <w:tc>
          <w:tcPr>
            <w:tcW w:w="1840" w:type="dxa"/>
            <w:vMerge/>
            <w:tcBorders>
              <w:top w:val="nil"/>
              <w:left w:val="nil"/>
              <w:bottom w:val="single" w:sz="8" w:space="0" w:color="000000"/>
              <w:right w:val="nil"/>
            </w:tcBorders>
            <w:vAlign w:val="center"/>
            <w:hideMark/>
          </w:tcPr>
          <w:p w:rsidR="005129E8" w:rsidRPr="005129E8" w:rsidRDefault="005129E8" w:rsidP="005129E8">
            <w:pPr>
              <w:rPr>
                <w:rFonts w:cs="Arial"/>
                <w:color w:val="000000"/>
                <w:sz w:val="22"/>
                <w:szCs w:val="22"/>
                <w:lang w:eastAsia="es-CL"/>
              </w:rPr>
            </w:pPr>
          </w:p>
        </w:tc>
        <w:tc>
          <w:tcPr>
            <w:tcW w:w="1960" w:type="dxa"/>
            <w:vMerge/>
            <w:tcBorders>
              <w:top w:val="nil"/>
              <w:left w:val="nil"/>
              <w:bottom w:val="single" w:sz="8" w:space="0" w:color="000000"/>
              <w:right w:val="nil"/>
            </w:tcBorders>
            <w:vAlign w:val="center"/>
            <w:hideMark/>
          </w:tcPr>
          <w:p w:rsidR="005129E8" w:rsidRPr="005129E8" w:rsidRDefault="005129E8" w:rsidP="005129E8">
            <w:pPr>
              <w:rPr>
                <w:rFonts w:cs="Arial"/>
                <w:color w:val="000000"/>
                <w:sz w:val="22"/>
                <w:szCs w:val="22"/>
                <w:lang w:eastAsia="es-CL"/>
              </w:rPr>
            </w:pPr>
          </w:p>
        </w:tc>
      </w:tr>
    </w:tbl>
    <w:p w:rsidR="005129E8" w:rsidRDefault="005129E8" w:rsidP="005129E8">
      <w:pPr>
        <w:spacing w:after="240"/>
        <w:jc w:val="center"/>
        <w:rPr>
          <w:sz w:val="22"/>
          <w:szCs w:val="22"/>
        </w:rPr>
      </w:pPr>
    </w:p>
    <w:p w:rsidR="005129E8" w:rsidRDefault="005129E8" w:rsidP="002D11E5"/>
    <w:p w:rsidR="002D11E5" w:rsidRPr="00875A6E" w:rsidRDefault="002D11E5" w:rsidP="002D11E5">
      <w:pPr>
        <w:tabs>
          <w:tab w:val="left" w:pos="567"/>
        </w:tabs>
        <w:rPr>
          <w:b/>
        </w:rPr>
      </w:pPr>
      <w:bookmarkStart w:id="61" w:name="_Toc386341802"/>
      <w:r w:rsidRPr="00875A6E">
        <w:rPr>
          <w:b/>
        </w:rPr>
        <w:t>b)</w:t>
      </w:r>
      <w:r w:rsidRPr="00875A6E">
        <w:rPr>
          <w:b/>
        </w:rPr>
        <w:tab/>
        <w:t>Mortalidad Natural</w:t>
      </w:r>
      <w:bookmarkEnd w:id="61"/>
    </w:p>
    <w:p w:rsidR="002D11E5" w:rsidRDefault="002D11E5" w:rsidP="002D11E5">
      <w:pPr>
        <w:jc w:val="both"/>
      </w:pPr>
    </w:p>
    <w:p w:rsidR="008C3DA6" w:rsidRDefault="008C3DA6" w:rsidP="008C3DA6">
      <w:pPr>
        <w:jc w:val="both"/>
      </w:pPr>
      <w:r>
        <w:t xml:space="preserve">La mortalidad natural (M) de langostino colorado ha sido estimada a través de métodos bioanalógicos o empíricos, los cuales relacionan la mortalidad con parámetros de la historia de vida de las especies. Para la evaluación de stock se considera el estudio realizado por Canales </w:t>
      </w:r>
      <w:r w:rsidRPr="00760926">
        <w:rPr>
          <w:i/>
        </w:rPr>
        <w:t>et al</w:t>
      </w:r>
      <w:r>
        <w:t>. (1998), quienes sugieren el valor estimado a través del método de Alagaraja (1984) ya que éste se encuentra dentro del dominio propuesto por</w:t>
      </w:r>
      <w:r w:rsidR="00370D5E">
        <w:t xml:space="preserve"> Beverton y Holt (1959) donde 1,5 ≤ M/K ≤ 2,</w:t>
      </w:r>
      <w:r>
        <w:t xml:space="preserve">5. </w:t>
      </w:r>
      <w:r w:rsidR="00201550">
        <w:t>Si bien este valo</w:t>
      </w:r>
      <w:r w:rsidR="000B4B9D">
        <w:t>r de M no está basada</w:t>
      </w:r>
      <w:r w:rsidR="00201550">
        <w:t xml:space="preserve"> metodológicamente sobre crustáceos, ha sido utilizado por diversos autores con el fin de determinar su valor (Jensen, 1996; Zheng, 2005; Hewitt </w:t>
      </w:r>
      <w:r w:rsidR="00201550">
        <w:rPr>
          <w:i/>
        </w:rPr>
        <w:t>et al</w:t>
      </w:r>
      <w:r w:rsidR="00201550">
        <w:t>., 2007, Windsland, 2014)</w:t>
      </w:r>
      <w:r w:rsidR="000B4B9D">
        <w:t>. Por</w:t>
      </w:r>
      <w:r>
        <w:t xml:space="preserve"> lo tanto, el valor de mortalidad</w:t>
      </w:r>
      <w:r w:rsidR="000B4B9D">
        <w:t xml:space="preserve"> natural</w:t>
      </w:r>
      <w:r>
        <w:t xml:space="preserve"> a utilizar correspond</w:t>
      </w:r>
      <w:r w:rsidR="00370D5E">
        <w:t>e a M = 0,</w:t>
      </w:r>
      <w:r>
        <w:t>35 año</w:t>
      </w:r>
      <w:r w:rsidRPr="001752F2">
        <w:rPr>
          <w:vertAlign w:val="superscript"/>
        </w:rPr>
        <w:t>-1</w:t>
      </w:r>
      <w:r>
        <w:t xml:space="preserve">, para ambos sexos y </w:t>
      </w:r>
      <w:r w:rsidR="000B4B9D">
        <w:t xml:space="preserve">es un </w:t>
      </w:r>
      <w:r>
        <w:t xml:space="preserve">parámetro fijo </w:t>
      </w:r>
      <w:r w:rsidR="000B4B9D">
        <w:t>(no estimable) dentro del</w:t>
      </w:r>
      <w:r>
        <w:t xml:space="preserve"> modelo de evaluación.</w:t>
      </w:r>
    </w:p>
    <w:p w:rsidR="008C3DA6" w:rsidRDefault="008C3DA6" w:rsidP="008C3DA6">
      <w:pPr>
        <w:jc w:val="both"/>
      </w:pPr>
    </w:p>
    <w:p w:rsidR="008C3DA6" w:rsidRDefault="00D26A82" w:rsidP="008C3DA6">
      <w:pPr>
        <w:jc w:val="both"/>
      </w:pPr>
      <w:r>
        <w:t xml:space="preserve">Quiroz </w:t>
      </w:r>
      <w:r w:rsidRPr="004D0313">
        <w:rPr>
          <w:i/>
        </w:rPr>
        <w:t>et. al.</w:t>
      </w:r>
      <w:r>
        <w:t xml:space="preserve">, 2006, estimaron valores </w:t>
      </w:r>
      <w:r w:rsidR="008C3DA6">
        <w:t xml:space="preserve">de mortalidad natural de langostino colorado en la IV Región, a partir de 5 métodos empíricos, tanto para machos como para hembras. La incertidumbre </w:t>
      </w:r>
      <w:r w:rsidR="008C3DA6" w:rsidRPr="001752F2">
        <w:t>se evaluó en dos escenarios: (1) considerando error de estimación en los parámetros de entrada (EEPE) más error de estimación en los parámetros de los modelos (EEPM) y (2) considerando únicamente error de estimación en los parámetros de entrada (EEPE). Dicho análisis revela que existirían diferencias en la mortalidad natural por sexos, dado que al estimar la media ponderada por el inverso de la varianza de cada uno de l</w:t>
      </w:r>
      <w:r w:rsidR="00370D5E">
        <w:t>os métodos, se obtiene un M = 0,</w:t>
      </w:r>
      <w:r w:rsidR="008C3DA6" w:rsidRPr="001752F2">
        <w:t>3</w:t>
      </w:r>
      <w:r w:rsidR="008C3DA6">
        <w:t>6</w:t>
      </w:r>
      <w:r w:rsidR="008C3DA6" w:rsidRPr="001752F2">
        <w:t xml:space="preserve"> año</w:t>
      </w:r>
      <w:r w:rsidR="008C3DA6" w:rsidRPr="001752F2">
        <w:rPr>
          <w:vertAlign w:val="superscript"/>
        </w:rPr>
        <w:t>-1</w:t>
      </w:r>
      <w:r w:rsidR="008C3DA6" w:rsidRPr="001752F2">
        <w:t xml:space="preserve"> para machos y M = 0</w:t>
      </w:r>
      <w:r w:rsidR="00370D5E">
        <w:t>,</w:t>
      </w:r>
      <w:r w:rsidR="008C3DA6" w:rsidRPr="001752F2">
        <w:t>27 año</w:t>
      </w:r>
      <w:r w:rsidR="008C3DA6" w:rsidRPr="001752F2">
        <w:rPr>
          <w:vertAlign w:val="superscript"/>
        </w:rPr>
        <w:t>-1</w:t>
      </w:r>
      <w:r w:rsidR="008C3DA6" w:rsidRPr="001752F2">
        <w:t xml:space="preserve"> para hembras</w:t>
      </w:r>
      <w:r w:rsidR="008C3DA6">
        <w:t xml:space="preserve"> (</w:t>
      </w:r>
      <w:r>
        <w:rPr>
          <w:b/>
        </w:rPr>
        <w:t xml:space="preserve">Tabla </w:t>
      </w:r>
      <w:r w:rsidR="00DE7775">
        <w:rPr>
          <w:b/>
        </w:rPr>
        <w:t>9</w:t>
      </w:r>
      <w:r w:rsidR="008C3DA6">
        <w:t>)</w:t>
      </w:r>
      <w:r w:rsidR="008C3DA6" w:rsidRPr="001752F2">
        <w:t>.</w:t>
      </w:r>
      <w:r w:rsidR="009612F3">
        <w:t xml:space="preserve"> </w:t>
      </w:r>
      <w:r w:rsidR="002369C7">
        <w:t xml:space="preserve">Queirolo </w:t>
      </w:r>
      <w:r w:rsidR="002369C7" w:rsidRPr="002369C7">
        <w:rPr>
          <w:i/>
        </w:rPr>
        <w:t>et al</w:t>
      </w:r>
      <w:r w:rsidR="002369C7">
        <w:t>., 2016 estiman el parámetro de mortalidad natural para el langostino colorado sub-dividido en las dos unidades poblacionales (</w:t>
      </w:r>
      <w:r w:rsidR="002369C7" w:rsidRPr="002369C7">
        <w:rPr>
          <w:b/>
        </w:rPr>
        <w:t xml:space="preserve">Tabla </w:t>
      </w:r>
      <w:r w:rsidR="00DE7775">
        <w:rPr>
          <w:b/>
        </w:rPr>
        <w:t>10</w:t>
      </w:r>
      <w:r w:rsidR="002369C7">
        <w:t>)</w:t>
      </w:r>
    </w:p>
    <w:p w:rsidR="000C145A" w:rsidRPr="000C145A" w:rsidRDefault="000B4B9D" w:rsidP="000C145A">
      <w:pPr>
        <w:jc w:val="center"/>
        <w:rPr>
          <w:b/>
          <w:sz w:val="22"/>
          <w:szCs w:val="22"/>
        </w:rPr>
      </w:pPr>
      <w:bookmarkStart w:id="62" w:name="_Ref389055045"/>
      <w:r>
        <w:rPr>
          <w:b/>
          <w:sz w:val="22"/>
          <w:szCs w:val="22"/>
        </w:rPr>
        <w:lastRenderedPageBreak/>
        <w:t>T</w:t>
      </w:r>
      <w:r w:rsidR="000C145A" w:rsidRPr="000C145A">
        <w:rPr>
          <w:b/>
          <w:sz w:val="22"/>
          <w:szCs w:val="22"/>
        </w:rPr>
        <w:t xml:space="preserve">abla </w:t>
      </w:r>
      <w:bookmarkEnd w:id="62"/>
      <w:r w:rsidR="00DE7775">
        <w:rPr>
          <w:b/>
          <w:sz w:val="22"/>
          <w:szCs w:val="22"/>
        </w:rPr>
        <w:t>9</w:t>
      </w:r>
      <w:r w:rsidR="000C145A">
        <w:rPr>
          <w:b/>
          <w:sz w:val="22"/>
          <w:szCs w:val="22"/>
        </w:rPr>
        <w:t>.</w:t>
      </w:r>
    </w:p>
    <w:p w:rsidR="008C3DA6" w:rsidRPr="000C145A" w:rsidRDefault="000C145A" w:rsidP="000C145A">
      <w:pPr>
        <w:spacing w:after="120"/>
        <w:jc w:val="center"/>
        <w:rPr>
          <w:sz w:val="22"/>
          <w:szCs w:val="22"/>
        </w:rPr>
      </w:pPr>
      <w:r w:rsidRPr="000C145A">
        <w:rPr>
          <w:sz w:val="22"/>
          <w:szCs w:val="22"/>
        </w:rPr>
        <w:t xml:space="preserve">Estimaciones de mortalidad natural de </w:t>
      </w:r>
      <w:r w:rsidRPr="000C145A">
        <w:rPr>
          <w:i/>
          <w:sz w:val="22"/>
          <w:szCs w:val="22"/>
        </w:rPr>
        <w:t>Pleuroncodes monodon</w:t>
      </w:r>
      <w:r w:rsidRPr="000C145A">
        <w:rPr>
          <w:sz w:val="22"/>
          <w:szCs w:val="22"/>
        </w:rPr>
        <w:t xml:space="preserve"> en la IV Región, según sexo.</w:t>
      </w:r>
    </w:p>
    <w:tbl>
      <w:tblPr>
        <w:tblW w:w="8550" w:type="dxa"/>
        <w:tblCellMar>
          <w:left w:w="70" w:type="dxa"/>
          <w:right w:w="70" w:type="dxa"/>
        </w:tblCellMar>
        <w:tblLook w:val="04A0" w:firstRow="1" w:lastRow="0" w:firstColumn="1" w:lastColumn="0" w:noHBand="0" w:noVBand="1"/>
      </w:tblPr>
      <w:tblGrid>
        <w:gridCol w:w="2070"/>
        <w:gridCol w:w="2319"/>
        <w:gridCol w:w="1067"/>
        <w:gridCol w:w="1265"/>
        <w:gridCol w:w="1026"/>
        <w:gridCol w:w="803"/>
      </w:tblGrid>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sz w:val="20"/>
                <w:szCs w:val="20"/>
                <w:lang w:eastAsia="es-CL"/>
              </w:rPr>
            </w:pPr>
          </w:p>
        </w:tc>
        <w:tc>
          <w:tcPr>
            <w:tcW w:w="6480" w:type="dxa"/>
            <w:gridSpan w:val="5"/>
            <w:tcBorders>
              <w:top w:val="single" w:sz="4" w:space="0" w:color="auto"/>
              <w:left w:val="nil"/>
              <w:bottom w:val="single" w:sz="4" w:space="0" w:color="auto"/>
              <w:right w:val="nil"/>
            </w:tcBorders>
            <w:shd w:val="clear" w:color="auto" w:fill="auto"/>
            <w:noWrap/>
            <w:vAlign w:val="bottom"/>
            <w:hideMark/>
          </w:tcPr>
          <w:p w:rsidR="00AA766B" w:rsidRPr="00AA766B" w:rsidRDefault="00AA766B" w:rsidP="00AA766B">
            <w:pPr>
              <w:jc w:val="center"/>
              <w:rPr>
                <w:rFonts w:cs="Arial"/>
                <w:b/>
                <w:sz w:val="20"/>
                <w:szCs w:val="20"/>
                <w:lang w:eastAsia="es-CL"/>
              </w:rPr>
            </w:pPr>
            <w:r w:rsidRPr="00AA766B">
              <w:rPr>
                <w:rFonts w:cs="Arial"/>
                <w:b/>
                <w:sz w:val="20"/>
                <w:szCs w:val="20"/>
                <w:lang w:eastAsia="es-CL"/>
              </w:rPr>
              <w:t>MACHOS</w:t>
            </w:r>
          </w:p>
        </w:tc>
      </w:tr>
      <w:tr w:rsidR="00AA766B" w:rsidRPr="00AA766B" w:rsidTr="002A667C">
        <w:trPr>
          <w:trHeight w:val="255"/>
        </w:trPr>
        <w:tc>
          <w:tcPr>
            <w:tcW w:w="2070" w:type="dxa"/>
            <w:tcBorders>
              <w:top w:val="nil"/>
              <w:left w:val="nil"/>
              <w:bottom w:val="single" w:sz="4" w:space="0" w:color="auto"/>
              <w:right w:val="nil"/>
            </w:tcBorders>
            <w:shd w:val="clear" w:color="auto" w:fill="auto"/>
            <w:noWrap/>
            <w:vAlign w:val="bottom"/>
            <w:hideMark/>
          </w:tcPr>
          <w:p w:rsidR="00AA766B" w:rsidRPr="00AA766B" w:rsidRDefault="00AA766B" w:rsidP="00AA766B">
            <w:pPr>
              <w:rPr>
                <w:rFonts w:cs="Arial"/>
                <w:b/>
                <w:sz w:val="20"/>
                <w:szCs w:val="20"/>
                <w:lang w:eastAsia="es-CL"/>
              </w:rPr>
            </w:pPr>
            <w:r w:rsidRPr="00AA766B">
              <w:rPr>
                <w:rFonts w:cs="Arial"/>
                <w:b/>
                <w:sz w:val="20"/>
                <w:szCs w:val="20"/>
                <w:lang w:eastAsia="es-CL"/>
              </w:rPr>
              <w:t>EEPE + EEPM</w:t>
            </w:r>
          </w:p>
        </w:tc>
        <w:tc>
          <w:tcPr>
            <w:tcW w:w="4651" w:type="dxa"/>
            <w:gridSpan w:val="3"/>
            <w:tcBorders>
              <w:top w:val="single" w:sz="4" w:space="0" w:color="auto"/>
              <w:left w:val="nil"/>
              <w:bottom w:val="single" w:sz="4" w:space="0" w:color="auto"/>
              <w:right w:val="nil"/>
            </w:tcBorders>
            <w:shd w:val="clear" w:color="auto" w:fill="auto"/>
            <w:noWrap/>
            <w:vAlign w:val="bottom"/>
            <w:hideMark/>
          </w:tcPr>
          <w:p w:rsidR="00AA766B" w:rsidRPr="00AA766B" w:rsidRDefault="00AA766B" w:rsidP="00AA766B">
            <w:pPr>
              <w:jc w:val="center"/>
              <w:rPr>
                <w:rFonts w:cs="Arial"/>
                <w:b/>
                <w:sz w:val="20"/>
                <w:szCs w:val="20"/>
                <w:lang w:eastAsia="es-CL"/>
              </w:rPr>
            </w:pPr>
            <w:r w:rsidRPr="00AA766B">
              <w:rPr>
                <w:rFonts w:cs="Arial"/>
                <w:b/>
                <w:sz w:val="20"/>
                <w:szCs w:val="20"/>
                <w:lang w:eastAsia="es-CL"/>
              </w:rPr>
              <w:t>Media ponderada</w:t>
            </w:r>
          </w:p>
        </w:tc>
        <w:tc>
          <w:tcPr>
            <w:tcW w:w="1829" w:type="dxa"/>
            <w:gridSpan w:val="2"/>
            <w:tcBorders>
              <w:top w:val="single" w:sz="4" w:space="0" w:color="auto"/>
              <w:left w:val="nil"/>
              <w:bottom w:val="single" w:sz="4" w:space="0" w:color="auto"/>
              <w:right w:val="nil"/>
            </w:tcBorders>
            <w:shd w:val="clear" w:color="auto" w:fill="auto"/>
            <w:noWrap/>
            <w:vAlign w:val="bottom"/>
            <w:hideMark/>
          </w:tcPr>
          <w:p w:rsidR="00AA766B" w:rsidRPr="00AA766B" w:rsidRDefault="00370D5E" w:rsidP="00AA766B">
            <w:pPr>
              <w:jc w:val="center"/>
              <w:rPr>
                <w:rFonts w:cs="Arial"/>
                <w:b/>
                <w:sz w:val="20"/>
                <w:szCs w:val="20"/>
                <w:lang w:eastAsia="es-CL"/>
              </w:rPr>
            </w:pPr>
            <w:r>
              <w:rPr>
                <w:rFonts w:cs="Arial"/>
                <w:b/>
                <w:sz w:val="20"/>
                <w:szCs w:val="20"/>
                <w:lang w:eastAsia="es-CL"/>
              </w:rPr>
              <w:t>0,</w:t>
            </w:r>
            <w:r w:rsidR="00AA766B" w:rsidRPr="00AA766B">
              <w:rPr>
                <w:rFonts w:cs="Arial"/>
                <w:b/>
                <w:sz w:val="20"/>
                <w:szCs w:val="20"/>
                <w:lang w:eastAsia="es-CL"/>
              </w:rPr>
              <w:t>36</w:t>
            </w:r>
          </w:p>
        </w:tc>
      </w:tr>
      <w:tr w:rsidR="00AA766B" w:rsidRPr="00AA766B" w:rsidTr="002A667C">
        <w:trPr>
          <w:trHeight w:val="255"/>
        </w:trPr>
        <w:tc>
          <w:tcPr>
            <w:tcW w:w="2070" w:type="dxa"/>
            <w:tcBorders>
              <w:top w:val="single" w:sz="4" w:space="0" w:color="auto"/>
              <w:left w:val="nil"/>
              <w:bottom w:val="single" w:sz="18" w:space="0" w:color="auto"/>
              <w:right w:val="nil"/>
            </w:tcBorders>
            <w:shd w:val="clear" w:color="auto" w:fill="auto"/>
            <w:noWrap/>
            <w:vAlign w:val="bottom"/>
            <w:hideMark/>
          </w:tcPr>
          <w:p w:rsidR="00AA766B" w:rsidRPr="00AA766B" w:rsidRDefault="00AA766B" w:rsidP="00AA766B">
            <w:pPr>
              <w:rPr>
                <w:rFonts w:cs="Arial"/>
                <w:b/>
                <w:sz w:val="20"/>
                <w:szCs w:val="20"/>
                <w:lang w:eastAsia="es-CL"/>
              </w:rPr>
            </w:pPr>
            <w:r w:rsidRPr="00AA766B">
              <w:rPr>
                <w:rFonts w:cs="Arial"/>
                <w:b/>
                <w:sz w:val="20"/>
                <w:szCs w:val="20"/>
                <w:lang w:eastAsia="es-CL"/>
              </w:rPr>
              <w:t>Estimación</w:t>
            </w:r>
          </w:p>
        </w:tc>
        <w:tc>
          <w:tcPr>
            <w:tcW w:w="2319" w:type="dxa"/>
            <w:tcBorders>
              <w:top w:val="single" w:sz="4" w:space="0" w:color="auto"/>
              <w:left w:val="nil"/>
              <w:bottom w:val="single" w:sz="18" w:space="0" w:color="auto"/>
              <w:right w:val="nil"/>
            </w:tcBorders>
            <w:shd w:val="clear" w:color="auto" w:fill="auto"/>
            <w:noWrap/>
            <w:vAlign w:val="bottom"/>
            <w:hideMark/>
          </w:tcPr>
          <w:p w:rsidR="00AA766B" w:rsidRPr="00AA766B" w:rsidRDefault="00AA766B" w:rsidP="002A667C">
            <w:pPr>
              <w:jc w:val="center"/>
              <w:rPr>
                <w:rFonts w:cs="Arial"/>
                <w:b/>
                <w:sz w:val="20"/>
                <w:szCs w:val="20"/>
                <w:lang w:eastAsia="es-CL"/>
              </w:rPr>
            </w:pPr>
            <w:r w:rsidRPr="00AA766B">
              <w:rPr>
                <w:rFonts w:cs="Arial"/>
                <w:b/>
                <w:sz w:val="20"/>
                <w:szCs w:val="20"/>
                <w:lang w:eastAsia="es-CL"/>
              </w:rPr>
              <w:t>Mediana (M)</w:t>
            </w:r>
          </w:p>
        </w:tc>
        <w:tc>
          <w:tcPr>
            <w:tcW w:w="1067" w:type="dxa"/>
            <w:tcBorders>
              <w:top w:val="single" w:sz="4" w:space="0" w:color="auto"/>
              <w:left w:val="nil"/>
              <w:bottom w:val="single" w:sz="18" w:space="0" w:color="auto"/>
              <w:right w:val="nil"/>
            </w:tcBorders>
            <w:shd w:val="clear" w:color="auto" w:fill="auto"/>
            <w:noWrap/>
            <w:vAlign w:val="bottom"/>
            <w:hideMark/>
          </w:tcPr>
          <w:p w:rsidR="00AA766B" w:rsidRPr="00AA766B" w:rsidRDefault="00AA766B" w:rsidP="002A667C">
            <w:pPr>
              <w:jc w:val="center"/>
              <w:rPr>
                <w:rFonts w:cs="Arial"/>
                <w:b/>
                <w:sz w:val="20"/>
                <w:szCs w:val="20"/>
                <w:lang w:eastAsia="es-CL"/>
              </w:rPr>
            </w:pPr>
            <w:r w:rsidRPr="00AA766B">
              <w:rPr>
                <w:rFonts w:cs="Arial"/>
                <w:b/>
                <w:sz w:val="20"/>
                <w:szCs w:val="20"/>
                <w:lang w:eastAsia="es-CL"/>
              </w:rPr>
              <w:t>2</w:t>
            </w:r>
            <w:r w:rsidR="00370D5E">
              <w:rPr>
                <w:rFonts w:cs="Arial"/>
                <w:b/>
                <w:sz w:val="20"/>
                <w:szCs w:val="20"/>
                <w:lang w:eastAsia="es-CL"/>
              </w:rPr>
              <w:t>,</w:t>
            </w:r>
            <w:r w:rsidRPr="00AA766B">
              <w:rPr>
                <w:rFonts w:cs="Arial"/>
                <w:b/>
                <w:sz w:val="20"/>
                <w:szCs w:val="20"/>
                <w:lang w:eastAsia="es-CL"/>
              </w:rPr>
              <w:t>50%</w:t>
            </w:r>
          </w:p>
        </w:tc>
        <w:tc>
          <w:tcPr>
            <w:tcW w:w="1265" w:type="dxa"/>
            <w:tcBorders>
              <w:top w:val="single" w:sz="4" w:space="0" w:color="auto"/>
              <w:left w:val="nil"/>
              <w:bottom w:val="single" w:sz="18" w:space="0" w:color="auto"/>
              <w:right w:val="nil"/>
            </w:tcBorders>
            <w:shd w:val="clear" w:color="auto" w:fill="auto"/>
            <w:noWrap/>
            <w:vAlign w:val="bottom"/>
            <w:hideMark/>
          </w:tcPr>
          <w:p w:rsidR="00AA766B" w:rsidRPr="00AA766B" w:rsidRDefault="00370D5E" w:rsidP="002A667C">
            <w:pPr>
              <w:jc w:val="center"/>
              <w:rPr>
                <w:rFonts w:cs="Arial"/>
                <w:b/>
                <w:sz w:val="20"/>
                <w:szCs w:val="20"/>
                <w:lang w:eastAsia="es-CL"/>
              </w:rPr>
            </w:pPr>
            <w:r>
              <w:rPr>
                <w:rFonts w:cs="Arial"/>
                <w:b/>
                <w:sz w:val="20"/>
                <w:szCs w:val="20"/>
                <w:lang w:eastAsia="es-CL"/>
              </w:rPr>
              <w:t>97,</w:t>
            </w:r>
            <w:r w:rsidR="00AA766B" w:rsidRPr="00AA766B">
              <w:rPr>
                <w:rFonts w:cs="Arial"/>
                <w:b/>
                <w:sz w:val="20"/>
                <w:szCs w:val="20"/>
                <w:lang w:eastAsia="es-CL"/>
              </w:rPr>
              <w:t>50%</w:t>
            </w:r>
          </w:p>
        </w:tc>
        <w:tc>
          <w:tcPr>
            <w:tcW w:w="1026" w:type="dxa"/>
            <w:tcBorders>
              <w:top w:val="single" w:sz="4" w:space="0" w:color="auto"/>
              <w:left w:val="nil"/>
              <w:bottom w:val="single" w:sz="18" w:space="0" w:color="auto"/>
              <w:right w:val="nil"/>
            </w:tcBorders>
            <w:shd w:val="clear" w:color="auto" w:fill="auto"/>
            <w:noWrap/>
            <w:vAlign w:val="bottom"/>
            <w:hideMark/>
          </w:tcPr>
          <w:p w:rsidR="00AA766B" w:rsidRPr="00AA766B" w:rsidRDefault="00AA766B" w:rsidP="002A667C">
            <w:pPr>
              <w:jc w:val="center"/>
              <w:rPr>
                <w:rFonts w:cs="Arial"/>
                <w:b/>
                <w:sz w:val="20"/>
                <w:szCs w:val="20"/>
                <w:lang w:eastAsia="es-CL"/>
              </w:rPr>
            </w:pPr>
            <w:r w:rsidRPr="00AA766B">
              <w:rPr>
                <w:rFonts w:cs="Arial"/>
                <w:b/>
                <w:sz w:val="20"/>
                <w:szCs w:val="20"/>
                <w:lang w:eastAsia="es-CL"/>
              </w:rPr>
              <w:t>Media</w:t>
            </w:r>
          </w:p>
        </w:tc>
        <w:tc>
          <w:tcPr>
            <w:tcW w:w="803" w:type="dxa"/>
            <w:tcBorders>
              <w:top w:val="single" w:sz="4" w:space="0" w:color="auto"/>
              <w:left w:val="nil"/>
              <w:bottom w:val="single" w:sz="18" w:space="0" w:color="auto"/>
              <w:right w:val="nil"/>
            </w:tcBorders>
            <w:shd w:val="clear" w:color="auto" w:fill="auto"/>
            <w:noWrap/>
            <w:vAlign w:val="bottom"/>
            <w:hideMark/>
          </w:tcPr>
          <w:p w:rsidR="00AA766B" w:rsidRPr="00AA766B" w:rsidRDefault="00AA766B" w:rsidP="002A667C">
            <w:pPr>
              <w:jc w:val="center"/>
              <w:rPr>
                <w:rFonts w:cs="Arial"/>
                <w:b/>
                <w:sz w:val="20"/>
                <w:szCs w:val="20"/>
                <w:lang w:eastAsia="es-CL"/>
              </w:rPr>
            </w:pPr>
            <w:r w:rsidRPr="00AA766B">
              <w:rPr>
                <w:rFonts w:cs="Arial"/>
                <w:b/>
                <w:sz w:val="20"/>
                <w:szCs w:val="20"/>
                <w:lang w:eastAsia="es-CL"/>
              </w:rPr>
              <w:t>Var</w:t>
            </w:r>
          </w:p>
        </w:tc>
      </w:tr>
      <w:tr w:rsidR="00AA766B" w:rsidRPr="00AA766B" w:rsidTr="002A667C">
        <w:trPr>
          <w:trHeight w:val="255"/>
        </w:trPr>
        <w:tc>
          <w:tcPr>
            <w:tcW w:w="2070" w:type="dxa"/>
            <w:tcBorders>
              <w:top w:val="single" w:sz="18" w:space="0" w:color="auto"/>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Pauly (1980)</w:t>
            </w:r>
          </w:p>
        </w:tc>
        <w:tc>
          <w:tcPr>
            <w:tcW w:w="2319" w:type="dxa"/>
            <w:tcBorders>
              <w:top w:val="single" w:sz="18"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31</w:t>
            </w:r>
          </w:p>
        </w:tc>
        <w:tc>
          <w:tcPr>
            <w:tcW w:w="1067" w:type="dxa"/>
            <w:tcBorders>
              <w:top w:val="single" w:sz="18"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15</w:t>
            </w:r>
          </w:p>
        </w:tc>
        <w:tc>
          <w:tcPr>
            <w:tcW w:w="1265" w:type="dxa"/>
            <w:tcBorders>
              <w:top w:val="single" w:sz="18" w:space="0" w:color="auto"/>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65</w:t>
            </w:r>
          </w:p>
        </w:tc>
        <w:tc>
          <w:tcPr>
            <w:tcW w:w="1026" w:type="dxa"/>
            <w:tcBorders>
              <w:top w:val="single" w:sz="18" w:space="0" w:color="auto"/>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34</w:t>
            </w:r>
          </w:p>
        </w:tc>
        <w:tc>
          <w:tcPr>
            <w:tcW w:w="803" w:type="dxa"/>
            <w:tcBorders>
              <w:top w:val="single" w:sz="18" w:space="0" w:color="auto"/>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018</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Rikhter &amp; Evanov (1976)</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41</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26</w:t>
            </w:r>
          </w:p>
        </w:tc>
        <w:tc>
          <w:tcPr>
            <w:tcW w:w="1265" w:type="dxa"/>
            <w:tcBorders>
              <w:top w:val="nil"/>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59</w:t>
            </w:r>
          </w:p>
        </w:tc>
        <w:tc>
          <w:tcPr>
            <w:tcW w:w="1026" w:type="dxa"/>
            <w:tcBorders>
              <w:top w:val="nil"/>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42</w:t>
            </w:r>
          </w:p>
        </w:tc>
        <w:tc>
          <w:tcPr>
            <w:tcW w:w="803" w:type="dxa"/>
            <w:tcBorders>
              <w:top w:val="nil"/>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007</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Alverson &amp; Carney (1975)</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27</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15</w:t>
            </w:r>
          </w:p>
        </w:tc>
        <w:tc>
          <w:tcPr>
            <w:tcW w:w="1265" w:type="dxa"/>
            <w:tcBorders>
              <w:top w:val="nil"/>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47</w:t>
            </w:r>
          </w:p>
        </w:tc>
        <w:tc>
          <w:tcPr>
            <w:tcW w:w="1026" w:type="dxa"/>
            <w:tcBorders>
              <w:top w:val="nil"/>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28</w:t>
            </w:r>
          </w:p>
        </w:tc>
        <w:tc>
          <w:tcPr>
            <w:tcW w:w="803" w:type="dxa"/>
            <w:tcBorders>
              <w:top w:val="nil"/>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007</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Hoening (1983)</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22</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11</w:t>
            </w:r>
          </w:p>
        </w:tc>
        <w:tc>
          <w:tcPr>
            <w:tcW w:w="1265" w:type="dxa"/>
            <w:tcBorders>
              <w:top w:val="nil"/>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43</w:t>
            </w:r>
          </w:p>
        </w:tc>
        <w:tc>
          <w:tcPr>
            <w:tcW w:w="1026" w:type="dxa"/>
            <w:tcBorders>
              <w:top w:val="nil"/>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23</w:t>
            </w:r>
          </w:p>
        </w:tc>
        <w:tc>
          <w:tcPr>
            <w:tcW w:w="803" w:type="dxa"/>
            <w:tcBorders>
              <w:top w:val="nil"/>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007</w:t>
            </w:r>
          </w:p>
        </w:tc>
      </w:tr>
      <w:tr w:rsidR="00AA766B" w:rsidRPr="00AA766B" w:rsidTr="002A667C">
        <w:trPr>
          <w:trHeight w:val="255"/>
        </w:trPr>
        <w:tc>
          <w:tcPr>
            <w:tcW w:w="2070" w:type="dxa"/>
            <w:tcBorders>
              <w:top w:val="nil"/>
              <w:left w:val="nil"/>
              <w:bottom w:val="single" w:sz="18" w:space="0" w:color="auto"/>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Jensen (1996)</w:t>
            </w:r>
          </w:p>
        </w:tc>
        <w:tc>
          <w:tcPr>
            <w:tcW w:w="2319"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42</w:t>
            </w:r>
          </w:p>
        </w:tc>
        <w:tc>
          <w:tcPr>
            <w:tcW w:w="1067"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33</w:t>
            </w:r>
          </w:p>
        </w:tc>
        <w:tc>
          <w:tcPr>
            <w:tcW w:w="1265" w:type="dxa"/>
            <w:tcBorders>
              <w:top w:val="nil"/>
              <w:left w:val="nil"/>
              <w:bottom w:val="single" w:sz="18"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52</w:t>
            </w:r>
          </w:p>
        </w:tc>
        <w:tc>
          <w:tcPr>
            <w:tcW w:w="1026" w:type="dxa"/>
            <w:tcBorders>
              <w:top w:val="nil"/>
              <w:left w:val="nil"/>
              <w:bottom w:val="single" w:sz="18"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42</w:t>
            </w:r>
          </w:p>
        </w:tc>
        <w:tc>
          <w:tcPr>
            <w:tcW w:w="803" w:type="dxa"/>
            <w:tcBorders>
              <w:top w:val="nil"/>
              <w:left w:val="nil"/>
              <w:bottom w:val="single" w:sz="18"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002</w:t>
            </w:r>
          </w:p>
        </w:tc>
      </w:tr>
      <w:tr w:rsidR="00AA766B" w:rsidRPr="00AA766B" w:rsidTr="002A667C">
        <w:trPr>
          <w:trHeight w:val="255"/>
        </w:trPr>
        <w:tc>
          <w:tcPr>
            <w:tcW w:w="2070" w:type="dxa"/>
            <w:tcBorders>
              <w:top w:val="single" w:sz="18" w:space="0" w:color="auto"/>
              <w:left w:val="nil"/>
              <w:bottom w:val="single" w:sz="18" w:space="0" w:color="auto"/>
              <w:right w:val="nil"/>
            </w:tcBorders>
            <w:shd w:val="clear" w:color="auto" w:fill="auto"/>
            <w:noWrap/>
            <w:vAlign w:val="bottom"/>
            <w:hideMark/>
          </w:tcPr>
          <w:p w:rsidR="00AA766B" w:rsidRPr="00AA766B" w:rsidRDefault="00AA766B" w:rsidP="00AA766B">
            <w:pPr>
              <w:rPr>
                <w:rFonts w:cs="Arial"/>
                <w:b/>
                <w:sz w:val="20"/>
                <w:szCs w:val="20"/>
                <w:lang w:eastAsia="es-CL"/>
              </w:rPr>
            </w:pPr>
            <w:r w:rsidRPr="00AA766B">
              <w:rPr>
                <w:rFonts w:cs="Arial"/>
                <w:b/>
                <w:sz w:val="20"/>
                <w:szCs w:val="20"/>
                <w:lang w:eastAsia="es-CL"/>
              </w:rPr>
              <w:t>EEPE + EEPM</w:t>
            </w:r>
          </w:p>
        </w:tc>
        <w:tc>
          <w:tcPr>
            <w:tcW w:w="4651" w:type="dxa"/>
            <w:gridSpan w:val="3"/>
            <w:tcBorders>
              <w:top w:val="single" w:sz="18" w:space="0" w:color="auto"/>
              <w:left w:val="nil"/>
              <w:bottom w:val="single" w:sz="18" w:space="0" w:color="auto"/>
              <w:right w:val="nil"/>
            </w:tcBorders>
            <w:shd w:val="clear" w:color="auto" w:fill="auto"/>
            <w:noWrap/>
            <w:vAlign w:val="bottom"/>
            <w:hideMark/>
          </w:tcPr>
          <w:p w:rsidR="00AA766B" w:rsidRPr="00AA766B" w:rsidRDefault="00AA766B" w:rsidP="00AA766B">
            <w:pPr>
              <w:jc w:val="center"/>
              <w:rPr>
                <w:rFonts w:cs="Arial"/>
                <w:b/>
                <w:sz w:val="20"/>
                <w:szCs w:val="20"/>
                <w:lang w:eastAsia="es-CL"/>
              </w:rPr>
            </w:pPr>
            <w:r w:rsidRPr="00AA766B">
              <w:rPr>
                <w:rFonts w:cs="Arial"/>
                <w:b/>
                <w:sz w:val="20"/>
                <w:szCs w:val="20"/>
                <w:lang w:eastAsia="es-CL"/>
              </w:rPr>
              <w:t>Media ponderada</w:t>
            </w:r>
          </w:p>
        </w:tc>
        <w:tc>
          <w:tcPr>
            <w:tcW w:w="1829" w:type="dxa"/>
            <w:gridSpan w:val="2"/>
            <w:tcBorders>
              <w:top w:val="single" w:sz="18" w:space="0" w:color="auto"/>
              <w:left w:val="nil"/>
              <w:bottom w:val="single" w:sz="18" w:space="0" w:color="auto"/>
              <w:right w:val="nil"/>
            </w:tcBorders>
            <w:shd w:val="clear" w:color="auto" w:fill="auto"/>
            <w:noWrap/>
            <w:vAlign w:val="bottom"/>
            <w:hideMark/>
          </w:tcPr>
          <w:p w:rsidR="00AA766B" w:rsidRPr="00AA766B" w:rsidRDefault="00370D5E" w:rsidP="00AA766B">
            <w:pPr>
              <w:jc w:val="center"/>
              <w:rPr>
                <w:rFonts w:cs="Arial"/>
                <w:b/>
                <w:sz w:val="20"/>
                <w:szCs w:val="20"/>
                <w:lang w:eastAsia="es-CL"/>
              </w:rPr>
            </w:pPr>
            <w:r>
              <w:rPr>
                <w:rFonts w:cs="Arial"/>
                <w:b/>
                <w:sz w:val="20"/>
                <w:szCs w:val="20"/>
                <w:lang w:eastAsia="es-CL"/>
              </w:rPr>
              <w:t>0,</w:t>
            </w:r>
            <w:r w:rsidR="00AA766B" w:rsidRPr="00AA766B">
              <w:rPr>
                <w:rFonts w:cs="Arial"/>
                <w:b/>
                <w:sz w:val="20"/>
                <w:szCs w:val="20"/>
                <w:lang w:eastAsia="es-CL"/>
              </w:rPr>
              <w:t>33</w:t>
            </w:r>
          </w:p>
        </w:tc>
      </w:tr>
      <w:tr w:rsidR="00AA766B" w:rsidRPr="00AA766B" w:rsidTr="002A667C">
        <w:trPr>
          <w:trHeight w:val="255"/>
        </w:trPr>
        <w:tc>
          <w:tcPr>
            <w:tcW w:w="2070" w:type="dxa"/>
            <w:tcBorders>
              <w:top w:val="single" w:sz="18" w:space="0" w:color="auto"/>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Estimación</w:t>
            </w:r>
          </w:p>
        </w:tc>
        <w:tc>
          <w:tcPr>
            <w:tcW w:w="2319" w:type="dxa"/>
            <w:tcBorders>
              <w:top w:val="single" w:sz="18" w:space="0" w:color="auto"/>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Mediana (M)</w:t>
            </w:r>
          </w:p>
        </w:tc>
        <w:tc>
          <w:tcPr>
            <w:tcW w:w="1067" w:type="dxa"/>
            <w:tcBorders>
              <w:top w:val="single" w:sz="18"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2,</w:t>
            </w:r>
            <w:r w:rsidR="00AA766B" w:rsidRPr="00AA766B">
              <w:rPr>
                <w:rFonts w:cs="Arial"/>
                <w:sz w:val="20"/>
                <w:szCs w:val="20"/>
                <w:lang w:eastAsia="es-CL"/>
              </w:rPr>
              <w:t>50%</w:t>
            </w:r>
          </w:p>
        </w:tc>
        <w:tc>
          <w:tcPr>
            <w:tcW w:w="1265" w:type="dxa"/>
            <w:tcBorders>
              <w:top w:val="single" w:sz="18"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97,</w:t>
            </w:r>
            <w:r w:rsidR="00AA766B" w:rsidRPr="00AA766B">
              <w:rPr>
                <w:rFonts w:cs="Arial"/>
                <w:sz w:val="20"/>
                <w:szCs w:val="20"/>
                <w:lang w:eastAsia="es-CL"/>
              </w:rPr>
              <w:t>50%</w:t>
            </w:r>
          </w:p>
        </w:tc>
        <w:tc>
          <w:tcPr>
            <w:tcW w:w="1026" w:type="dxa"/>
            <w:tcBorders>
              <w:top w:val="single" w:sz="18" w:space="0" w:color="auto"/>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Media</w:t>
            </w:r>
          </w:p>
        </w:tc>
        <w:tc>
          <w:tcPr>
            <w:tcW w:w="803" w:type="dxa"/>
            <w:tcBorders>
              <w:top w:val="single" w:sz="18" w:space="0" w:color="auto"/>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Var</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Pauly (1980)</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31</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26</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37</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31</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0009</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Rikhter &amp; Evanov (1976)</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41</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36</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46</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41</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0006</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Alverson &amp; Carney (1975)</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27</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21</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33</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27</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0009</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Hoening (1983)</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22</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17</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27</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22</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0006</w:t>
            </w:r>
          </w:p>
        </w:tc>
      </w:tr>
      <w:tr w:rsidR="00AA766B" w:rsidRPr="00AA766B" w:rsidTr="002A667C">
        <w:trPr>
          <w:trHeight w:val="255"/>
        </w:trPr>
        <w:tc>
          <w:tcPr>
            <w:tcW w:w="2070" w:type="dxa"/>
            <w:tcBorders>
              <w:top w:val="nil"/>
              <w:left w:val="nil"/>
              <w:bottom w:val="single" w:sz="18" w:space="0" w:color="auto"/>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Jensen (1996)</w:t>
            </w:r>
          </w:p>
        </w:tc>
        <w:tc>
          <w:tcPr>
            <w:tcW w:w="2319"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42</w:t>
            </w:r>
          </w:p>
        </w:tc>
        <w:tc>
          <w:tcPr>
            <w:tcW w:w="1067"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37</w:t>
            </w:r>
          </w:p>
        </w:tc>
        <w:tc>
          <w:tcPr>
            <w:tcW w:w="1265"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47</w:t>
            </w:r>
          </w:p>
        </w:tc>
        <w:tc>
          <w:tcPr>
            <w:tcW w:w="1026"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42</w:t>
            </w:r>
          </w:p>
        </w:tc>
        <w:tc>
          <w:tcPr>
            <w:tcW w:w="803"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0007</w:t>
            </w:r>
          </w:p>
        </w:tc>
      </w:tr>
      <w:tr w:rsidR="00AA766B" w:rsidRPr="00AA766B" w:rsidTr="002A667C">
        <w:trPr>
          <w:trHeight w:val="255"/>
        </w:trPr>
        <w:tc>
          <w:tcPr>
            <w:tcW w:w="2070" w:type="dxa"/>
            <w:tcBorders>
              <w:top w:val="single" w:sz="18" w:space="0" w:color="auto"/>
              <w:left w:val="nil"/>
              <w:bottom w:val="nil"/>
              <w:right w:val="nil"/>
            </w:tcBorders>
            <w:shd w:val="clear" w:color="auto" w:fill="auto"/>
            <w:noWrap/>
            <w:vAlign w:val="bottom"/>
            <w:hideMark/>
          </w:tcPr>
          <w:p w:rsidR="00AA766B" w:rsidRPr="00AA766B" w:rsidRDefault="00AA766B" w:rsidP="00AA766B">
            <w:pPr>
              <w:jc w:val="center"/>
              <w:rPr>
                <w:rFonts w:cs="Arial"/>
                <w:sz w:val="20"/>
                <w:szCs w:val="20"/>
                <w:lang w:eastAsia="es-CL"/>
              </w:rPr>
            </w:pPr>
          </w:p>
        </w:tc>
        <w:tc>
          <w:tcPr>
            <w:tcW w:w="2319" w:type="dxa"/>
            <w:tcBorders>
              <w:top w:val="single" w:sz="18" w:space="0" w:color="auto"/>
              <w:left w:val="nil"/>
              <w:bottom w:val="nil"/>
              <w:right w:val="nil"/>
            </w:tcBorders>
            <w:shd w:val="clear" w:color="auto" w:fill="auto"/>
            <w:noWrap/>
            <w:vAlign w:val="bottom"/>
            <w:hideMark/>
          </w:tcPr>
          <w:p w:rsidR="00AA766B" w:rsidRPr="00AA766B" w:rsidRDefault="00AA766B" w:rsidP="00AA766B">
            <w:pPr>
              <w:rPr>
                <w:sz w:val="20"/>
                <w:szCs w:val="20"/>
                <w:lang w:eastAsia="es-CL"/>
              </w:rPr>
            </w:pPr>
          </w:p>
        </w:tc>
        <w:tc>
          <w:tcPr>
            <w:tcW w:w="1067" w:type="dxa"/>
            <w:tcBorders>
              <w:top w:val="single" w:sz="18" w:space="0" w:color="auto"/>
              <w:left w:val="nil"/>
              <w:bottom w:val="nil"/>
              <w:right w:val="nil"/>
            </w:tcBorders>
            <w:shd w:val="clear" w:color="auto" w:fill="auto"/>
            <w:noWrap/>
            <w:vAlign w:val="bottom"/>
            <w:hideMark/>
          </w:tcPr>
          <w:p w:rsidR="00AA766B" w:rsidRPr="00AA766B" w:rsidRDefault="00AA766B" w:rsidP="00AA766B">
            <w:pPr>
              <w:rPr>
                <w:sz w:val="20"/>
                <w:szCs w:val="20"/>
                <w:lang w:eastAsia="es-CL"/>
              </w:rPr>
            </w:pPr>
          </w:p>
        </w:tc>
        <w:tc>
          <w:tcPr>
            <w:tcW w:w="1265" w:type="dxa"/>
            <w:tcBorders>
              <w:top w:val="single" w:sz="18" w:space="0" w:color="auto"/>
              <w:left w:val="nil"/>
              <w:bottom w:val="nil"/>
              <w:right w:val="nil"/>
            </w:tcBorders>
            <w:shd w:val="clear" w:color="auto" w:fill="auto"/>
            <w:noWrap/>
            <w:vAlign w:val="bottom"/>
            <w:hideMark/>
          </w:tcPr>
          <w:p w:rsidR="00AA766B" w:rsidRPr="00AA766B" w:rsidRDefault="00AA766B" w:rsidP="00AA766B">
            <w:pPr>
              <w:rPr>
                <w:sz w:val="20"/>
                <w:szCs w:val="20"/>
                <w:lang w:eastAsia="es-CL"/>
              </w:rPr>
            </w:pPr>
          </w:p>
        </w:tc>
        <w:tc>
          <w:tcPr>
            <w:tcW w:w="1026" w:type="dxa"/>
            <w:tcBorders>
              <w:top w:val="single" w:sz="18" w:space="0" w:color="auto"/>
              <w:left w:val="nil"/>
              <w:bottom w:val="nil"/>
              <w:right w:val="nil"/>
            </w:tcBorders>
            <w:shd w:val="clear" w:color="auto" w:fill="auto"/>
            <w:noWrap/>
            <w:vAlign w:val="bottom"/>
            <w:hideMark/>
          </w:tcPr>
          <w:p w:rsidR="00AA766B" w:rsidRPr="00AA766B" w:rsidRDefault="00AA766B" w:rsidP="00AA766B">
            <w:pPr>
              <w:rPr>
                <w:sz w:val="20"/>
                <w:szCs w:val="20"/>
                <w:lang w:eastAsia="es-CL"/>
              </w:rPr>
            </w:pPr>
          </w:p>
        </w:tc>
        <w:tc>
          <w:tcPr>
            <w:tcW w:w="803" w:type="dxa"/>
            <w:tcBorders>
              <w:top w:val="single" w:sz="18" w:space="0" w:color="auto"/>
              <w:left w:val="nil"/>
              <w:bottom w:val="nil"/>
              <w:right w:val="nil"/>
            </w:tcBorders>
            <w:shd w:val="clear" w:color="auto" w:fill="auto"/>
            <w:noWrap/>
            <w:vAlign w:val="bottom"/>
            <w:hideMark/>
          </w:tcPr>
          <w:p w:rsidR="00AA766B" w:rsidRPr="00AA766B" w:rsidRDefault="00AA766B" w:rsidP="00AA766B">
            <w:pPr>
              <w:rPr>
                <w:sz w:val="20"/>
                <w:szCs w:val="20"/>
                <w:lang w:eastAsia="es-CL"/>
              </w:rPr>
            </w:pP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sz w:val="20"/>
                <w:szCs w:val="20"/>
                <w:lang w:eastAsia="es-CL"/>
              </w:rPr>
            </w:pPr>
          </w:p>
        </w:tc>
        <w:tc>
          <w:tcPr>
            <w:tcW w:w="2319" w:type="dxa"/>
            <w:tcBorders>
              <w:top w:val="nil"/>
              <w:left w:val="nil"/>
              <w:bottom w:val="single" w:sz="2" w:space="0" w:color="auto"/>
              <w:right w:val="nil"/>
            </w:tcBorders>
            <w:shd w:val="clear" w:color="auto" w:fill="auto"/>
            <w:noWrap/>
            <w:vAlign w:val="bottom"/>
            <w:hideMark/>
          </w:tcPr>
          <w:p w:rsidR="00AA766B" w:rsidRPr="00AA766B" w:rsidRDefault="00AA766B" w:rsidP="00AA766B">
            <w:pPr>
              <w:rPr>
                <w:sz w:val="20"/>
                <w:szCs w:val="20"/>
                <w:lang w:eastAsia="es-CL"/>
              </w:rPr>
            </w:pPr>
          </w:p>
        </w:tc>
        <w:tc>
          <w:tcPr>
            <w:tcW w:w="1067" w:type="dxa"/>
            <w:tcBorders>
              <w:top w:val="nil"/>
              <w:left w:val="nil"/>
              <w:bottom w:val="single" w:sz="2" w:space="0" w:color="auto"/>
              <w:right w:val="nil"/>
            </w:tcBorders>
            <w:shd w:val="clear" w:color="auto" w:fill="auto"/>
            <w:noWrap/>
            <w:vAlign w:val="bottom"/>
            <w:hideMark/>
          </w:tcPr>
          <w:p w:rsidR="00AA766B" w:rsidRPr="00AA766B" w:rsidRDefault="00AA766B" w:rsidP="00AA766B">
            <w:pPr>
              <w:rPr>
                <w:sz w:val="20"/>
                <w:szCs w:val="20"/>
                <w:lang w:eastAsia="es-CL"/>
              </w:rPr>
            </w:pPr>
          </w:p>
        </w:tc>
        <w:tc>
          <w:tcPr>
            <w:tcW w:w="1265" w:type="dxa"/>
            <w:tcBorders>
              <w:top w:val="nil"/>
              <w:left w:val="nil"/>
              <w:bottom w:val="single" w:sz="2" w:space="0" w:color="auto"/>
              <w:right w:val="nil"/>
            </w:tcBorders>
            <w:shd w:val="clear" w:color="auto" w:fill="auto"/>
            <w:noWrap/>
            <w:vAlign w:val="bottom"/>
            <w:hideMark/>
          </w:tcPr>
          <w:p w:rsidR="00AA766B" w:rsidRPr="00AA766B" w:rsidRDefault="00AA766B" w:rsidP="00AA766B">
            <w:pPr>
              <w:rPr>
                <w:sz w:val="20"/>
                <w:szCs w:val="20"/>
                <w:lang w:eastAsia="es-CL"/>
              </w:rPr>
            </w:pPr>
          </w:p>
        </w:tc>
        <w:tc>
          <w:tcPr>
            <w:tcW w:w="1026" w:type="dxa"/>
            <w:tcBorders>
              <w:top w:val="nil"/>
              <w:left w:val="nil"/>
              <w:bottom w:val="single" w:sz="2" w:space="0" w:color="auto"/>
              <w:right w:val="nil"/>
            </w:tcBorders>
            <w:shd w:val="clear" w:color="auto" w:fill="auto"/>
            <w:noWrap/>
            <w:vAlign w:val="bottom"/>
            <w:hideMark/>
          </w:tcPr>
          <w:p w:rsidR="00AA766B" w:rsidRPr="00AA766B" w:rsidRDefault="00AA766B" w:rsidP="00AA766B">
            <w:pPr>
              <w:rPr>
                <w:sz w:val="20"/>
                <w:szCs w:val="20"/>
                <w:lang w:eastAsia="es-CL"/>
              </w:rPr>
            </w:pPr>
          </w:p>
        </w:tc>
        <w:tc>
          <w:tcPr>
            <w:tcW w:w="803" w:type="dxa"/>
            <w:tcBorders>
              <w:top w:val="nil"/>
              <w:left w:val="nil"/>
              <w:bottom w:val="single" w:sz="2" w:space="0" w:color="auto"/>
              <w:right w:val="nil"/>
            </w:tcBorders>
            <w:shd w:val="clear" w:color="auto" w:fill="auto"/>
            <w:noWrap/>
            <w:vAlign w:val="bottom"/>
            <w:hideMark/>
          </w:tcPr>
          <w:p w:rsidR="00AA766B" w:rsidRPr="00AA766B" w:rsidRDefault="00AA766B" w:rsidP="00AA766B">
            <w:pPr>
              <w:rPr>
                <w:sz w:val="20"/>
                <w:szCs w:val="20"/>
                <w:lang w:eastAsia="es-CL"/>
              </w:rPr>
            </w:pPr>
          </w:p>
        </w:tc>
      </w:tr>
      <w:tr w:rsidR="00AA766B" w:rsidRPr="00AA766B" w:rsidTr="002A667C">
        <w:trPr>
          <w:trHeight w:val="255"/>
        </w:trPr>
        <w:tc>
          <w:tcPr>
            <w:tcW w:w="2070" w:type="dxa"/>
            <w:tcBorders>
              <w:top w:val="nil"/>
              <w:left w:val="nil"/>
              <w:right w:val="nil"/>
            </w:tcBorders>
            <w:shd w:val="clear" w:color="auto" w:fill="auto"/>
            <w:noWrap/>
            <w:vAlign w:val="bottom"/>
            <w:hideMark/>
          </w:tcPr>
          <w:p w:rsidR="00AA766B" w:rsidRPr="00AA766B" w:rsidRDefault="00AA766B" w:rsidP="00AA766B">
            <w:pPr>
              <w:rPr>
                <w:sz w:val="20"/>
                <w:szCs w:val="20"/>
                <w:lang w:eastAsia="es-CL"/>
              </w:rPr>
            </w:pPr>
          </w:p>
        </w:tc>
        <w:tc>
          <w:tcPr>
            <w:tcW w:w="6480" w:type="dxa"/>
            <w:gridSpan w:val="5"/>
            <w:tcBorders>
              <w:top w:val="single" w:sz="2" w:space="0" w:color="auto"/>
              <w:left w:val="nil"/>
              <w:bottom w:val="single" w:sz="2" w:space="0" w:color="auto"/>
              <w:right w:val="nil"/>
            </w:tcBorders>
            <w:shd w:val="clear" w:color="auto" w:fill="auto"/>
            <w:noWrap/>
            <w:vAlign w:val="bottom"/>
            <w:hideMark/>
          </w:tcPr>
          <w:p w:rsidR="00AA766B" w:rsidRPr="00AA766B" w:rsidRDefault="00AA766B" w:rsidP="00AA766B">
            <w:pPr>
              <w:jc w:val="center"/>
              <w:rPr>
                <w:rFonts w:cs="Arial"/>
                <w:b/>
                <w:sz w:val="20"/>
                <w:szCs w:val="20"/>
                <w:lang w:eastAsia="es-CL"/>
              </w:rPr>
            </w:pPr>
            <w:r w:rsidRPr="00AA766B">
              <w:rPr>
                <w:rFonts w:cs="Arial"/>
                <w:b/>
                <w:sz w:val="20"/>
                <w:szCs w:val="20"/>
                <w:lang w:eastAsia="es-CL"/>
              </w:rPr>
              <w:t>HEMBRAS</w:t>
            </w:r>
          </w:p>
        </w:tc>
      </w:tr>
      <w:tr w:rsidR="00AA766B" w:rsidRPr="00AA766B" w:rsidTr="002A667C">
        <w:trPr>
          <w:trHeight w:val="255"/>
        </w:trPr>
        <w:tc>
          <w:tcPr>
            <w:tcW w:w="2070" w:type="dxa"/>
            <w:tcBorders>
              <w:top w:val="nil"/>
              <w:left w:val="nil"/>
              <w:bottom w:val="single" w:sz="2" w:space="0" w:color="auto"/>
              <w:right w:val="nil"/>
            </w:tcBorders>
            <w:shd w:val="clear" w:color="auto" w:fill="auto"/>
            <w:noWrap/>
            <w:vAlign w:val="bottom"/>
            <w:hideMark/>
          </w:tcPr>
          <w:p w:rsidR="00AA766B" w:rsidRPr="00AA766B" w:rsidRDefault="00AA766B" w:rsidP="00AA766B">
            <w:pPr>
              <w:rPr>
                <w:rFonts w:cs="Arial"/>
                <w:b/>
                <w:sz w:val="20"/>
                <w:szCs w:val="20"/>
                <w:lang w:eastAsia="es-CL"/>
              </w:rPr>
            </w:pPr>
            <w:r w:rsidRPr="00AA766B">
              <w:rPr>
                <w:rFonts w:cs="Arial"/>
                <w:b/>
                <w:sz w:val="20"/>
                <w:szCs w:val="20"/>
                <w:lang w:eastAsia="es-CL"/>
              </w:rPr>
              <w:t>EEPE + EEPM</w:t>
            </w:r>
          </w:p>
        </w:tc>
        <w:tc>
          <w:tcPr>
            <w:tcW w:w="4651" w:type="dxa"/>
            <w:gridSpan w:val="3"/>
            <w:tcBorders>
              <w:top w:val="single" w:sz="2" w:space="0" w:color="auto"/>
              <w:left w:val="nil"/>
              <w:bottom w:val="single" w:sz="2" w:space="0" w:color="auto"/>
              <w:right w:val="nil"/>
            </w:tcBorders>
            <w:shd w:val="clear" w:color="auto" w:fill="auto"/>
            <w:noWrap/>
            <w:vAlign w:val="bottom"/>
            <w:hideMark/>
          </w:tcPr>
          <w:p w:rsidR="00AA766B" w:rsidRPr="00AA766B" w:rsidRDefault="00AA766B" w:rsidP="00AA766B">
            <w:pPr>
              <w:jc w:val="center"/>
              <w:rPr>
                <w:rFonts w:cs="Arial"/>
                <w:b/>
                <w:sz w:val="20"/>
                <w:szCs w:val="20"/>
                <w:lang w:eastAsia="es-CL"/>
              </w:rPr>
            </w:pPr>
            <w:r w:rsidRPr="00AA766B">
              <w:rPr>
                <w:rFonts w:cs="Arial"/>
                <w:b/>
                <w:sz w:val="20"/>
                <w:szCs w:val="20"/>
                <w:lang w:eastAsia="es-CL"/>
              </w:rPr>
              <w:t>Media ponderada</w:t>
            </w:r>
          </w:p>
        </w:tc>
        <w:tc>
          <w:tcPr>
            <w:tcW w:w="1829" w:type="dxa"/>
            <w:gridSpan w:val="2"/>
            <w:tcBorders>
              <w:top w:val="single" w:sz="2" w:space="0" w:color="auto"/>
              <w:left w:val="nil"/>
              <w:bottom w:val="single" w:sz="2" w:space="0" w:color="auto"/>
              <w:right w:val="nil"/>
            </w:tcBorders>
            <w:shd w:val="clear" w:color="auto" w:fill="auto"/>
            <w:noWrap/>
            <w:vAlign w:val="bottom"/>
            <w:hideMark/>
          </w:tcPr>
          <w:p w:rsidR="00AA766B" w:rsidRPr="00AA766B" w:rsidRDefault="00370D5E" w:rsidP="00AA766B">
            <w:pPr>
              <w:jc w:val="center"/>
              <w:rPr>
                <w:rFonts w:cs="Arial"/>
                <w:b/>
                <w:sz w:val="20"/>
                <w:szCs w:val="20"/>
                <w:lang w:eastAsia="es-CL"/>
              </w:rPr>
            </w:pPr>
            <w:r>
              <w:rPr>
                <w:rFonts w:cs="Arial"/>
                <w:b/>
                <w:sz w:val="20"/>
                <w:szCs w:val="20"/>
                <w:lang w:eastAsia="es-CL"/>
              </w:rPr>
              <w:t>0,</w:t>
            </w:r>
            <w:r w:rsidR="00AA766B" w:rsidRPr="00AA766B">
              <w:rPr>
                <w:rFonts w:cs="Arial"/>
                <w:b/>
                <w:sz w:val="20"/>
                <w:szCs w:val="20"/>
                <w:lang w:eastAsia="es-CL"/>
              </w:rPr>
              <w:t>27</w:t>
            </w:r>
          </w:p>
        </w:tc>
      </w:tr>
      <w:tr w:rsidR="00AA766B" w:rsidRPr="00AA766B" w:rsidTr="002A667C">
        <w:trPr>
          <w:trHeight w:val="255"/>
        </w:trPr>
        <w:tc>
          <w:tcPr>
            <w:tcW w:w="2070" w:type="dxa"/>
            <w:tcBorders>
              <w:top w:val="single" w:sz="2" w:space="0" w:color="auto"/>
              <w:left w:val="nil"/>
              <w:bottom w:val="single" w:sz="18" w:space="0" w:color="auto"/>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Estimación</w:t>
            </w:r>
          </w:p>
        </w:tc>
        <w:tc>
          <w:tcPr>
            <w:tcW w:w="2319" w:type="dxa"/>
            <w:tcBorders>
              <w:top w:val="single" w:sz="2" w:space="0" w:color="auto"/>
              <w:left w:val="nil"/>
              <w:bottom w:val="single" w:sz="18"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Mediana (M)</w:t>
            </w:r>
          </w:p>
        </w:tc>
        <w:tc>
          <w:tcPr>
            <w:tcW w:w="1067" w:type="dxa"/>
            <w:tcBorders>
              <w:top w:val="single" w:sz="2" w:space="0" w:color="auto"/>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2,</w:t>
            </w:r>
            <w:r w:rsidR="00AA766B" w:rsidRPr="00AA766B">
              <w:rPr>
                <w:rFonts w:cs="Arial"/>
                <w:sz w:val="20"/>
                <w:szCs w:val="20"/>
                <w:lang w:eastAsia="es-CL"/>
              </w:rPr>
              <w:t>50%</w:t>
            </w:r>
          </w:p>
        </w:tc>
        <w:tc>
          <w:tcPr>
            <w:tcW w:w="1265" w:type="dxa"/>
            <w:tcBorders>
              <w:top w:val="single" w:sz="2" w:space="0" w:color="auto"/>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97,</w:t>
            </w:r>
            <w:r w:rsidR="00AA766B" w:rsidRPr="00AA766B">
              <w:rPr>
                <w:rFonts w:cs="Arial"/>
                <w:sz w:val="20"/>
                <w:szCs w:val="20"/>
                <w:lang w:eastAsia="es-CL"/>
              </w:rPr>
              <w:t>50%</w:t>
            </w:r>
          </w:p>
        </w:tc>
        <w:tc>
          <w:tcPr>
            <w:tcW w:w="1026" w:type="dxa"/>
            <w:tcBorders>
              <w:top w:val="single" w:sz="2" w:space="0" w:color="auto"/>
              <w:left w:val="nil"/>
              <w:bottom w:val="single" w:sz="18"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Media</w:t>
            </w:r>
          </w:p>
        </w:tc>
        <w:tc>
          <w:tcPr>
            <w:tcW w:w="803" w:type="dxa"/>
            <w:tcBorders>
              <w:top w:val="single" w:sz="2" w:space="0" w:color="auto"/>
              <w:left w:val="nil"/>
              <w:bottom w:val="single" w:sz="18"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Var</w:t>
            </w:r>
          </w:p>
        </w:tc>
      </w:tr>
      <w:tr w:rsidR="00AA766B" w:rsidRPr="00AA766B" w:rsidTr="002A667C">
        <w:trPr>
          <w:trHeight w:val="255"/>
        </w:trPr>
        <w:tc>
          <w:tcPr>
            <w:tcW w:w="2070" w:type="dxa"/>
            <w:tcBorders>
              <w:top w:val="single" w:sz="18" w:space="0" w:color="auto"/>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Pauly (1980)</w:t>
            </w:r>
          </w:p>
        </w:tc>
        <w:tc>
          <w:tcPr>
            <w:tcW w:w="2319" w:type="dxa"/>
            <w:tcBorders>
              <w:top w:val="single" w:sz="18"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26</w:t>
            </w:r>
          </w:p>
        </w:tc>
        <w:tc>
          <w:tcPr>
            <w:tcW w:w="1067" w:type="dxa"/>
            <w:tcBorders>
              <w:top w:val="single" w:sz="18"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12</w:t>
            </w:r>
          </w:p>
        </w:tc>
        <w:tc>
          <w:tcPr>
            <w:tcW w:w="1265" w:type="dxa"/>
            <w:tcBorders>
              <w:top w:val="single" w:sz="18"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57</w:t>
            </w:r>
          </w:p>
        </w:tc>
        <w:tc>
          <w:tcPr>
            <w:tcW w:w="1026" w:type="dxa"/>
            <w:tcBorders>
              <w:top w:val="single" w:sz="18"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28</w:t>
            </w:r>
          </w:p>
        </w:tc>
        <w:tc>
          <w:tcPr>
            <w:tcW w:w="803" w:type="dxa"/>
            <w:tcBorders>
              <w:top w:val="single" w:sz="18"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013</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Rikhter &amp; Evanov (1976)</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17</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47</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31</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006</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Alverson &amp; Carney (1975)</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21</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11</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35</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21</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004</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Hoening (1983)</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17</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08</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34</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18</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004</w:t>
            </w:r>
          </w:p>
        </w:tc>
      </w:tr>
      <w:tr w:rsidR="00AA766B" w:rsidRPr="00AA766B" w:rsidTr="002A667C">
        <w:trPr>
          <w:trHeight w:val="255"/>
        </w:trPr>
        <w:tc>
          <w:tcPr>
            <w:tcW w:w="2070" w:type="dxa"/>
            <w:tcBorders>
              <w:top w:val="nil"/>
              <w:left w:val="nil"/>
              <w:bottom w:val="single" w:sz="18" w:space="0" w:color="auto"/>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Jensen (1996)</w:t>
            </w:r>
          </w:p>
        </w:tc>
        <w:tc>
          <w:tcPr>
            <w:tcW w:w="2319" w:type="dxa"/>
            <w:tcBorders>
              <w:top w:val="nil"/>
              <w:left w:val="nil"/>
              <w:bottom w:val="single" w:sz="18"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0</w:t>
            </w:r>
            <w:r w:rsidR="00370D5E">
              <w:rPr>
                <w:rFonts w:cs="Arial"/>
                <w:sz w:val="20"/>
                <w:szCs w:val="20"/>
                <w:lang w:eastAsia="es-CL"/>
              </w:rPr>
              <w:t>,</w:t>
            </w:r>
            <w:r w:rsidRPr="00AA766B">
              <w:rPr>
                <w:rFonts w:cs="Arial"/>
                <w:sz w:val="20"/>
                <w:szCs w:val="20"/>
                <w:lang w:eastAsia="es-CL"/>
              </w:rPr>
              <w:t>31</w:t>
            </w:r>
          </w:p>
        </w:tc>
        <w:tc>
          <w:tcPr>
            <w:tcW w:w="1067"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25</w:t>
            </w:r>
          </w:p>
        </w:tc>
        <w:tc>
          <w:tcPr>
            <w:tcW w:w="1265"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38</w:t>
            </w:r>
          </w:p>
        </w:tc>
        <w:tc>
          <w:tcPr>
            <w:tcW w:w="1026"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31</w:t>
            </w:r>
          </w:p>
        </w:tc>
        <w:tc>
          <w:tcPr>
            <w:tcW w:w="803"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001</w:t>
            </w:r>
          </w:p>
        </w:tc>
      </w:tr>
      <w:tr w:rsidR="00AA766B" w:rsidRPr="00AA766B" w:rsidTr="002A667C">
        <w:trPr>
          <w:trHeight w:val="255"/>
        </w:trPr>
        <w:tc>
          <w:tcPr>
            <w:tcW w:w="2070" w:type="dxa"/>
            <w:tcBorders>
              <w:top w:val="single" w:sz="18" w:space="0" w:color="auto"/>
              <w:left w:val="nil"/>
              <w:bottom w:val="single" w:sz="18" w:space="0" w:color="auto"/>
              <w:right w:val="nil"/>
            </w:tcBorders>
            <w:shd w:val="clear" w:color="auto" w:fill="auto"/>
            <w:noWrap/>
            <w:vAlign w:val="bottom"/>
            <w:hideMark/>
          </w:tcPr>
          <w:p w:rsidR="00AA766B" w:rsidRPr="00AA766B" w:rsidRDefault="00AA766B" w:rsidP="00AA766B">
            <w:pPr>
              <w:rPr>
                <w:rFonts w:cs="Arial"/>
                <w:b/>
                <w:sz w:val="20"/>
                <w:szCs w:val="20"/>
                <w:lang w:eastAsia="es-CL"/>
              </w:rPr>
            </w:pPr>
            <w:r w:rsidRPr="00AA766B">
              <w:rPr>
                <w:rFonts w:cs="Arial"/>
                <w:b/>
                <w:sz w:val="20"/>
                <w:szCs w:val="20"/>
                <w:lang w:eastAsia="es-CL"/>
              </w:rPr>
              <w:t>EEPE + EEPM</w:t>
            </w:r>
          </w:p>
        </w:tc>
        <w:tc>
          <w:tcPr>
            <w:tcW w:w="4651" w:type="dxa"/>
            <w:gridSpan w:val="3"/>
            <w:tcBorders>
              <w:top w:val="single" w:sz="18" w:space="0" w:color="auto"/>
              <w:left w:val="nil"/>
              <w:bottom w:val="single" w:sz="18" w:space="0" w:color="auto"/>
              <w:right w:val="nil"/>
            </w:tcBorders>
            <w:shd w:val="clear" w:color="auto" w:fill="auto"/>
            <w:noWrap/>
            <w:vAlign w:val="bottom"/>
            <w:hideMark/>
          </w:tcPr>
          <w:p w:rsidR="00AA766B" w:rsidRPr="00AA766B" w:rsidRDefault="00AA766B" w:rsidP="00AA766B">
            <w:pPr>
              <w:jc w:val="center"/>
              <w:rPr>
                <w:rFonts w:cs="Arial"/>
                <w:b/>
                <w:sz w:val="20"/>
                <w:szCs w:val="20"/>
                <w:lang w:eastAsia="es-CL"/>
              </w:rPr>
            </w:pPr>
            <w:r w:rsidRPr="00AA766B">
              <w:rPr>
                <w:rFonts w:cs="Arial"/>
                <w:b/>
                <w:sz w:val="20"/>
                <w:szCs w:val="20"/>
                <w:lang w:eastAsia="es-CL"/>
              </w:rPr>
              <w:t>Media ponderada</w:t>
            </w:r>
          </w:p>
        </w:tc>
        <w:tc>
          <w:tcPr>
            <w:tcW w:w="1829" w:type="dxa"/>
            <w:gridSpan w:val="2"/>
            <w:tcBorders>
              <w:top w:val="single" w:sz="18" w:space="0" w:color="auto"/>
              <w:left w:val="nil"/>
              <w:bottom w:val="single" w:sz="18" w:space="0" w:color="auto"/>
              <w:right w:val="nil"/>
            </w:tcBorders>
            <w:shd w:val="clear" w:color="auto" w:fill="auto"/>
            <w:noWrap/>
            <w:vAlign w:val="bottom"/>
            <w:hideMark/>
          </w:tcPr>
          <w:p w:rsidR="00AA766B" w:rsidRPr="00AA766B" w:rsidRDefault="00370D5E" w:rsidP="00AA766B">
            <w:pPr>
              <w:jc w:val="center"/>
              <w:rPr>
                <w:rFonts w:cs="Arial"/>
                <w:b/>
                <w:sz w:val="20"/>
                <w:szCs w:val="20"/>
                <w:lang w:eastAsia="es-CL"/>
              </w:rPr>
            </w:pPr>
            <w:r>
              <w:rPr>
                <w:rFonts w:cs="Arial"/>
                <w:b/>
                <w:sz w:val="20"/>
                <w:szCs w:val="20"/>
                <w:lang w:eastAsia="es-CL"/>
              </w:rPr>
              <w:t>0,</w:t>
            </w:r>
            <w:r w:rsidR="00AA766B" w:rsidRPr="00AA766B">
              <w:rPr>
                <w:rFonts w:cs="Arial"/>
                <w:b/>
                <w:sz w:val="20"/>
                <w:szCs w:val="20"/>
                <w:lang w:eastAsia="es-CL"/>
              </w:rPr>
              <w:t>25</w:t>
            </w:r>
          </w:p>
        </w:tc>
      </w:tr>
      <w:tr w:rsidR="00AA766B" w:rsidRPr="00AA766B" w:rsidTr="002A667C">
        <w:trPr>
          <w:trHeight w:val="255"/>
        </w:trPr>
        <w:tc>
          <w:tcPr>
            <w:tcW w:w="2070" w:type="dxa"/>
            <w:tcBorders>
              <w:top w:val="single" w:sz="18" w:space="0" w:color="auto"/>
              <w:left w:val="nil"/>
              <w:bottom w:val="single" w:sz="2" w:space="0" w:color="auto"/>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Estimación</w:t>
            </w:r>
          </w:p>
        </w:tc>
        <w:tc>
          <w:tcPr>
            <w:tcW w:w="2319" w:type="dxa"/>
            <w:tcBorders>
              <w:top w:val="single" w:sz="18" w:space="0" w:color="auto"/>
              <w:left w:val="nil"/>
              <w:bottom w:val="single" w:sz="2"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Mediana (M)</w:t>
            </w:r>
          </w:p>
        </w:tc>
        <w:tc>
          <w:tcPr>
            <w:tcW w:w="1067" w:type="dxa"/>
            <w:tcBorders>
              <w:top w:val="single" w:sz="18" w:space="0" w:color="auto"/>
              <w:left w:val="nil"/>
              <w:bottom w:val="single" w:sz="2"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2,</w:t>
            </w:r>
            <w:r w:rsidR="00AA766B" w:rsidRPr="00AA766B">
              <w:rPr>
                <w:rFonts w:cs="Arial"/>
                <w:sz w:val="20"/>
                <w:szCs w:val="20"/>
                <w:lang w:eastAsia="es-CL"/>
              </w:rPr>
              <w:t>50%</w:t>
            </w:r>
          </w:p>
        </w:tc>
        <w:tc>
          <w:tcPr>
            <w:tcW w:w="1265" w:type="dxa"/>
            <w:tcBorders>
              <w:top w:val="single" w:sz="18" w:space="0" w:color="auto"/>
              <w:left w:val="nil"/>
              <w:bottom w:val="single" w:sz="2"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97,</w:t>
            </w:r>
            <w:r w:rsidR="00AA766B" w:rsidRPr="00AA766B">
              <w:rPr>
                <w:rFonts w:cs="Arial"/>
                <w:sz w:val="20"/>
                <w:szCs w:val="20"/>
                <w:lang w:eastAsia="es-CL"/>
              </w:rPr>
              <w:t>50%</w:t>
            </w:r>
          </w:p>
        </w:tc>
        <w:tc>
          <w:tcPr>
            <w:tcW w:w="1026" w:type="dxa"/>
            <w:tcBorders>
              <w:top w:val="single" w:sz="18" w:space="0" w:color="auto"/>
              <w:left w:val="nil"/>
              <w:bottom w:val="single" w:sz="2"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Media</w:t>
            </w:r>
          </w:p>
        </w:tc>
        <w:tc>
          <w:tcPr>
            <w:tcW w:w="803" w:type="dxa"/>
            <w:tcBorders>
              <w:top w:val="single" w:sz="18" w:space="0" w:color="auto"/>
              <w:left w:val="nil"/>
              <w:bottom w:val="single" w:sz="2" w:space="0" w:color="auto"/>
              <w:right w:val="nil"/>
            </w:tcBorders>
            <w:shd w:val="clear" w:color="auto" w:fill="auto"/>
            <w:noWrap/>
            <w:vAlign w:val="bottom"/>
            <w:hideMark/>
          </w:tcPr>
          <w:p w:rsidR="00AA766B" w:rsidRPr="00AA766B" w:rsidRDefault="00AA766B" w:rsidP="00AA766B">
            <w:pPr>
              <w:jc w:val="center"/>
              <w:rPr>
                <w:rFonts w:cs="Arial"/>
                <w:sz w:val="20"/>
                <w:szCs w:val="20"/>
                <w:lang w:eastAsia="es-CL"/>
              </w:rPr>
            </w:pPr>
            <w:r w:rsidRPr="00AA766B">
              <w:rPr>
                <w:rFonts w:cs="Arial"/>
                <w:sz w:val="20"/>
                <w:szCs w:val="20"/>
                <w:lang w:eastAsia="es-CL"/>
              </w:rPr>
              <w:t>Var</w:t>
            </w:r>
          </w:p>
        </w:tc>
      </w:tr>
      <w:tr w:rsidR="00AA766B" w:rsidRPr="00AA766B" w:rsidTr="002A667C">
        <w:trPr>
          <w:trHeight w:val="255"/>
        </w:trPr>
        <w:tc>
          <w:tcPr>
            <w:tcW w:w="2070" w:type="dxa"/>
            <w:tcBorders>
              <w:top w:val="single" w:sz="2" w:space="0" w:color="auto"/>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Pauly (1980)</w:t>
            </w:r>
          </w:p>
        </w:tc>
        <w:tc>
          <w:tcPr>
            <w:tcW w:w="2319" w:type="dxa"/>
            <w:tcBorders>
              <w:top w:val="single" w:sz="2"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26</w:t>
            </w:r>
          </w:p>
        </w:tc>
        <w:tc>
          <w:tcPr>
            <w:tcW w:w="1067" w:type="dxa"/>
            <w:tcBorders>
              <w:top w:val="single" w:sz="2"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22</w:t>
            </w:r>
          </w:p>
        </w:tc>
        <w:tc>
          <w:tcPr>
            <w:tcW w:w="1265" w:type="dxa"/>
            <w:tcBorders>
              <w:top w:val="single" w:sz="2"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0,3</w:t>
            </w:r>
            <w:r w:rsidR="00AA766B" w:rsidRPr="00AA766B">
              <w:rPr>
                <w:rFonts w:cs="Arial"/>
                <w:sz w:val="20"/>
                <w:szCs w:val="20"/>
                <w:lang w:eastAsia="es-CL"/>
              </w:rPr>
              <w:t>1</w:t>
            </w:r>
          </w:p>
        </w:tc>
        <w:tc>
          <w:tcPr>
            <w:tcW w:w="1026" w:type="dxa"/>
            <w:tcBorders>
              <w:top w:val="single" w:sz="2"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26</w:t>
            </w:r>
          </w:p>
        </w:tc>
        <w:tc>
          <w:tcPr>
            <w:tcW w:w="803" w:type="dxa"/>
            <w:tcBorders>
              <w:top w:val="single" w:sz="2" w:space="0" w:color="auto"/>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0004</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Rikhter &amp; Evanov (1976)</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31</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27</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34</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0003</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Alverson &amp; Carney (1975)</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21</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17</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24</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21</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0003</w:t>
            </w:r>
          </w:p>
        </w:tc>
      </w:tr>
      <w:tr w:rsidR="00AA766B" w:rsidRPr="00AA766B" w:rsidTr="002A667C">
        <w:trPr>
          <w:trHeight w:val="255"/>
        </w:trPr>
        <w:tc>
          <w:tcPr>
            <w:tcW w:w="2070" w:type="dxa"/>
            <w:tcBorders>
              <w:top w:val="nil"/>
              <w:left w:val="nil"/>
              <w:bottom w:val="nil"/>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Hoening (1983)</w:t>
            </w:r>
          </w:p>
        </w:tc>
        <w:tc>
          <w:tcPr>
            <w:tcW w:w="2319"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17</w:t>
            </w:r>
          </w:p>
        </w:tc>
        <w:tc>
          <w:tcPr>
            <w:tcW w:w="1067"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14</w:t>
            </w:r>
          </w:p>
        </w:tc>
        <w:tc>
          <w:tcPr>
            <w:tcW w:w="1265"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w:t>
            </w:r>
          </w:p>
        </w:tc>
        <w:tc>
          <w:tcPr>
            <w:tcW w:w="1026"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17</w:t>
            </w:r>
          </w:p>
        </w:tc>
        <w:tc>
          <w:tcPr>
            <w:tcW w:w="803" w:type="dxa"/>
            <w:tcBorders>
              <w:top w:val="nil"/>
              <w:left w:val="nil"/>
              <w:bottom w:val="nil"/>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0002</w:t>
            </w:r>
          </w:p>
        </w:tc>
      </w:tr>
      <w:tr w:rsidR="00AA766B" w:rsidRPr="00AA766B" w:rsidTr="002A667C">
        <w:trPr>
          <w:trHeight w:val="255"/>
        </w:trPr>
        <w:tc>
          <w:tcPr>
            <w:tcW w:w="2070" w:type="dxa"/>
            <w:tcBorders>
              <w:top w:val="nil"/>
              <w:left w:val="nil"/>
              <w:bottom w:val="single" w:sz="18" w:space="0" w:color="auto"/>
              <w:right w:val="nil"/>
            </w:tcBorders>
            <w:shd w:val="clear" w:color="auto" w:fill="auto"/>
            <w:noWrap/>
            <w:vAlign w:val="bottom"/>
            <w:hideMark/>
          </w:tcPr>
          <w:p w:rsidR="00AA766B" w:rsidRPr="00AA766B" w:rsidRDefault="00AA766B" w:rsidP="00AA766B">
            <w:pPr>
              <w:rPr>
                <w:rFonts w:cs="Arial"/>
                <w:sz w:val="20"/>
                <w:szCs w:val="20"/>
                <w:lang w:eastAsia="es-CL"/>
              </w:rPr>
            </w:pPr>
            <w:r w:rsidRPr="00AA766B">
              <w:rPr>
                <w:rFonts w:cs="Arial"/>
                <w:sz w:val="20"/>
                <w:szCs w:val="20"/>
                <w:lang w:eastAsia="es-CL"/>
              </w:rPr>
              <w:t>Jensen (1996)</w:t>
            </w:r>
          </w:p>
        </w:tc>
        <w:tc>
          <w:tcPr>
            <w:tcW w:w="2319"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31</w:t>
            </w:r>
          </w:p>
        </w:tc>
        <w:tc>
          <w:tcPr>
            <w:tcW w:w="1067"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28</w:t>
            </w:r>
          </w:p>
        </w:tc>
        <w:tc>
          <w:tcPr>
            <w:tcW w:w="1265"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34</w:t>
            </w:r>
          </w:p>
        </w:tc>
        <w:tc>
          <w:tcPr>
            <w:tcW w:w="1026"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31</w:t>
            </w:r>
          </w:p>
        </w:tc>
        <w:tc>
          <w:tcPr>
            <w:tcW w:w="803" w:type="dxa"/>
            <w:tcBorders>
              <w:top w:val="nil"/>
              <w:left w:val="nil"/>
              <w:bottom w:val="single" w:sz="18" w:space="0" w:color="auto"/>
              <w:right w:val="nil"/>
            </w:tcBorders>
            <w:shd w:val="clear" w:color="auto" w:fill="auto"/>
            <w:noWrap/>
            <w:vAlign w:val="bottom"/>
            <w:hideMark/>
          </w:tcPr>
          <w:p w:rsidR="00AA766B" w:rsidRPr="00AA766B" w:rsidRDefault="00370D5E" w:rsidP="00AA766B">
            <w:pPr>
              <w:jc w:val="center"/>
              <w:rPr>
                <w:rFonts w:cs="Arial"/>
                <w:sz w:val="20"/>
                <w:szCs w:val="20"/>
                <w:lang w:eastAsia="es-CL"/>
              </w:rPr>
            </w:pPr>
            <w:r>
              <w:rPr>
                <w:rFonts w:cs="Arial"/>
                <w:sz w:val="20"/>
                <w:szCs w:val="20"/>
                <w:lang w:eastAsia="es-CL"/>
              </w:rPr>
              <w:t>0,</w:t>
            </w:r>
            <w:r w:rsidR="00AA766B" w:rsidRPr="00AA766B">
              <w:rPr>
                <w:rFonts w:cs="Arial"/>
                <w:sz w:val="20"/>
                <w:szCs w:val="20"/>
                <w:lang w:eastAsia="es-CL"/>
              </w:rPr>
              <w:t>0003</w:t>
            </w:r>
          </w:p>
        </w:tc>
      </w:tr>
    </w:tbl>
    <w:p w:rsidR="002D11E5" w:rsidRDefault="002D11E5" w:rsidP="008C3DA6">
      <w:pPr>
        <w:jc w:val="center"/>
      </w:pPr>
    </w:p>
    <w:p w:rsidR="008C3DA6" w:rsidRDefault="008C3DA6" w:rsidP="002D11E5">
      <w:pPr>
        <w:jc w:val="both"/>
      </w:pPr>
    </w:p>
    <w:p w:rsidR="008C3DA6" w:rsidRDefault="008C3DA6" w:rsidP="002D11E5">
      <w:pPr>
        <w:jc w:val="both"/>
      </w:pPr>
    </w:p>
    <w:p w:rsidR="002369C7" w:rsidRDefault="002369C7" w:rsidP="002D11E5">
      <w:pPr>
        <w:jc w:val="both"/>
      </w:pPr>
    </w:p>
    <w:p w:rsidR="000B4B9D" w:rsidRDefault="000B4B9D" w:rsidP="002D11E5">
      <w:pPr>
        <w:jc w:val="both"/>
      </w:pPr>
    </w:p>
    <w:p w:rsidR="000B4B9D" w:rsidRDefault="000B4B9D" w:rsidP="002D11E5">
      <w:pPr>
        <w:jc w:val="both"/>
      </w:pPr>
    </w:p>
    <w:p w:rsidR="000B4B9D" w:rsidRDefault="000B4B9D" w:rsidP="002D11E5">
      <w:pPr>
        <w:jc w:val="both"/>
      </w:pPr>
    </w:p>
    <w:p w:rsidR="002369C7" w:rsidRDefault="002369C7" w:rsidP="002D11E5">
      <w:pPr>
        <w:jc w:val="both"/>
      </w:pPr>
    </w:p>
    <w:p w:rsidR="002369C7" w:rsidRDefault="002369C7" w:rsidP="002D11E5">
      <w:pPr>
        <w:jc w:val="both"/>
      </w:pPr>
    </w:p>
    <w:p w:rsidR="008F1978" w:rsidRPr="000C145A" w:rsidRDefault="008F1978" w:rsidP="008F1978">
      <w:pPr>
        <w:jc w:val="center"/>
        <w:rPr>
          <w:b/>
          <w:sz w:val="22"/>
          <w:szCs w:val="22"/>
        </w:rPr>
      </w:pPr>
      <w:r w:rsidRPr="000C145A">
        <w:rPr>
          <w:b/>
          <w:sz w:val="22"/>
          <w:szCs w:val="22"/>
        </w:rPr>
        <w:lastRenderedPageBreak/>
        <w:t xml:space="preserve">Tabla </w:t>
      </w:r>
      <w:r w:rsidR="00DE7775">
        <w:rPr>
          <w:b/>
          <w:sz w:val="22"/>
          <w:szCs w:val="22"/>
        </w:rPr>
        <w:t>10</w:t>
      </w:r>
      <w:r>
        <w:rPr>
          <w:b/>
          <w:sz w:val="22"/>
          <w:szCs w:val="22"/>
        </w:rPr>
        <w:t>.</w:t>
      </w:r>
    </w:p>
    <w:p w:rsidR="008F1978" w:rsidRPr="000C145A" w:rsidRDefault="008F1978" w:rsidP="008F1978">
      <w:pPr>
        <w:spacing w:after="120"/>
        <w:jc w:val="center"/>
        <w:rPr>
          <w:sz w:val="22"/>
          <w:szCs w:val="22"/>
        </w:rPr>
      </w:pPr>
      <w:r w:rsidRPr="000C145A">
        <w:rPr>
          <w:sz w:val="22"/>
          <w:szCs w:val="22"/>
        </w:rPr>
        <w:t>Estima</w:t>
      </w:r>
      <w:r>
        <w:rPr>
          <w:sz w:val="22"/>
          <w:szCs w:val="22"/>
        </w:rPr>
        <w:t>ciones de mortalidad natural para langostino colorado (diferenciado por sexo) en estudio de área barrida año 2016.</w:t>
      </w:r>
    </w:p>
    <w:tbl>
      <w:tblPr>
        <w:tblW w:w="8620" w:type="dxa"/>
        <w:tblCellMar>
          <w:left w:w="70" w:type="dxa"/>
          <w:right w:w="70" w:type="dxa"/>
        </w:tblCellMar>
        <w:tblLook w:val="04A0" w:firstRow="1" w:lastRow="0" w:firstColumn="1" w:lastColumn="0" w:noHBand="0" w:noVBand="1"/>
      </w:tblPr>
      <w:tblGrid>
        <w:gridCol w:w="1200"/>
        <w:gridCol w:w="1200"/>
        <w:gridCol w:w="1900"/>
        <w:gridCol w:w="1200"/>
        <w:gridCol w:w="1200"/>
        <w:gridCol w:w="1920"/>
      </w:tblGrid>
      <w:tr w:rsidR="0089747A" w:rsidRPr="0089747A" w:rsidTr="0089747A">
        <w:trPr>
          <w:trHeight w:val="330"/>
        </w:trPr>
        <w:tc>
          <w:tcPr>
            <w:tcW w:w="1200" w:type="dxa"/>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Calibri"/>
                <w:b/>
                <w:bCs/>
                <w:color w:val="000000"/>
                <w:sz w:val="22"/>
                <w:szCs w:val="22"/>
                <w:lang w:eastAsia="es-CL"/>
              </w:rPr>
              <w:t>Sexo</w:t>
            </w:r>
          </w:p>
        </w:tc>
        <w:tc>
          <w:tcPr>
            <w:tcW w:w="1200" w:type="dxa"/>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Calibri"/>
                <w:b/>
                <w:bCs/>
                <w:color w:val="000000"/>
                <w:sz w:val="22"/>
                <w:szCs w:val="22"/>
                <w:lang w:eastAsia="es-CL"/>
              </w:rPr>
              <w:t>M (1/año)</w:t>
            </w:r>
          </w:p>
        </w:tc>
        <w:tc>
          <w:tcPr>
            <w:tcW w:w="1900" w:type="dxa"/>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Calibri"/>
                <w:b/>
                <w:bCs/>
                <w:color w:val="000000"/>
                <w:sz w:val="22"/>
                <w:szCs w:val="22"/>
                <w:lang w:eastAsia="es-CL"/>
              </w:rPr>
              <w:t>Método</w:t>
            </w:r>
          </w:p>
        </w:tc>
        <w:tc>
          <w:tcPr>
            <w:tcW w:w="2400" w:type="dxa"/>
            <w:gridSpan w:val="2"/>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Calibri"/>
                <w:b/>
                <w:bCs/>
                <w:color w:val="000000"/>
                <w:sz w:val="22"/>
                <w:szCs w:val="22"/>
                <w:lang w:eastAsia="es-CL"/>
              </w:rPr>
              <w:t>Fuente</w:t>
            </w:r>
          </w:p>
        </w:tc>
        <w:tc>
          <w:tcPr>
            <w:tcW w:w="1920" w:type="dxa"/>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Arial"/>
                <w:b/>
                <w:bCs/>
                <w:color w:val="000000"/>
                <w:sz w:val="22"/>
                <w:szCs w:val="22"/>
                <w:lang w:eastAsia="es-CL"/>
              </w:rPr>
              <w:t>Unidad poblacional</w:t>
            </w:r>
          </w:p>
        </w:tc>
      </w:tr>
      <w:tr w:rsidR="0089747A" w:rsidRPr="0089747A" w:rsidTr="0089747A">
        <w:trPr>
          <w:trHeight w:val="330"/>
        </w:trPr>
        <w:tc>
          <w:tcPr>
            <w:tcW w:w="1200" w:type="dxa"/>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Machos </w:t>
            </w:r>
          </w:p>
        </w:tc>
        <w:tc>
          <w:tcPr>
            <w:tcW w:w="1200" w:type="dxa"/>
            <w:tcBorders>
              <w:top w:val="single" w:sz="4" w:space="0" w:color="auto"/>
              <w:left w:val="nil"/>
              <w:bottom w:val="nil"/>
              <w:right w:val="nil"/>
            </w:tcBorders>
            <w:shd w:val="clear" w:color="auto" w:fill="auto"/>
            <w:noWrap/>
            <w:vAlign w:val="center"/>
            <w:hideMark/>
          </w:tcPr>
          <w:p w:rsidR="0089747A" w:rsidRPr="0089747A" w:rsidRDefault="00370D5E" w:rsidP="0089747A">
            <w:pPr>
              <w:jc w:val="center"/>
              <w:rPr>
                <w:rFonts w:cs="Arial"/>
                <w:color w:val="000000"/>
                <w:sz w:val="22"/>
                <w:szCs w:val="22"/>
                <w:lang w:eastAsia="es-CL"/>
              </w:rPr>
            </w:pPr>
            <w:r>
              <w:rPr>
                <w:rFonts w:cs="Arial"/>
                <w:color w:val="000000"/>
                <w:sz w:val="22"/>
                <w:szCs w:val="22"/>
                <w:lang w:eastAsia="es-CL"/>
              </w:rPr>
              <w:t>0,</w:t>
            </w:r>
            <w:r w:rsidR="0089747A" w:rsidRPr="0089747A">
              <w:rPr>
                <w:rFonts w:cs="Arial"/>
                <w:color w:val="000000"/>
                <w:sz w:val="22"/>
                <w:szCs w:val="22"/>
                <w:lang w:eastAsia="es-CL"/>
              </w:rPr>
              <w:t>356</w:t>
            </w:r>
          </w:p>
        </w:tc>
        <w:tc>
          <w:tcPr>
            <w:tcW w:w="1900" w:type="dxa"/>
            <w:vMerge w:val="restart"/>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Gislason </w:t>
            </w:r>
            <w:r w:rsidRPr="0089747A">
              <w:rPr>
                <w:rFonts w:cs="Arial"/>
                <w:i/>
                <w:iCs/>
                <w:color w:val="000000"/>
                <w:sz w:val="22"/>
                <w:szCs w:val="22"/>
                <w:lang w:eastAsia="es-CL"/>
              </w:rPr>
              <w:t>et al</w:t>
            </w:r>
            <w:r w:rsidRPr="0089747A">
              <w:rPr>
                <w:rFonts w:cs="Arial"/>
                <w:color w:val="000000"/>
                <w:sz w:val="22"/>
                <w:szCs w:val="22"/>
                <w:lang w:eastAsia="es-CL"/>
              </w:rPr>
              <w:t>., 2010</w:t>
            </w:r>
          </w:p>
        </w:tc>
        <w:tc>
          <w:tcPr>
            <w:tcW w:w="2400" w:type="dxa"/>
            <w:gridSpan w:val="2"/>
            <w:vMerge w:val="restart"/>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Queirolo </w:t>
            </w:r>
            <w:r w:rsidRPr="0089747A">
              <w:rPr>
                <w:rFonts w:cs="Arial"/>
                <w:i/>
                <w:iCs/>
                <w:color w:val="000000"/>
                <w:sz w:val="22"/>
                <w:szCs w:val="22"/>
                <w:lang w:eastAsia="es-CL"/>
              </w:rPr>
              <w:t>et al.</w:t>
            </w:r>
            <w:r w:rsidRPr="0089747A">
              <w:rPr>
                <w:rFonts w:cs="Arial"/>
                <w:color w:val="000000"/>
                <w:sz w:val="22"/>
                <w:szCs w:val="22"/>
                <w:lang w:eastAsia="es-CL"/>
              </w:rPr>
              <w:t>, 2016</w:t>
            </w:r>
          </w:p>
        </w:tc>
        <w:tc>
          <w:tcPr>
            <w:tcW w:w="1920" w:type="dxa"/>
            <w:vMerge w:val="restart"/>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ascii="Arial" w:hAnsi="Arial" w:cs="Arial"/>
                <w:sz w:val="20"/>
                <w:szCs w:val="20"/>
                <w:lang w:eastAsia="es-CL"/>
              </w:rPr>
            </w:pPr>
            <w:r w:rsidRPr="0089747A">
              <w:rPr>
                <w:rFonts w:ascii="Arial" w:hAnsi="Arial" w:cs="Arial"/>
                <w:sz w:val="20"/>
                <w:szCs w:val="20"/>
                <w:lang w:eastAsia="es-CL"/>
              </w:rPr>
              <w:t>NORTE</w:t>
            </w:r>
          </w:p>
        </w:tc>
      </w:tr>
      <w:tr w:rsidR="0089747A" w:rsidRPr="0089747A" w:rsidTr="0089747A">
        <w:trPr>
          <w:trHeight w:val="330"/>
        </w:trPr>
        <w:tc>
          <w:tcPr>
            <w:tcW w:w="1200" w:type="dxa"/>
            <w:tcBorders>
              <w:top w:val="nil"/>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Hembras</w:t>
            </w:r>
          </w:p>
        </w:tc>
        <w:tc>
          <w:tcPr>
            <w:tcW w:w="1200" w:type="dxa"/>
            <w:tcBorders>
              <w:top w:val="nil"/>
              <w:left w:val="nil"/>
              <w:bottom w:val="nil"/>
              <w:right w:val="nil"/>
            </w:tcBorders>
            <w:shd w:val="clear" w:color="auto" w:fill="auto"/>
            <w:noWrap/>
            <w:vAlign w:val="center"/>
            <w:hideMark/>
          </w:tcPr>
          <w:p w:rsidR="0089747A" w:rsidRPr="0089747A" w:rsidRDefault="00370D5E" w:rsidP="0089747A">
            <w:pPr>
              <w:jc w:val="center"/>
              <w:rPr>
                <w:rFonts w:cs="Arial"/>
                <w:color w:val="000000"/>
                <w:sz w:val="22"/>
                <w:szCs w:val="22"/>
                <w:lang w:eastAsia="es-CL"/>
              </w:rPr>
            </w:pPr>
            <w:r>
              <w:rPr>
                <w:rFonts w:cs="Arial"/>
                <w:color w:val="000000"/>
                <w:sz w:val="22"/>
                <w:szCs w:val="22"/>
                <w:lang w:eastAsia="es-CL"/>
              </w:rPr>
              <w:t>0,</w:t>
            </w:r>
            <w:r w:rsidR="0089747A" w:rsidRPr="0089747A">
              <w:rPr>
                <w:rFonts w:cs="Arial"/>
                <w:color w:val="000000"/>
                <w:sz w:val="22"/>
                <w:szCs w:val="22"/>
                <w:lang w:eastAsia="es-CL"/>
              </w:rPr>
              <w:t>269</w:t>
            </w:r>
          </w:p>
        </w:tc>
        <w:tc>
          <w:tcPr>
            <w:tcW w:w="1900" w:type="dxa"/>
            <w:vMerge/>
            <w:tcBorders>
              <w:top w:val="single" w:sz="4" w:space="0" w:color="auto"/>
              <w:left w:val="nil"/>
              <w:bottom w:val="nil"/>
              <w:right w:val="nil"/>
            </w:tcBorders>
            <w:vAlign w:val="center"/>
            <w:hideMark/>
          </w:tcPr>
          <w:p w:rsidR="0089747A" w:rsidRPr="0089747A" w:rsidRDefault="0089747A" w:rsidP="0089747A">
            <w:pPr>
              <w:rPr>
                <w:rFonts w:cs="Arial"/>
                <w:color w:val="000000"/>
                <w:sz w:val="22"/>
                <w:szCs w:val="22"/>
                <w:lang w:eastAsia="es-CL"/>
              </w:rPr>
            </w:pPr>
          </w:p>
        </w:tc>
        <w:tc>
          <w:tcPr>
            <w:tcW w:w="2400" w:type="dxa"/>
            <w:gridSpan w:val="2"/>
            <w:vMerge/>
            <w:tcBorders>
              <w:top w:val="single" w:sz="4" w:space="0" w:color="auto"/>
              <w:left w:val="nil"/>
              <w:bottom w:val="nil"/>
              <w:right w:val="nil"/>
            </w:tcBorders>
            <w:vAlign w:val="center"/>
            <w:hideMark/>
          </w:tcPr>
          <w:p w:rsidR="0089747A" w:rsidRPr="0089747A" w:rsidRDefault="0089747A" w:rsidP="0089747A">
            <w:pPr>
              <w:rPr>
                <w:rFonts w:cs="Arial"/>
                <w:color w:val="000000"/>
                <w:sz w:val="22"/>
                <w:szCs w:val="22"/>
                <w:lang w:eastAsia="es-CL"/>
              </w:rPr>
            </w:pPr>
          </w:p>
        </w:tc>
        <w:tc>
          <w:tcPr>
            <w:tcW w:w="1920" w:type="dxa"/>
            <w:vMerge/>
            <w:tcBorders>
              <w:top w:val="single" w:sz="4" w:space="0" w:color="auto"/>
              <w:left w:val="nil"/>
              <w:bottom w:val="nil"/>
              <w:right w:val="nil"/>
            </w:tcBorders>
            <w:vAlign w:val="center"/>
            <w:hideMark/>
          </w:tcPr>
          <w:p w:rsidR="0089747A" w:rsidRPr="0089747A" w:rsidRDefault="0089747A" w:rsidP="0089747A">
            <w:pPr>
              <w:rPr>
                <w:rFonts w:ascii="Arial" w:hAnsi="Arial" w:cs="Arial"/>
                <w:sz w:val="20"/>
                <w:szCs w:val="20"/>
                <w:lang w:eastAsia="es-CL"/>
              </w:rPr>
            </w:pPr>
          </w:p>
        </w:tc>
      </w:tr>
      <w:tr w:rsidR="0089747A" w:rsidRPr="0089747A" w:rsidTr="0089747A">
        <w:trPr>
          <w:trHeight w:val="255"/>
        </w:trPr>
        <w:tc>
          <w:tcPr>
            <w:tcW w:w="1200" w:type="dxa"/>
            <w:tcBorders>
              <w:top w:val="nil"/>
              <w:left w:val="nil"/>
              <w:bottom w:val="nil"/>
              <w:right w:val="nil"/>
            </w:tcBorders>
            <w:shd w:val="clear" w:color="auto" w:fill="auto"/>
            <w:noWrap/>
            <w:vAlign w:val="bottom"/>
            <w:hideMark/>
          </w:tcPr>
          <w:p w:rsidR="0089747A" w:rsidRPr="0089747A" w:rsidRDefault="0089747A" w:rsidP="0089747A">
            <w:pPr>
              <w:jc w:val="center"/>
              <w:rPr>
                <w:rFonts w:cs="Arial"/>
                <w:color w:val="000000"/>
                <w:sz w:val="22"/>
                <w:szCs w:val="22"/>
                <w:lang w:eastAsia="es-CL"/>
              </w:rPr>
            </w:pPr>
          </w:p>
        </w:tc>
        <w:tc>
          <w:tcPr>
            <w:tcW w:w="120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c>
          <w:tcPr>
            <w:tcW w:w="190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c>
          <w:tcPr>
            <w:tcW w:w="120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c>
          <w:tcPr>
            <w:tcW w:w="120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c>
          <w:tcPr>
            <w:tcW w:w="192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r>
      <w:tr w:rsidR="0089747A" w:rsidRPr="0089747A" w:rsidTr="0089747A">
        <w:trPr>
          <w:trHeight w:val="330"/>
        </w:trPr>
        <w:tc>
          <w:tcPr>
            <w:tcW w:w="1200" w:type="dxa"/>
            <w:tcBorders>
              <w:top w:val="nil"/>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Machos </w:t>
            </w:r>
          </w:p>
        </w:tc>
        <w:tc>
          <w:tcPr>
            <w:tcW w:w="1200" w:type="dxa"/>
            <w:tcBorders>
              <w:top w:val="nil"/>
              <w:left w:val="nil"/>
              <w:bottom w:val="nil"/>
              <w:right w:val="nil"/>
            </w:tcBorders>
            <w:shd w:val="clear" w:color="auto" w:fill="auto"/>
            <w:noWrap/>
            <w:vAlign w:val="center"/>
            <w:hideMark/>
          </w:tcPr>
          <w:p w:rsidR="0089747A" w:rsidRPr="0089747A" w:rsidRDefault="00370D5E" w:rsidP="0089747A">
            <w:pPr>
              <w:jc w:val="center"/>
              <w:rPr>
                <w:rFonts w:cs="Arial"/>
                <w:color w:val="000000"/>
                <w:sz w:val="22"/>
                <w:szCs w:val="22"/>
                <w:lang w:eastAsia="es-CL"/>
              </w:rPr>
            </w:pPr>
            <w:r>
              <w:rPr>
                <w:rFonts w:cs="Arial"/>
                <w:color w:val="000000"/>
                <w:sz w:val="22"/>
                <w:szCs w:val="22"/>
                <w:lang w:eastAsia="es-CL"/>
              </w:rPr>
              <w:t>0,</w:t>
            </w:r>
            <w:r w:rsidR="0089747A" w:rsidRPr="0089747A">
              <w:rPr>
                <w:rFonts w:cs="Arial"/>
                <w:color w:val="000000"/>
                <w:sz w:val="22"/>
                <w:szCs w:val="22"/>
                <w:lang w:eastAsia="es-CL"/>
              </w:rPr>
              <w:t>379</w:t>
            </w:r>
          </w:p>
        </w:tc>
        <w:tc>
          <w:tcPr>
            <w:tcW w:w="1900" w:type="dxa"/>
            <w:vMerge w:val="restart"/>
            <w:tcBorders>
              <w:top w:val="nil"/>
              <w:left w:val="nil"/>
              <w:bottom w:val="single" w:sz="4" w:space="0" w:color="000000"/>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Charnov </w:t>
            </w:r>
            <w:r w:rsidRPr="0089747A">
              <w:rPr>
                <w:rFonts w:cs="Arial"/>
                <w:i/>
                <w:iCs/>
                <w:color w:val="000000"/>
                <w:sz w:val="22"/>
                <w:szCs w:val="22"/>
                <w:lang w:eastAsia="es-CL"/>
              </w:rPr>
              <w:t>et al.</w:t>
            </w:r>
            <w:r w:rsidR="009D3452">
              <w:rPr>
                <w:rFonts w:cs="Arial"/>
                <w:color w:val="000000"/>
                <w:sz w:val="22"/>
                <w:szCs w:val="22"/>
                <w:lang w:eastAsia="es-CL"/>
              </w:rPr>
              <w:t>, 2013</w:t>
            </w:r>
          </w:p>
        </w:tc>
        <w:tc>
          <w:tcPr>
            <w:tcW w:w="2400" w:type="dxa"/>
            <w:gridSpan w:val="2"/>
            <w:vMerge w:val="restart"/>
            <w:tcBorders>
              <w:top w:val="nil"/>
              <w:left w:val="nil"/>
              <w:bottom w:val="single" w:sz="4" w:space="0" w:color="000000"/>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Queirolo </w:t>
            </w:r>
            <w:r w:rsidRPr="0089747A">
              <w:rPr>
                <w:rFonts w:cs="Arial"/>
                <w:i/>
                <w:iCs/>
                <w:color w:val="000000"/>
                <w:sz w:val="22"/>
                <w:szCs w:val="22"/>
                <w:lang w:eastAsia="es-CL"/>
              </w:rPr>
              <w:t>et al.,</w:t>
            </w:r>
            <w:r w:rsidRPr="0089747A">
              <w:rPr>
                <w:rFonts w:cs="Arial"/>
                <w:color w:val="000000"/>
                <w:sz w:val="22"/>
                <w:szCs w:val="22"/>
                <w:lang w:eastAsia="es-CL"/>
              </w:rPr>
              <w:t xml:space="preserve"> 2016</w:t>
            </w:r>
          </w:p>
        </w:tc>
        <w:tc>
          <w:tcPr>
            <w:tcW w:w="1920" w:type="dxa"/>
            <w:vMerge w:val="restart"/>
            <w:tcBorders>
              <w:top w:val="nil"/>
              <w:left w:val="nil"/>
              <w:bottom w:val="single" w:sz="4" w:space="0" w:color="000000"/>
              <w:right w:val="nil"/>
            </w:tcBorders>
            <w:shd w:val="clear" w:color="auto" w:fill="auto"/>
            <w:noWrap/>
            <w:vAlign w:val="center"/>
            <w:hideMark/>
          </w:tcPr>
          <w:p w:rsidR="0089747A" w:rsidRPr="0089747A" w:rsidRDefault="0089747A" w:rsidP="0089747A">
            <w:pPr>
              <w:jc w:val="center"/>
              <w:rPr>
                <w:rFonts w:ascii="Arial" w:hAnsi="Arial" w:cs="Arial"/>
                <w:sz w:val="20"/>
                <w:szCs w:val="20"/>
                <w:lang w:eastAsia="es-CL"/>
              </w:rPr>
            </w:pPr>
            <w:r w:rsidRPr="0089747A">
              <w:rPr>
                <w:rFonts w:ascii="Arial" w:hAnsi="Arial" w:cs="Arial"/>
                <w:sz w:val="20"/>
                <w:szCs w:val="20"/>
                <w:lang w:eastAsia="es-CL"/>
              </w:rPr>
              <w:t>NORTE</w:t>
            </w:r>
          </w:p>
        </w:tc>
      </w:tr>
      <w:tr w:rsidR="0089747A" w:rsidRPr="0089747A" w:rsidTr="0089747A">
        <w:trPr>
          <w:trHeight w:val="330"/>
        </w:trPr>
        <w:tc>
          <w:tcPr>
            <w:tcW w:w="1200" w:type="dxa"/>
            <w:tcBorders>
              <w:top w:val="nil"/>
              <w:left w:val="nil"/>
              <w:bottom w:val="single" w:sz="4" w:space="0" w:color="auto"/>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Hembras</w:t>
            </w:r>
          </w:p>
        </w:tc>
        <w:tc>
          <w:tcPr>
            <w:tcW w:w="1200" w:type="dxa"/>
            <w:tcBorders>
              <w:top w:val="nil"/>
              <w:left w:val="nil"/>
              <w:bottom w:val="single" w:sz="4" w:space="0" w:color="auto"/>
              <w:right w:val="nil"/>
            </w:tcBorders>
            <w:shd w:val="clear" w:color="auto" w:fill="auto"/>
            <w:noWrap/>
            <w:vAlign w:val="center"/>
            <w:hideMark/>
          </w:tcPr>
          <w:p w:rsidR="0089747A" w:rsidRPr="0089747A" w:rsidRDefault="00370D5E" w:rsidP="0089747A">
            <w:pPr>
              <w:jc w:val="center"/>
              <w:rPr>
                <w:rFonts w:cs="Arial"/>
                <w:color w:val="000000"/>
                <w:sz w:val="22"/>
                <w:szCs w:val="22"/>
                <w:lang w:eastAsia="es-CL"/>
              </w:rPr>
            </w:pPr>
            <w:r>
              <w:rPr>
                <w:rFonts w:cs="Arial"/>
                <w:color w:val="000000"/>
                <w:sz w:val="22"/>
                <w:szCs w:val="22"/>
                <w:lang w:eastAsia="es-CL"/>
              </w:rPr>
              <w:t>0,</w:t>
            </w:r>
            <w:r w:rsidR="0089747A" w:rsidRPr="0089747A">
              <w:rPr>
                <w:rFonts w:cs="Arial"/>
                <w:color w:val="000000"/>
                <w:sz w:val="22"/>
                <w:szCs w:val="22"/>
                <w:lang w:eastAsia="es-CL"/>
              </w:rPr>
              <w:t>283</w:t>
            </w:r>
          </w:p>
        </w:tc>
        <w:tc>
          <w:tcPr>
            <w:tcW w:w="1900" w:type="dxa"/>
            <w:vMerge/>
            <w:tcBorders>
              <w:top w:val="nil"/>
              <w:left w:val="nil"/>
              <w:bottom w:val="single" w:sz="4" w:space="0" w:color="000000"/>
              <w:right w:val="nil"/>
            </w:tcBorders>
            <w:vAlign w:val="center"/>
            <w:hideMark/>
          </w:tcPr>
          <w:p w:rsidR="0089747A" w:rsidRPr="0089747A" w:rsidRDefault="0089747A" w:rsidP="0089747A">
            <w:pPr>
              <w:rPr>
                <w:rFonts w:cs="Arial"/>
                <w:color w:val="000000"/>
                <w:sz w:val="22"/>
                <w:szCs w:val="22"/>
                <w:lang w:eastAsia="es-CL"/>
              </w:rPr>
            </w:pPr>
          </w:p>
        </w:tc>
        <w:tc>
          <w:tcPr>
            <w:tcW w:w="2400" w:type="dxa"/>
            <w:gridSpan w:val="2"/>
            <w:vMerge/>
            <w:tcBorders>
              <w:top w:val="nil"/>
              <w:left w:val="nil"/>
              <w:bottom w:val="single" w:sz="4" w:space="0" w:color="000000"/>
              <w:right w:val="nil"/>
            </w:tcBorders>
            <w:vAlign w:val="center"/>
            <w:hideMark/>
          </w:tcPr>
          <w:p w:rsidR="0089747A" w:rsidRPr="0089747A" w:rsidRDefault="0089747A" w:rsidP="0089747A">
            <w:pPr>
              <w:rPr>
                <w:rFonts w:cs="Arial"/>
                <w:color w:val="000000"/>
                <w:sz w:val="22"/>
                <w:szCs w:val="22"/>
                <w:lang w:eastAsia="es-CL"/>
              </w:rPr>
            </w:pPr>
          </w:p>
        </w:tc>
        <w:tc>
          <w:tcPr>
            <w:tcW w:w="1920" w:type="dxa"/>
            <w:vMerge/>
            <w:tcBorders>
              <w:top w:val="nil"/>
              <w:left w:val="nil"/>
              <w:bottom w:val="single" w:sz="4" w:space="0" w:color="000000"/>
              <w:right w:val="nil"/>
            </w:tcBorders>
            <w:vAlign w:val="center"/>
            <w:hideMark/>
          </w:tcPr>
          <w:p w:rsidR="0089747A" w:rsidRPr="0089747A" w:rsidRDefault="0089747A" w:rsidP="0089747A">
            <w:pPr>
              <w:rPr>
                <w:rFonts w:ascii="Arial" w:hAnsi="Arial" w:cs="Arial"/>
                <w:sz w:val="20"/>
                <w:szCs w:val="20"/>
                <w:lang w:eastAsia="es-CL"/>
              </w:rPr>
            </w:pPr>
          </w:p>
        </w:tc>
      </w:tr>
    </w:tbl>
    <w:p w:rsidR="002369C7" w:rsidRDefault="002369C7" w:rsidP="002D11E5">
      <w:pPr>
        <w:jc w:val="both"/>
      </w:pPr>
    </w:p>
    <w:tbl>
      <w:tblPr>
        <w:tblW w:w="8620" w:type="dxa"/>
        <w:tblCellMar>
          <w:left w:w="70" w:type="dxa"/>
          <w:right w:w="70" w:type="dxa"/>
        </w:tblCellMar>
        <w:tblLook w:val="04A0" w:firstRow="1" w:lastRow="0" w:firstColumn="1" w:lastColumn="0" w:noHBand="0" w:noVBand="1"/>
      </w:tblPr>
      <w:tblGrid>
        <w:gridCol w:w="1200"/>
        <w:gridCol w:w="1200"/>
        <w:gridCol w:w="1900"/>
        <w:gridCol w:w="1200"/>
        <w:gridCol w:w="1200"/>
        <w:gridCol w:w="1920"/>
      </w:tblGrid>
      <w:tr w:rsidR="0089747A" w:rsidRPr="0089747A" w:rsidTr="0089747A">
        <w:trPr>
          <w:trHeight w:val="330"/>
        </w:trPr>
        <w:tc>
          <w:tcPr>
            <w:tcW w:w="1200" w:type="dxa"/>
            <w:tcBorders>
              <w:top w:val="single" w:sz="4" w:space="0" w:color="auto"/>
              <w:left w:val="nil"/>
              <w:bottom w:val="single" w:sz="4" w:space="0" w:color="auto"/>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Calibri"/>
                <w:b/>
                <w:bCs/>
                <w:color w:val="000000"/>
                <w:sz w:val="22"/>
                <w:szCs w:val="22"/>
                <w:lang w:eastAsia="es-CL"/>
              </w:rPr>
              <w:t>Sexo</w:t>
            </w:r>
          </w:p>
        </w:tc>
        <w:tc>
          <w:tcPr>
            <w:tcW w:w="1200" w:type="dxa"/>
            <w:tcBorders>
              <w:top w:val="single" w:sz="4" w:space="0" w:color="auto"/>
              <w:left w:val="nil"/>
              <w:bottom w:val="single" w:sz="4" w:space="0" w:color="auto"/>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Calibri"/>
                <w:b/>
                <w:bCs/>
                <w:color w:val="000000"/>
                <w:sz w:val="22"/>
                <w:szCs w:val="22"/>
                <w:lang w:eastAsia="es-CL"/>
              </w:rPr>
              <w:t>M (1/año)</w:t>
            </w:r>
          </w:p>
        </w:tc>
        <w:tc>
          <w:tcPr>
            <w:tcW w:w="1900" w:type="dxa"/>
            <w:tcBorders>
              <w:top w:val="single" w:sz="4" w:space="0" w:color="auto"/>
              <w:left w:val="nil"/>
              <w:bottom w:val="single" w:sz="4" w:space="0" w:color="auto"/>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Calibri"/>
                <w:b/>
                <w:bCs/>
                <w:color w:val="000000"/>
                <w:sz w:val="22"/>
                <w:szCs w:val="22"/>
                <w:lang w:eastAsia="es-CL"/>
              </w:rPr>
              <w:t>Método</w:t>
            </w:r>
          </w:p>
        </w:tc>
        <w:tc>
          <w:tcPr>
            <w:tcW w:w="2400" w:type="dxa"/>
            <w:gridSpan w:val="2"/>
            <w:tcBorders>
              <w:top w:val="single" w:sz="4" w:space="0" w:color="auto"/>
              <w:left w:val="nil"/>
              <w:bottom w:val="single" w:sz="4" w:space="0" w:color="auto"/>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Calibri"/>
                <w:b/>
                <w:bCs/>
                <w:color w:val="000000"/>
                <w:sz w:val="22"/>
                <w:szCs w:val="22"/>
                <w:lang w:eastAsia="es-CL"/>
              </w:rPr>
              <w:t>Fuente</w:t>
            </w:r>
          </w:p>
        </w:tc>
        <w:tc>
          <w:tcPr>
            <w:tcW w:w="1920" w:type="dxa"/>
            <w:tcBorders>
              <w:top w:val="single" w:sz="4" w:space="0" w:color="auto"/>
              <w:left w:val="nil"/>
              <w:bottom w:val="single" w:sz="4" w:space="0" w:color="auto"/>
              <w:right w:val="nil"/>
            </w:tcBorders>
            <w:shd w:val="clear" w:color="auto" w:fill="auto"/>
            <w:noWrap/>
            <w:vAlign w:val="center"/>
            <w:hideMark/>
          </w:tcPr>
          <w:p w:rsidR="0089747A" w:rsidRPr="0089747A" w:rsidRDefault="0089747A" w:rsidP="0089747A">
            <w:pPr>
              <w:jc w:val="center"/>
              <w:rPr>
                <w:rFonts w:cs="Arial"/>
                <w:b/>
                <w:bCs/>
                <w:color w:val="000000"/>
                <w:sz w:val="22"/>
                <w:szCs w:val="22"/>
                <w:lang w:eastAsia="es-CL"/>
              </w:rPr>
            </w:pPr>
            <w:r w:rsidRPr="0089747A">
              <w:rPr>
                <w:rFonts w:cs="Arial"/>
                <w:b/>
                <w:bCs/>
                <w:color w:val="000000"/>
                <w:sz w:val="22"/>
                <w:szCs w:val="22"/>
                <w:lang w:eastAsia="es-CL"/>
              </w:rPr>
              <w:t>Unidad poblacional</w:t>
            </w:r>
          </w:p>
        </w:tc>
      </w:tr>
      <w:tr w:rsidR="0089747A" w:rsidRPr="0089747A" w:rsidTr="0089747A">
        <w:trPr>
          <w:trHeight w:val="330"/>
        </w:trPr>
        <w:tc>
          <w:tcPr>
            <w:tcW w:w="1200" w:type="dxa"/>
            <w:tcBorders>
              <w:top w:val="nil"/>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Machos </w:t>
            </w:r>
          </w:p>
        </w:tc>
        <w:tc>
          <w:tcPr>
            <w:tcW w:w="1200" w:type="dxa"/>
            <w:tcBorders>
              <w:top w:val="nil"/>
              <w:left w:val="nil"/>
              <w:bottom w:val="nil"/>
              <w:right w:val="nil"/>
            </w:tcBorders>
            <w:shd w:val="clear" w:color="auto" w:fill="auto"/>
            <w:noWrap/>
            <w:vAlign w:val="center"/>
            <w:hideMark/>
          </w:tcPr>
          <w:p w:rsidR="0089747A" w:rsidRPr="0089747A" w:rsidRDefault="00370D5E" w:rsidP="0089747A">
            <w:pPr>
              <w:jc w:val="center"/>
              <w:rPr>
                <w:rFonts w:cs="Arial"/>
                <w:color w:val="000000"/>
                <w:sz w:val="22"/>
                <w:szCs w:val="22"/>
                <w:lang w:eastAsia="es-CL"/>
              </w:rPr>
            </w:pPr>
            <w:r>
              <w:rPr>
                <w:rFonts w:cs="Arial"/>
                <w:color w:val="000000"/>
                <w:sz w:val="22"/>
                <w:szCs w:val="22"/>
                <w:lang w:eastAsia="es-CL"/>
              </w:rPr>
              <w:t>0,</w:t>
            </w:r>
            <w:r w:rsidR="0089747A" w:rsidRPr="0089747A">
              <w:rPr>
                <w:rFonts w:cs="Arial"/>
                <w:color w:val="000000"/>
                <w:sz w:val="22"/>
                <w:szCs w:val="22"/>
                <w:lang w:eastAsia="es-CL"/>
              </w:rPr>
              <w:t>492</w:t>
            </w:r>
          </w:p>
        </w:tc>
        <w:tc>
          <w:tcPr>
            <w:tcW w:w="1900" w:type="dxa"/>
            <w:vMerge w:val="restart"/>
            <w:tcBorders>
              <w:top w:val="nil"/>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Gislason </w:t>
            </w:r>
            <w:r w:rsidRPr="0089747A">
              <w:rPr>
                <w:rFonts w:cs="Arial"/>
                <w:i/>
                <w:iCs/>
                <w:color w:val="000000"/>
                <w:sz w:val="22"/>
                <w:szCs w:val="22"/>
                <w:lang w:eastAsia="es-CL"/>
              </w:rPr>
              <w:t>et al</w:t>
            </w:r>
            <w:r w:rsidRPr="0089747A">
              <w:rPr>
                <w:rFonts w:cs="Arial"/>
                <w:color w:val="000000"/>
                <w:sz w:val="22"/>
                <w:szCs w:val="22"/>
                <w:lang w:eastAsia="es-CL"/>
              </w:rPr>
              <w:t>., 2010</w:t>
            </w:r>
          </w:p>
        </w:tc>
        <w:tc>
          <w:tcPr>
            <w:tcW w:w="2400" w:type="dxa"/>
            <w:gridSpan w:val="2"/>
            <w:vMerge w:val="restart"/>
            <w:tcBorders>
              <w:top w:val="single" w:sz="4" w:space="0" w:color="auto"/>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Queirolo </w:t>
            </w:r>
            <w:r w:rsidRPr="0089747A">
              <w:rPr>
                <w:rFonts w:cs="Arial"/>
                <w:i/>
                <w:iCs/>
                <w:color w:val="000000"/>
                <w:sz w:val="22"/>
                <w:szCs w:val="22"/>
                <w:lang w:eastAsia="es-CL"/>
              </w:rPr>
              <w:t>et al.</w:t>
            </w:r>
            <w:r w:rsidRPr="0089747A">
              <w:rPr>
                <w:rFonts w:cs="Arial"/>
                <w:color w:val="000000"/>
                <w:sz w:val="22"/>
                <w:szCs w:val="22"/>
                <w:lang w:eastAsia="es-CL"/>
              </w:rPr>
              <w:t>, 2016</w:t>
            </w:r>
          </w:p>
        </w:tc>
        <w:tc>
          <w:tcPr>
            <w:tcW w:w="1920" w:type="dxa"/>
            <w:vMerge w:val="restart"/>
            <w:tcBorders>
              <w:top w:val="nil"/>
              <w:left w:val="nil"/>
              <w:bottom w:val="nil"/>
              <w:right w:val="nil"/>
            </w:tcBorders>
            <w:shd w:val="clear" w:color="auto" w:fill="auto"/>
            <w:noWrap/>
            <w:vAlign w:val="center"/>
            <w:hideMark/>
          </w:tcPr>
          <w:p w:rsidR="0089747A" w:rsidRPr="0089747A" w:rsidRDefault="0089747A" w:rsidP="0089747A">
            <w:pPr>
              <w:jc w:val="center"/>
              <w:rPr>
                <w:rFonts w:ascii="Arial" w:hAnsi="Arial" w:cs="Arial"/>
                <w:sz w:val="20"/>
                <w:szCs w:val="20"/>
                <w:lang w:eastAsia="es-CL"/>
              </w:rPr>
            </w:pPr>
            <w:r w:rsidRPr="0089747A">
              <w:rPr>
                <w:rFonts w:ascii="Arial" w:hAnsi="Arial" w:cs="Arial"/>
                <w:sz w:val="20"/>
                <w:szCs w:val="20"/>
                <w:lang w:eastAsia="es-CL"/>
              </w:rPr>
              <w:t>SUR</w:t>
            </w:r>
          </w:p>
        </w:tc>
      </w:tr>
      <w:tr w:rsidR="0089747A" w:rsidRPr="0089747A" w:rsidTr="0089747A">
        <w:trPr>
          <w:trHeight w:val="330"/>
        </w:trPr>
        <w:tc>
          <w:tcPr>
            <w:tcW w:w="1200" w:type="dxa"/>
            <w:tcBorders>
              <w:top w:val="nil"/>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Hembras</w:t>
            </w:r>
          </w:p>
        </w:tc>
        <w:tc>
          <w:tcPr>
            <w:tcW w:w="1200" w:type="dxa"/>
            <w:tcBorders>
              <w:top w:val="nil"/>
              <w:left w:val="nil"/>
              <w:bottom w:val="nil"/>
              <w:right w:val="nil"/>
            </w:tcBorders>
            <w:shd w:val="clear" w:color="auto" w:fill="auto"/>
            <w:noWrap/>
            <w:vAlign w:val="center"/>
            <w:hideMark/>
          </w:tcPr>
          <w:p w:rsidR="0089747A" w:rsidRPr="0089747A" w:rsidRDefault="00370D5E" w:rsidP="0089747A">
            <w:pPr>
              <w:jc w:val="center"/>
              <w:rPr>
                <w:rFonts w:cs="Arial"/>
                <w:color w:val="000000"/>
                <w:sz w:val="22"/>
                <w:szCs w:val="22"/>
                <w:lang w:eastAsia="es-CL"/>
              </w:rPr>
            </w:pPr>
            <w:r>
              <w:rPr>
                <w:rFonts w:cs="Arial"/>
                <w:color w:val="000000"/>
                <w:sz w:val="22"/>
                <w:szCs w:val="22"/>
                <w:lang w:eastAsia="es-CL"/>
              </w:rPr>
              <w:t>0,</w:t>
            </w:r>
            <w:r w:rsidR="0089747A" w:rsidRPr="0089747A">
              <w:rPr>
                <w:rFonts w:cs="Arial"/>
                <w:color w:val="000000"/>
                <w:sz w:val="22"/>
                <w:szCs w:val="22"/>
                <w:lang w:eastAsia="es-CL"/>
              </w:rPr>
              <w:t>4</w:t>
            </w:r>
            <w:r w:rsidR="0089747A">
              <w:rPr>
                <w:rFonts w:cs="Arial"/>
                <w:color w:val="000000"/>
                <w:sz w:val="22"/>
                <w:szCs w:val="22"/>
                <w:lang w:eastAsia="es-CL"/>
              </w:rPr>
              <w:t>5</w:t>
            </w:r>
            <w:r w:rsidR="0089747A" w:rsidRPr="0089747A">
              <w:rPr>
                <w:rFonts w:cs="Arial"/>
                <w:color w:val="000000"/>
                <w:sz w:val="22"/>
                <w:szCs w:val="22"/>
                <w:lang w:eastAsia="es-CL"/>
              </w:rPr>
              <w:t>6</w:t>
            </w:r>
          </w:p>
        </w:tc>
        <w:tc>
          <w:tcPr>
            <w:tcW w:w="1900" w:type="dxa"/>
            <w:vMerge/>
            <w:tcBorders>
              <w:top w:val="nil"/>
              <w:left w:val="nil"/>
              <w:bottom w:val="nil"/>
              <w:right w:val="nil"/>
            </w:tcBorders>
            <w:vAlign w:val="center"/>
            <w:hideMark/>
          </w:tcPr>
          <w:p w:rsidR="0089747A" w:rsidRPr="0089747A" w:rsidRDefault="0089747A" w:rsidP="0089747A">
            <w:pPr>
              <w:rPr>
                <w:rFonts w:cs="Arial"/>
                <w:color w:val="000000"/>
                <w:sz w:val="22"/>
                <w:szCs w:val="22"/>
                <w:lang w:eastAsia="es-CL"/>
              </w:rPr>
            </w:pPr>
          </w:p>
        </w:tc>
        <w:tc>
          <w:tcPr>
            <w:tcW w:w="2400" w:type="dxa"/>
            <w:gridSpan w:val="2"/>
            <w:vMerge/>
            <w:tcBorders>
              <w:top w:val="single" w:sz="4" w:space="0" w:color="auto"/>
              <w:left w:val="nil"/>
              <w:bottom w:val="nil"/>
              <w:right w:val="nil"/>
            </w:tcBorders>
            <w:vAlign w:val="center"/>
            <w:hideMark/>
          </w:tcPr>
          <w:p w:rsidR="0089747A" w:rsidRPr="0089747A" w:rsidRDefault="0089747A" w:rsidP="0089747A">
            <w:pPr>
              <w:rPr>
                <w:rFonts w:cs="Arial"/>
                <w:color w:val="000000"/>
                <w:sz w:val="22"/>
                <w:szCs w:val="22"/>
                <w:lang w:eastAsia="es-CL"/>
              </w:rPr>
            </w:pPr>
          </w:p>
        </w:tc>
        <w:tc>
          <w:tcPr>
            <w:tcW w:w="1920" w:type="dxa"/>
            <w:vMerge/>
            <w:tcBorders>
              <w:top w:val="nil"/>
              <w:left w:val="nil"/>
              <w:bottom w:val="nil"/>
              <w:right w:val="nil"/>
            </w:tcBorders>
            <w:vAlign w:val="center"/>
            <w:hideMark/>
          </w:tcPr>
          <w:p w:rsidR="0089747A" w:rsidRPr="0089747A" w:rsidRDefault="0089747A" w:rsidP="0089747A">
            <w:pPr>
              <w:rPr>
                <w:rFonts w:ascii="Arial" w:hAnsi="Arial" w:cs="Arial"/>
                <w:sz w:val="20"/>
                <w:szCs w:val="20"/>
                <w:lang w:eastAsia="es-CL"/>
              </w:rPr>
            </w:pPr>
          </w:p>
        </w:tc>
      </w:tr>
      <w:tr w:rsidR="0089747A" w:rsidRPr="0089747A" w:rsidTr="0089747A">
        <w:trPr>
          <w:trHeight w:val="255"/>
        </w:trPr>
        <w:tc>
          <w:tcPr>
            <w:tcW w:w="1200" w:type="dxa"/>
            <w:tcBorders>
              <w:top w:val="nil"/>
              <w:left w:val="nil"/>
              <w:bottom w:val="nil"/>
              <w:right w:val="nil"/>
            </w:tcBorders>
            <w:shd w:val="clear" w:color="auto" w:fill="auto"/>
            <w:noWrap/>
            <w:vAlign w:val="bottom"/>
            <w:hideMark/>
          </w:tcPr>
          <w:p w:rsidR="0089747A" w:rsidRPr="0089747A" w:rsidRDefault="0089747A" w:rsidP="0089747A">
            <w:pPr>
              <w:jc w:val="center"/>
              <w:rPr>
                <w:rFonts w:cs="Arial"/>
                <w:color w:val="000000"/>
                <w:sz w:val="22"/>
                <w:szCs w:val="22"/>
                <w:lang w:eastAsia="es-CL"/>
              </w:rPr>
            </w:pPr>
          </w:p>
        </w:tc>
        <w:tc>
          <w:tcPr>
            <w:tcW w:w="120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c>
          <w:tcPr>
            <w:tcW w:w="190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c>
          <w:tcPr>
            <w:tcW w:w="120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c>
          <w:tcPr>
            <w:tcW w:w="120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c>
          <w:tcPr>
            <w:tcW w:w="1920" w:type="dxa"/>
            <w:tcBorders>
              <w:top w:val="nil"/>
              <w:left w:val="nil"/>
              <w:bottom w:val="nil"/>
              <w:right w:val="nil"/>
            </w:tcBorders>
            <w:shd w:val="clear" w:color="auto" w:fill="auto"/>
            <w:noWrap/>
            <w:vAlign w:val="bottom"/>
            <w:hideMark/>
          </w:tcPr>
          <w:p w:rsidR="0089747A" w:rsidRPr="0089747A" w:rsidRDefault="0089747A" w:rsidP="0089747A">
            <w:pPr>
              <w:rPr>
                <w:rFonts w:ascii="Times New Roman" w:hAnsi="Times New Roman"/>
                <w:sz w:val="20"/>
                <w:szCs w:val="20"/>
                <w:lang w:eastAsia="es-CL"/>
              </w:rPr>
            </w:pPr>
          </w:p>
        </w:tc>
      </w:tr>
      <w:tr w:rsidR="0089747A" w:rsidRPr="0089747A" w:rsidTr="0089747A">
        <w:trPr>
          <w:trHeight w:val="330"/>
        </w:trPr>
        <w:tc>
          <w:tcPr>
            <w:tcW w:w="1200" w:type="dxa"/>
            <w:tcBorders>
              <w:top w:val="nil"/>
              <w:left w:val="nil"/>
              <w:bottom w:val="nil"/>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Machos </w:t>
            </w:r>
          </w:p>
        </w:tc>
        <w:tc>
          <w:tcPr>
            <w:tcW w:w="1200" w:type="dxa"/>
            <w:tcBorders>
              <w:top w:val="nil"/>
              <w:left w:val="nil"/>
              <w:bottom w:val="nil"/>
              <w:right w:val="nil"/>
            </w:tcBorders>
            <w:shd w:val="clear" w:color="auto" w:fill="auto"/>
            <w:noWrap/>
            <w:vAlign w:val="center"/>
            <w:hideMark/>
          </w:tcPr>
          <w:p w:rsidR="0089747A" w:rsidRPr="0089747A" w:rsidRDefault="00370D5E" w:rsidP="0089747A">
            <w:pPr>
              <w:jc w:val="center"/>
              <w:rPr>
                <w:rFonts w:cs="Arial"/>
                <w:color w:val="000000"/>
                <w:sz w:val="22"/>
                <w:szCs w:val="22"/>
                <w:lang w:eastAsia="es-CL"/>
              </w:rPr>
            </w:pPr>
            <w:r>
              <w:rPr>
                <w:rFonts w:cs="Arial"/>
                <w:color w:val="000000"/>
                <w:sz w:val="22"/>
                <w:szCs w:val="22"/>
                <w:lang w:eastAsia="es-CL"/>
              </w:rPr>
              <w:t>0,</w:t>
            </w:r>
            <w:r w:rsidR="0089747A" w:rsidRPr="0089747A">
              <w:rPr>
                <w:rFonts w:cs="Arial"/>
                <w:color w:val="000000"/>
                <w:sz w:val="22"/>
                <w:szCs w:val="22"/>
                <w:lang w:eastAsia="es-CL"/>
              </w:rPr>
              <w:t>518</w:t>
            </w:r>
          </w:p>
        </w:tc>
        <w:tc>
          <w:tcPr>
            <w:tcW w:w="1900" w:type="dxa"/>
            <w:vMerge w:val="restart"/>
            <w:tcBorders>
              <w:top w:val="nil"/>
              <w:left w:val="nil"/>
              <w:bottom w:val="single" w:sz="4" w:space="0" w:color="000000"/>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Charnov </w:t>
            </w:r>
            <w:r w:rsidRPr="0089747A">
              <w:rPr>
                <w:rFonts w:cs="Arial"/>
                <w:i/>
                <w:iCs/>
                <w:color w:val="000000"/>
                <w:sz w:val="22"/>
                <w:szCs w:val="22"/>
                <w:lang w:eastAsia="es-CL"/>
              </w:rPr>
              <w:t>et al.</w:t>
            </w:r>
            <w:r w:rsidR="00F8635A">
              <w:rPr>
                <w:rFonts w:cs="Arial"/>
                <w:color w:val="000000"/>
                <w:sz w:val="22"/>
                <w:szCs w:val="22"/>
                <w:lang w:eastAsia="es-CL"/>
              </w:rPr>
              <w:t>, 2013</w:t>
            </w:r>
          </w:p>
        </w:tc>
        <w:tc>
          <w:tcPr>
            <w:tcW w:w="2400" w:type="dxa"/>
            <w:gridSpan w:val="2"/>
            <w:vMerge w:val="restart"/>
            <w:tcBorders>
              <w:top w:val="nil"/>
              <w:left w:val="nil"/>
              <w:bottom w:val="single" w:sz="4" w:space="0" w:color="000000"/>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 xml:space="preserve">Queirolo </w:t>
            </w:r>
            <w:r w:rsidRPr="0089747A">
              <w:rPr>
                <w:rFonts w:cs="Arial"/>
                <w:i/>
                <w:iCs/>
                <w:color w:val="000000"/>
                <w:sz w:val="22"/>
                <w:szCs w:val="22"/>
                <w:lang w:eastAsia="es-CL"/>
              </w:rPr>
              <w:t>et al.,</w:t>
            </w:r>
            <w:r w:rsidRPr="0089747A">
              <w:rPr>
                <w:rFonts w:cs="Arial"/>
                <w:color w:val="000000"/>
                <w:sz w:val="22"/>
                <w:szCs w:val="22"/>
                <w:lang w:eastAsia="es-CL"/>
              </w:rPr>
              <w:t xml:space="preserve"> 2016</w:t>
            </w:r>
          </w:p>
        </w:tc>
        <w:tc>
          <w:tcPr>
            <w:tcW w:w="1920" w:type="dxa"/>
            <w:vMerge w:val="restart"/>
            <w:tcBorders>
              <w:top w:val="nil"/>
              <w:left w:val="nil"/>
              <w:bottom w:val="single" w:sz="4" w:space="0" w:color="000000"/>
              <w:right w:val="nil"/>
            </w:tcBorders>
            <w:shd w:val="clear" w:color="auto" w:fill="auto"/>
            <w:noWrap/>
            <w:vAlign w:val="center"/>
            <w:hideMark/>
          </w:tcPr>
          <w:p w:rsidR="0089747A" w:rsidRPr="0089747A" w:rsidRDefault="0089747A" w:rsidP="0089747A">
            <w:pPr>
              <w:jc w:val="center"/>
              <w:rPr>
                <w:rFonts w:ascii="Arial" w:hAnsi="Arial" w:cs="Arial"/>
                <w:sz w:val="20"/>
                <w:szCs w:val="20"/>
                <w:lang w:eastAsia="es-CL"/>
              </w:rPr>
            </w:pPr>
            <w:r w:rsidRPr="0089747A">
              <w:rPr>
                <w:rFonts w:ascii="Arial" w:hAnsi="Arial" w:cs="Arial"/>
                <w:sz w:val="20"/>
                <w:szCs w:val="20"/>
                <w:lang w:eastAsia="es-CL"/>
              </w:rPr>
              <w:t>SUR</w:t>
            </w:r>
          </w:p>
        </w:tc>
      </w:tr>
      <w:tr w:rsidR="0089747A" w:rsidRPr="0089747A" w:rsidTr="0089747A">
        <w:trPr>
          <w:trHeight w:val="330"/>
        </w:trPr>
        <w:tc>
          <w:tcPr>
            <w:tcW w:w="1200" w:type="dxa"/>
            <w:tcBorders>
              <w:top w:val="nil"/>
              <w:left w:val="nil"/>
              <w:bottom w:val="single" w:sz="4" w:space="0" w:color="auto"/>
              <w:right w:val="nil"/>
            </w:tcBorders>
            <w:shd w:val="clear" w:color="auto" w:fill="auto"/>
            <w:noWrap/>
            <w:vAlign w:val="center"/>
            <w:hideMark/>
          </w:tcPr>
          <w:p w:rsidR="0089747A" w:rsidRPr="0089747A" w:rsidRDefault="0089747A" w:rsidP="0089747A">
            <w:pPr>
              <w:jc w:val="center"/>
              <w:rPr>
                <w:rFonts w:cs="Arial"/>
                <w:color w:val="000000"/>
                <w:sz w:val="22"/>
                <w:szCs w:val="22"/>
                <w:lang w:eastAsia="es-CL"/>
              </w:rPr>
            </w:pPr>
            <w:r w:rsidRPr="0089747A">
              <w:rPr>
                <w:rFonts w:cs="Arial"/>
                <w:color w:val="000000"/>
                <w:sz w:val="22"/>
                <w:szCs w:val="22"/>
                <w:lang w:eastAsia="es-CL"/>
              </w:rPr>
              <w:t>Hembras</w:t>
            </w:r>
          </w:p>
        </w:tc>
        <w:tc>
          <w:tcPr>
            <w:tcW w:w="1200" w:type="dxa"/>
            <w:tcBorders>
              <w:top w:val="nil"/>
              <w:left w:val="nil"/>
              <w:bottom w:val="single" w:sz="4" w:space="0" w:color="auto"/>
              <w:right w:val="nil"/>
            </w:tcBorders>
            <w:shd w:val="clear" w:color="auto" w:fill="auto"/>
            <w:noWrap/>
            <w:vAlign w:val="center"/>
            <w:hideMark/>
          </w:tcPr>
          <w:p w:rsidR="0089747A" w:rsidRPr="0089747A" w:rsidRDefault="00370D5E" w:rsidP="0089747A">
            <w:pPr>
              <w:jc w:val="center"/>
              <w:rPr>
                <w:rFonts w:cs="Arial"/>
                <w:color w:val="000000"/>
                <w:sz w:val="22"/>
                <w:szCs w:val="22"/>
                <w:lang w:eastAsia="es-CL"/>
              </w:rPr>
            </w:pPr>
            <w:r>
              <w:rPr>
                <w:rFonts w:cs="Arial"/>
                <w:color w:val="000000"/>
                <w:sz w:val="22"/>
                <w:szCs w:val="22"/>
                <w:lang w:eastAsia="es-CL"/>
              </w:rPr>
              <w:t>0,</w:t>
            </w:r>
            <w:r w:rsidR="0089747A" w:rsidRPr="0089747A">
              <w:rPr>
                <w:rFonts w:cs="Arial"/>
                <w:color w:val="000000"/>
                <w:sz w:val="22"/>
                <w:szCs w:val="22"/>
                <w:lang w:eastAsia="es-CL"/>
              </w:rPr>
              <w:t>477</w:t>
            </w:r>
          </w:p>
        </w:tc>
        <w:tc>
          <w:tcPr>
            <w:tcW w:w="1900" w:type="dxa"/>
            <w:vMerge/>
            <w:tcBorders>
              <w:top w:val="nil"/>
              <w:left w:val="nil"/>
              <w:bottom w:val="single" w:sz="4" w:space="0" w:color="000000"/>
              <w:right w:val="nil"/>
            </w:tcBorders>
            <w:vAlign w:val="center"/>
            <w:hideMark/>
          </w:tcPr>
          <w:p w:rsidR="0089747A" w:rsidRPr="0089747A" w:rsidRDefault="0089747A" w:rsidP="0089747A">
            <w:pPr>
              <w:rPr>
                <w:rFonts w:cs="Arial"/>
                <w:color w:val="000000"/>
                <w:sz w:val="22"/>
                <w:szCs w:val="22"/>
                <w:lang w:eastAsia="es-CL"/>
              </w:rPr>
            </w:pPr>
          </w:p>
        </w:tc>
        <w:tc>
          <w:tcPr>
            <w:tcW w:w="2400" w:type="dxa"/>
            <w:gridSpan w:val="2"/>
            <w:vMerge/>
            <w:tcBorders>
              <w:top w:val="nil"/>
              <w:left w:val="nil"/>
              <w:bottom w:val="single" w:sz="4" w:space="0" w:color="000000"/>
              <w:right w:val="nil"/>
            </w:tcBorders>
            <w:vAlign w:val="center"/>
            <w:hideMark/>
          </w:tcPr>
          <w:p w:rsidR="0089747A" w:rsidRPr="0089747A" w:rsidRDefault="0089747A" w:rsidP="0089747A">
            <w:pPr>
              <w:rPr>
                <w:rFonts w:cs="Arial"/>
                <w:color w:val="000000"/>
                <w:sz w:val="22"/>
                <w:szCs w:val="22"/>
                <w:lang w:eastAsia="es-CL"/>
              </w:rPr>
            </w:pPr>
          </w:p>
        </w:tc>
        <w:tc>
          <w:tcPr>
            <w:tcW w:w="1920" w:type="dxa"/>
            <w:vMerge/>
            <w:tcBorders>
              <w:top w:val="nil"/>
              <w:left w:val="nil"/>
              <w:bottom w:val="single" w:sz="4" w:space="0" w:color="000000"/>
              <w:right w:val="nil"/>
            </w:tcBorders>
            <w:vAlign w:val="center"/>
            <w:hideMark/>
          </w:tcPr>
          <w:p w:rsidR="0089747A" w:rsidRPr="0089747A" w:rsidRDefault="0089747A" w:rsidP="0089747A">
            <w:pPr>
              <w:rPr>
                <w:rFonts w:ascii="Arial" w:hAnsi="Arial" w:cs="Arial"/>
                <w:sz w:val="20"/>
                <w:szCs w:val="20"/>
                <w:lang w:eastAsia="es-CL"/>
              </w:rPr>
            </w:pPr>
          </w:p>
        </w:tc>
      </w:tr>
    </w:tbl>
    <w:p w:rsidR="0089747A" w:rsidRDefault="0089747A" w:rsidP="002D11E5">
      <w:pPr>
        <w:jc w:val="both"/>
      </w:pPr>
    </w:p>
    <w:p w:rsidR="002369C7" w:rsidRDefault="002369C7" w:rsidP="002D11E5">
      <w:pPr>
        <w:jc w:val="both"/>
      </w:pPr>
    </w:p>
    <w:p w:rsidR="002369C7" w:rsidRDefault="002369C7" w:rsidP="002D11E5">
      <w:pPr>
        <w:jc w:val="both"/>
      </w:pPr>
    </w:p>
    <w:p w:rsidR="002D11E5" w:rsidRPr="00875A6E" w:rsidRDefault="002D11E5" w:rsidP="002D11E5">
      <w:pPr>
        <w:tabs>
          <w:tab w:val="left" w:pos="567"/>
        </w:tabs>
        <w:rPr>
          <w:b/>
        </w:rPr>
      </w:pPr>
      <w:bookmarkStart w:id="63" w:name="_Toc386341803"/>
      <w:r w:rsidRPr="00875A6E">
        <w:rPr>
          <w:b/>
        </w:rPr>
        <w:t>c)</w:t>
      </w:r>
      <w:r w:rsidRPr="00875A6E">
        <w:rPr>
          <w:b/>
        </w:rPr>
        <w:tab/>
        <w:t>Madurez sexual</w:t>
      </w:r>
      <w:bookmarkEnd w:id="63"/>
    </w:p>
    <w:p w:rsidR="002D11E5" w:rsidRDefault="002D11E5" w:rsidP="002D11E5">
      <w:pPr>
        <w:jc w:val="both"/>
      </w:pPr>
    </w:p>
    <w:p w:rsidR="002D1DD2" w:rsidRDefault="000C145A" w:rsidP="003F6230">
      <w:pPr>
        <w:autoSpaceDE w:val="0"/>
        <w:autoSpaceDN w:val="0"/>
        <w:adjustRightInd w:val="0"/>
        <w:jc w:val="both"/>
        <w:rPr>
          <w:rFonts w:eastAsia="ArialMT" w:cs="ArialMT"/>
        </w:rPr>
      </w:pPr>
      <w:r w:rsidRPr="003F6230">
        <w:t>La curva logística de madurez sexual describe la relación entre el tamaño corporal y el proceso de madurez sexual para la especie. La longitud media a la cual el 50% de las hembras de langostino colorado son sexualmente maduras (L</w:t>
      </w:r>
      <w:r w:rsidRPr="003F6230">
        <w:rPr>
          <w:vertAlign w:val="subscript"/>
        </w:rPr>
        <w:t>50%</w:t>
      </w:r>
      <w:r w:rsidR="00370D5E">
        <w:t>) fue estimada en 19,</w:t>
      </w:r>
      <w:r w:rsidRPr="003F6230">
        <w:t xml:space="preserve">3 mm de LC en la III Región (Montenegro </w:t>
      </w:r>
      <w:r w:rsidRPr="003F6230">
        <w:rPr>
          <w:i/>
        </w:rPr>
        <w:t>et al.,</w:t>
      </w:r>
      <w:r w:rsidR="00370D5E">
        <w:t xml:space="preserve"> 2005); 24,</w:t>
      </w:r>
      <w:r w:rsidRPr="003F6230">
        <w:t>1 mm de LC en la IV Región (Monten</w:t>
      </w:r>
      <w:r w:rsidR="00370D5E">
        <w:t>egro, 2008); y en 27,</w:t>
      </w:r>
      <w:r w:rsidRPr="003F6230">
        <w:t xml:space="preserve">2 mm en la VIII Región (Roa y Tapia, 1998; </w:t>
      </w:r>
      <w:r w:rsidRPr="003F6230">
        <w:rPr>
          <w:b/>
        </w:rPr>
        <w:t xml:space="preserve">Figura </w:t>
      </w:r>
      <w:r w:rsidR="00B96C4F">
        <w:rPr>
          <w:b/>
        </w:rPr>
        <w:t>11</w:t>
      </w:r>
      <w:r w:rsidR="00896F49" w:rsidRPr="00896F49">
        <w:t>)</w:t>
      </w:r>
      <w:r w:rsidRPr="003F6230">
        <w:t xml:space="preserve">. Los autores Acuña </w:t>
      </w:r>
      <w:r w:rsidRPr="003F6230">
        <w:rPr>
          <w:i/>
        </w:rPr>
        <w:t>et al.</w:t>
      </w:r>
      <w:r w:rsidRPr="003F6230">
        <w:t xml:space="preserve"> (2008) estimaron la talla de primera madurez sexual para langostino colorado de la IV Región en 20.3 mm de LC. Recientemente, </w:t>
      </w:r>
      <w:r w:rsidR="0000723B" w:rsidRPr="003F6230">
        <w:t xml:space="preserve">Queirolo </w:t>
      </w:r>
      <w:r w:rsidR="0000723B" w:rsidRPr="003F6230">
        <w:rPr>
          <w:i/>
        </w:rPr>
        <w:t>et al</w:t>
      </w:r>
      <w:r w:rsidR="000B4B9D">
        <w:t>., 2015</w:t>
      </w:r>
      <w:r w:rsidR="0000723B" w:rsidRPr="003F6230">
        <w:t xml:space="preserve">, establecieron </w:t>
      </w:r>
      <w:r w:rsidR="003F6230">
        <w:t xml:space="preserve">para el </w:t>
      </w:r>
      <w:r w:rsidR="003F6230" w:rsidRPr="003F6230">
        <w:rPr>
          <w:rFonts w:eastAsia="ArialMT" w:cs="ArialMT"/>
        </w:rPr>
        <w:t>langostino colorado</w:t>
      </w:r>
      <w:r w:rsidR="003F6230">
        <w:rPr>
          <w:rFonts w:eastAsia="ArialMT" w:cs="ArialMT"/>
        </w:rPr>
        <w:t xml:space="preserve"> </w:t>
      </w:r>
      <w:r w:rsidR="003F6230" w:rsidRPr="003F6230">
        <w:rPr>
          <w:rFonts w:eastAsia="ArialMT" w:cs="ArialMT"/>
        </w:rPr>
        <w:t>de la zona centro-norte</w:t>
      </w:r>
      <w:r w:rsidR="003F6230">
        <w:rPr>
          <w:rFonts w:eastAsia="ArialMT" w:cs="ArialMT"/>
        </w:rPr>
        <w:t xml:space="preserve"> una </w:t>
      </w:r>
      <w:r w:rsidR="003F6230" w:rsidRPr="003F6230">
        <w:rPr>
          <w:rFonts w:eastAsia="ArialMT" w:cs="Arial-ItalicMT"/>
          <w:i/>
          <w:iCs/>
        </w:rPr>
        <w:t>TMS</w:t>
      </w:r>
      <w:r w:rsidR="003F6230" w:rsidRPr="003F6230">
        <w:rPr>
          <w:rFonts w:eastAsia="ArialMT" w:cs="ArialMT"/>
          <w:vertAlign w:val="subscript"/>
        </w:rPr>
        <w:t>50</w:t>
      </w:r>
      <w:r w:rsidR="000B4B9D">
        <w:rPr>
          <w:rFonts w:eastAsia="ArialMT" w:cs="ArialMT"/>
        </w:rPr>
        <w:t xml:space="preserve"> de </w:t>
      </w:r>
      <w:r w:rsidR="003F6230" w:rsidRPr="003F6230">
        <w:rPr>
          <w:rFonts w:eastAsia="ArialMT" w:cs="ArialMT"/>
        </w:rPr>
        <w:t xml:space="preserve">24,8 mm </w:t>
      </w:r>
      <w:r w:rsidR="003F6230">
        <w:rPr>
          <w:rFonts w:eastAsia="ArialMT" w:cs="ArialMT"/>
        </w:rPr>
        <w:t>LC</w:t>
      </w:r>
      <w:r w:rsidR="003F6230">
        <w:rPr>
          <w:rFonts w:eastAsia="ArialMT" w:cs="Arial-ItalicMT"/>
          <w:i/>
          <w:iCs/>
        </w:rPr>
        <w:t xml:space="preserve"> </w:t>
      </w:r>
      <w:r w:rsidR="003F6230" w:rsidRPr="003F6230">
        <w:rPr>
          <w:rFonts w:eastAsia="ArialMT" w:cs="ArialMT"/>
        </w:rPr>
        <w:t xml:space="preserve">(IC95%: 24,7-25,4 mm </w:t>
      </w:r>
      <w:r w:rsidR="003F6230">
        <w:rPr>
          <w:rFonts w:eastAsia="ArialMT" w:cs="Arial-ItalicMT"/>
          <w:iCs/>
        </w:rPr>
        <w:t>LC</w:t>
      </w:r>
      <w:r w:rsidR="003F6230" w:rsidRPr="003F6230">
        <w:rPr>
          <w:rFonts w:eastAsia="ArialMT" w:cs="ArialMT"/>
        </w:rPr>
        <w:t>), mientras</w:t>
      </w:r>
      <w:r w:rsidR="000B4B9D">
        <w:rPr>
          <w:rFonts w:eastAsia="ArialMT" w:cs="ArialMT"/>
        </w:rPr>
        <w:t xml:space="preserve"> que</w:t>
      </w:r>
      <w:r w:rsidR="003F6230" w:rsidRPr="003F6230">
        <w:rPr>
          <w:rFonts w:eastAsia="ArialMT" w:cs="ArialMT"/>
        </w:rPr>
        <w:t xml:space="preserve"> en la zona centro-sur </w:t>
      </w:r>
      <w:r w:rsidR="006346E5">
        <w:rPr>
          <w:rFonts w:eastAsia="ArialMT" w:cs="ArialMT"/>
        </w:rPr>
        <w:t>se estimó</w:t>
      </w:r>
      <w:r w:rsidR="000B4B9D">
        <w:rPr>
          <w:rFonts w:eastAsia="ArialMT" w:cs="ArialMT"/>
        </w:rPr>
        <w:t xml:space="preserve"> </w:t>
      </w:r>
      <w:r w:rsidR="000B4B9D" w:rsidRPr="003F6230">
        <w:rPr>
          <w:rFonts w:eastAsia="ArialMT" w:cs="Arial-ItalicMT"/>
          <w:i/>
          <w:iCs/>
        </w:rPr>
        <w:t>TMS</w:t>
      </w:r>
      <w:r w:rsidR="000B4B9D" w:rsidRPr="003F6230">
        <w:rPr>
          <w:rFonts w:eastAsia="ArialMT" w:cs="ArialMT"/>
          <w:vertAlign w:val="subscript"/>
        </w:rPr>
        <w:t>50</w:t>
      </w:r>
      <w:r w:rsidR="000B4B9D">
        <w:rPr>
          <w:rFonts w:eastAsia="ArialMT" w:cs="ArialMT"/>
          <w:vertAlign w:val="subscript"/>
        </w:rPr>
        <w:t xml:space="preserve"> </w:t>
      </w:r>
      <w:r w:rsidR="000B4B9D">
        <w:rPr>
          <w:rFonts w:eastAsia="ArialMT" w:cs="ArialMT"/>
        </w:rPr>
        <w:t xml:space="preserve">la </w:t>
      </w:r>
      <w:r w:rsidR="003F6230" w:rsidRPr="003F6230">
        <w:rPr>
          <w:rFonts w:eastAsia="ArialMT" w:cs="ArialMT"/>
        </w:rPr>
        <w:t xml:space="preserve">en 28,9 mm </w:t>
      </w:r>
      <w:r w:rsidR="003F6230">
        <w:rPr>
          <w:rFonts w:eastAsia="ArialMT" w:cs="ArialMT"/>
        </w:rPr>
        <w:t>LC</w:t>
      </w:r>
      <w:r w:rsidR="003F6230" w:rsidRPr="003F6230">
        <w:rPr>
          <w:rFonts w:eastAsia="ArialMT" w:cs="Arial-ItalicMT"/>
          <w:i/>
          <w:iCs/>
        </w:rPr>
        <w:t xml:space="preserve"> </w:t>
      </w:r>
      <w:r w:rsidR="003F6230" w:rsidRPr="003F6230">
        <w:rPr>
          <w:rFonts w:eastAsia="ArialMT" w:cs="ArialMT"/>
        </w:rPr>
        <w:t>(IC95%: 28,5-</w:t>
      </w:r>
      <w:r w:rsidR="003F6230">
        <w:rPr>
          <w:rFonts w:eastAsia="ArialMT" w:cs="ArialMT"/>
        </w:rPr>
        <w:t xml:space="preserve"> </w:t>
      </w:r>
      <w:r w:rsidR="003F6230" w:rsidRPr="003F6230">
        <w:rPr>
          <w:rFonts w:eastAsia="ArialMT" w:cs="ArialMT"/>
        </w:rPr>
        <w:t xml:space="preserve">29,3 mm </w:t>
      </w:r>
      <w:r w:rsidR="005558CF" w:rsidRPr="005558CF">
        <w:rPr>
          <w:rFonts w:eastAsia="ArialMT" w:cs="ArialMT"/>
        </w:rPr>
        <w:t>L</w:t>
      </w:r>
      <w:r w:rsidR="005558CF" w:rsidRPr="005558CF">
        <w:rPr>
          <w:rFonts w:eastAsia="ArialMT" w:cs="Arial-ItalicMT"/>
          <w:iCs/>
        </w:rPr>
        <w:t>C</w:t>
      </w:r>
      <w:r w:rsidR="003F6230" w:rsidRPr="003F6230">
        <w:rPr>
          <w:rFonts w:eastAsia="ArialMT" w:cs="ArialMT"/>
        </w:rPr>
        <w:t>), ambos con valores de r2 de 28% y 26% de la varianza, respectivamente.</w:t>
      </w:r>
      <w:r w:rsidR="005558CF">
        <w:rPr>
          <w:rFonts w:eastAsia="ArialMT" w:cs="ArialMT"/>
        </w:rPr>
        <w:t xml:space="preserve"> </w:t>
      </w:r>
      <w:r w:rsidR="002D1DD2">
        <w:rPr>
          <w:rFonts w:eastAsia="ArialMT" w:cs="ArialMT"/>
        </w:rPr>
        <w:t>En el presente estudio se utiliza la ojiva de madurez estimada por M</w:t>
      </w:r>
      <w:r w:rsidR="0089747A">
        <w:rPr>
          <w:rFonts w:eastAsia="ArialMT" w:cs="ArialMT"/>
        </w:rPr>
        <w:t>ontenegro, (2008) en 24.1 mm LC</w:t>
      </w:r>
      <w:r w:rsidR="001508C3">
        <w:rPr>
          <w:rFonts w:eastAsia="ArialMT" w:cs="ArialMT"/>
        </w:rPr>
        <w:t xml:space="preserve"> en la UP norte y la estimada por Roa y Tapia, 1998 para la UP sur</w:t>
      </w:r>
      <w:r w:rsidR="0089747A">
        <w:rPr>
          <w:rFonts w:eastAsia="ArialMT" w:cs="ArialMT"/>
        </w:rPr>
        <w:t>, esto para hacer comparable las estimaciones de las variables de interés dentro del modelo de evaluación de stock realizadas en años anteriores.</w:t>
      </w:r>
    </w:p>
    <w:p w:rsidR="002D1DD2" w:rsidRDefault="002D1DD2" w:rsidP="003F6230">
      <w:pPr>
        <w:autoSpaceDE w:val="0"/>
        <w:autoSpaceDN w:val="0"/>
        <w:adjustRightInd w:val="0"/>
        <w:jc w:val="both"/>
        <w:rPr>
          <w:rFonts w:eastAsia="ArialMT" w:cs="ArialMT"/>
        </w:rPr>
      </w:pPr>
    </w:p>
    <w:p w:rsidR="000C145A" w:rsidRPr="003F6230" w:rsidRDefault="00C85A8F" w:rsidP="003F6230">
      <w:pPr>
        <w:autoSpaceDE w:val="0"/>
        <w:autoSpaceDN w:val="0"/>
        <w:adjustRightInd w:val="0"/>
        <w:jc w:val="both"/>
      </w:pPr>
      <w:r>
        <w:rPr>
          <w:rFonts w:eastAsia="ArialMT" w:cs="ArialMT"/>
        </w:rPr>
        <w:t xml:space="preserve">La </w:t>
      </w:r>
      <w:r w:rsidR="00DE7775">
        <w:rPr>
          <w:rFonts w:eastAsia="ArialMT" w:cs="ArialMT"/>
          <w:b/>
        </w:rPr>
        <w:t>Tabla 11</w:t>
      </w:r>
      <w:r>
        <w:rPr>
          <w:rFonts w:eastAsia="ArialMT" w:cs="ArialMT"/>
        </w:rPr>
        <w:t xml:space="preserve"> muestra los diferentes parámetros estimados en la ojiva de madure</w:t>
      </w:r>
      <w:r w:rsidR="006613AC">
        <w:rPr>
          <w:rFonts w:eastAsia="ArialMT" w:cs="ArialMT"/>
        </w:rPr>
        <w:t>z sexual de langostino colorado en el estudio de evaluación directa año 2016.</w:t>
      </w:r>
    </w:p>
    <w:p w:rsidR="000C145A" w:rsidRPr="003F6230" w:rsidRDefault="000C145A" w:rsidP="003F6230">
      <w:pPr>
        <w:jc w:val="both"/>
        <w:rPr>
          <w:lang w:val="es-ES_tradnl"/>
        </w:rPr>
      </w:pPr>
    </w:p>
    <w:p w:rsidR="001508C3" w:rsidRDefault="001508C3"/>
    <w:p w:rsidR="001508C3" w:rsidRDefault="001508C3"/>
    <w:p w:rsidR="008F07E8" w:rsidRDefault="001508C3">
      <w:pPr>
        <w:rPr>
          <w:noProof/>
          <w:lang w:eastAsia="es-CL"/>
        </w:rPr>
      </w:pPr>
      <w:r>
        <w:rPr>
          <w:noProof/>
          <w:lang w:eastAsia="es-CL"/>
        </w:rPr>
        <w:lastRenderedPageBreak/>
        <w:drawing>
          <wp:inline distT="0" distB="0" distL="0" distR="0" wp14:anchorId="4B8B79DE" wp14:editId="287362FB">
            <wp:extent cx="2682815" cy="1940560"/>
            <wp:effectExtent l="0" t="0" r="3810" b="254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r w:rsidRPr="001508C3">
        <w:rPr>
          <w:noProof/>
          <w:lang w:eastAsia="es-CL"/>
        </w:rPr>
        <w:t xml:space="preserve"> </w:t>
      </w:r>
      <w:r>
        <w:rPr>
          <w:noProof/>
          <w:lang w:eastAsia="es-CL"/>
        </w:rPr>
        <w:drawing>
          <wp:inline distT="0" distB="0" distL="0" distR="0" wp14:anchorId="57176E02" wp14:editId="64072E23">
            <wp:extent cx="2553335" cy="194957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B21583" w:rsidRDefault="00B21583">
      <w:pPr>
        <w:rPr>
          <w:noProof/>
          <w:lang w:eastAsia="es-CL"/>
        </w:rPr>
      </w:pPr>
    </w:p>
    <w:p w:rsidR="001508C3" w:rsidRPr="00743250" w:rsidRDefault="00B96C4F" w:rsidP="00B21583">
      <w:pPr>
        <w:jc w:val="both"/>
        <w:rPr>
          <w:iCs/>
          <w:sz w:val="20"/>
        </w:rPr>
      </w:pPr>
      <w:r>
        <w:rPr>
          <w:b/>
          <w:noProof/>
          <w:sz w:val="22"/>
          <w:lang w:eastAsia="es-CL"/>
        </w:rPr>
        <w:t>Figura 11</w:t>
      </w:r>
      <w:r w:rsidR="001508C3" w:rsidRPr="00743250">
        <w:rPr>
          <w:noProof/>
          <w:sz w:val="22"/>
          <w:lang w:eastAsia="es-CL"/>
        </w:rPr>
        <w:t xml:space="preserve">. Ojiva de madurez </w:t>
      </w:r>
      <w:r w:rsidR="00370D5E">
        <w:rPr>
          <w:noProof/>
          <w:sz w:val="22"/>
          <w:lang w:eastAsia="es-CL"/>
        </w:rPr>
        <w:t>sexual estimada para la UPN</w:t>
      </w:r>
      <w:r w:rsidR="001508C3" w:rsidRPr="00743250">
        <w:rPr>
          <w:noProof/>
          <w:sz w:val="22"/>
          <w:lang w:eastAsia="es-CL"/>
        </w:rPr>
        <w:t xml:space="preserve"> (Montenegro </w:t>
      </w:r>
      <w:r w:rsidR="001508C3" w:rsidRPr="00F82488">
        <w:rPr>
          <w:i/>
          <w:noProof/>
          <w:sz w:val="22"/>
          <w:lang w:eastAsia="es-CL"/>
        </w:rPr>
        <w:t>et al</w:t>
      </w:r>
      <w:r w:rsidR="001508C3" w:rsidRPr="00743250">
        <w:rPr>
          <w:noProof/>
          <w:sz w:val="22"/>
          <w:lang w:eastAsia="es-CL"/>
        </w:rPr>
        <w:t>.</w:t>
      </w:r>
      <w:r w:rsidR="00370D5E">
        <w:rPr>
          <w:noProof/>
          <w:sz w:val="22"/>
          <w:lang w:eastAsia="es-CL"/>
        </w:rPr>
        <w:t>, 1998) y patra la UPS</w:t>
      </w:r>
      <w:r w:rsidR="001508C3" w:rsidRPr="00743250">
        <w:rPr>
          <w:noProof/>
          <w:sz w:val="22"/>
          <w:lang w:eastAsia="es-CL"/>
        </w:rPr>
        <w:t xml:space="preserve"> (Roa y Tapía, 1998) utilizadas en la evaluación de stock</w:t>
      </w:r>
      <w:r w:rsidR="00B21583" w:rsidRPr="00743250">
        <w:rPr>
          <w:noProof/>
          <w:sz w:val="22"/>
          <w:lang w:eastAsia="es-CL"/>
        </w:rPr>
        <w:t xml:space="preserve"> (color negro)</w:t>
      </w:r>
      <w:r w:rsidR="001508C3" w:rsidRPr="00743250">
        <w:rPr>
          <w:noProof/>
          <w:sz w:val="22"/>
          <w:lang w:eastAsia="es-CL"/>
        </w:rPr>
        <w:t>. Adicionalmente, se superp</w:t>
      </w:r>
      <w:r w:rsidR="00B21583" w:rsidRPr="00743250">
        <w:rPr>
          <w:noProof/>
          <w:sz w:val="22"/>
          <w:lang w:eastAsia="es-CL"/>
        </w:rPr>
        <w:t>onen las ojivas estimadas por Queirolo et al., 2016 para ambas unidades (verde).</w:t>
      </w:r>
    </w:p>
    <w:p w:rsidR="001508C3" w:rsidRDefault="001508C3">
      <w:pPr>
        <w:rPr>
          <w:iCs/>
          <w:sz w:val="22"/>
        </w:rPr>
      </w:pPr>
    </w:p>
    <w:p w:rsidR="00C41FC9" w:rsidRDefault="00C41FC9" w:rsidP="00DB54BB">
      <w:pPr>
        <w:jc w:val="center"/>
        <w:rPr>
          <w:b/>
          <w:sz w:val="22"/>
          <w:szCs w:val="22"/>
        </w:rPr>
      </w:pPr>
      <w:bookmarkStart w:id="64" w:name="_Ref389043023"/>
    </w:p>
    <w:p w:rsidR="00DB54BB" w:rsidRPr="009E587B" w:rsidRDefault="00DB54BB" w:rsidP="00DB54BB">
      <w:pPr>
        <w:jc w:val="center"/>
        <w:rPr>
          <w:b/>
          <w:sz w:val="22"/>
          <w:szCs w:val="22"/>
        </w:rPr>
      </w:pPr>
      <w:r w:rsidRPr="009E587B">
        <w:rPr>
          <w:b/>
          <w:sz w:val="22"/>
          <w:szCs w:val="22"/>
        </w:rPr>
        <w:t xml:space="preserve">Tabla </w:t>
      </w:r>
      <w:bookmarkEnd w:id="64"/>
      <w:r w:rsidR="00DE7775">
        <w:rPr>
          <w:b/>
          <w:sz w:val="22"/>
          <w:szCs w:val="22"/>
        </w:rPr>
        <w:t>11</w:t>
      </w:r>
      <w:r w:rsidR="00004487">
        <w:rPr>
          <w:b/>
          <w:sz w:val="22"/>
          <w:szCs w:val="22"/>
        </w:rPr>
        <w:t>.</w:t>
      </w:r>
    </w:p>
    <w:p w:rsidR="00DB54BB" w:rsidRPr="009E587B" w:rsidRDefault="00DB54BB" w:rsidP="000007C0">
      <w:pPr>
        <w:spacing w:after="120"/>
        <w:jc w:val="center"/>
        <w:rPr>
          <w:sz w:val="22"/>
          <w:szCs w:val="22"/>
        </w:rPr>
      </w:pPr>
      <w:r w:rsidRPr="009E587B">
        <w:rPr>
          <w:sz w:val="22"/>
          <w:szCs w:val="22"/>
        </w:rPr>
        <w:t>Parámetros de la función logística de madurez sexual para langostino colorado.</w:t>
      </w:r>
    </w:p>
    <w:tbl>
      <w:tblPr>
        <w:tblW w:w="7060" w:type="dxa"/>
        <w:jc w:val="center"/>
        <w:tblCellMar>
          <w:left w:w="70" w:type="dxa"/>
          <w:right w:w="70" w:type="dxa"/>
        </w:tblCellMar>
        <w:tblLook w:val="04A0" w:firstRow="1" w:lastRow="0" w:firstColumn="1" w:lastColumn="0" w:noHBand="0" w:noVBand="1"/>
      </w:tblPr>
      <w:tblGrid>
        <w:gridCol w:w="2220"/>
        <w:gridCol w:w="1200"/>
        <w:gridCol w:w="1200"/>
        <w:gridCol w:w="2440"/>
      </w:tblGrid>
      <w:tr w:rsidR="007663C3" w:rsidRPr="00D436F7" w:rsidTr="007663C3">
        <w:trPr>
          <w:trHeight w:val="300"/>
          <w:jc w:val="center"/>
        </w:trPr>
        <w:tc>
          <w:tcPr>
            <w:tcW w:w="2220" w:type="dxa"/>
            <w:tcBorders>
              <w:top w:val="single" w:sz="4" w:space="0" w:color="auto"/>
              <w:left w:val="nil"/>
              <w:bottom w:val="single" w:sz="8" w:space="0" w:color="auto"/>
              <w:right w:val="nil"/>
            </w:tcBorders>
            <w:shd w:val="clear" w:color="auto" w:fill="auto"/>
            <w:noWrap/>
            <w:vAlign w:val="bottom"/>
            <w:hideMark/>
          </w:tcPr>
          <w:p w:rsidR="007663C3" w:rsidRPr="00D436F7" w:rsidRDefault="007663C3" w:rsidP="007663C3">
            <w:pPr>
              <w:jc w:val="center"/>
              <w:rPr>
                <w:rFonts w:cs="Calibri"/>
                <w:sz w:val="22"/>
                <w:szCs w:val="22"/>
                <w:lang w:eastAsia="es-CL"/>
              </w:rPr>
            </w:pPr>
            <w:r w:rsidRPr="00D436F7">
              <w:rPr>
                <w:rFonts w:cs="Calibri"/>
                <w:sz w:val="22"/>
                <w:szCs w:val="22"/>
                <w:lang w:eastAsia="es-CL"/>
              </w:rPr>
              <w:t>Zona</w:t>
            </w:r>
          </w:p>
        </w:tc>
        <w:tc>
          <w:tcPr>
            <w:tcW w:w="1200" w:type="dxa"/>
            <w:tcBorders>
              <w:top w:val="single" w:sz="4" w:space="0" w:color="auto"/>
              <w:left w:val="nil"/>
              <w:bottom w:val="single" w:sz="8" w:space="0" w:color="auto"/>
              <w:right w:val="nil"/>
            </w:tcBorders>
            <w:shd w:val="clear" w:color="auto" w:fill="auto"/>
            <w:vAlign w:val="center"/>
            <w:hideMark/>
          </w:tcPr>
          <w:p w:rsidR="007663C3" w:rsidRPr="00D436F7" w:rsidRDefault="007663C3" w:rsidP="007663C3">
            <w:pPr>
              <w:jc w:val="center"/>
              <w:rPr>
                <w:rFonts w:cs="Arial"/>
                <w:sz w:val="22"/>
                <w:szCs w:val="22"/>
                <w:lang w:eastAsia="es-CL"/>
              </w:rPr>
            </w:pPr>
            <w:r w:rsidRPr="00D436F7">
              <w:rPr>
                <w:rFonts w:cs="Arial"/>
                <w:sz w:val="22"/>
                <w:szCs w:val="22"/>
                <w:lang w:eastAsia="es-CL"/>
              </w:rPr>
              <w:sym w:font="Symbol" w:char="F062"/>
            </w:r>
            <w:r w:rsidRPr="00D436F7">
              <w:rPr>
                <w:rFonts w:cs="Arial"/>
                <w:sz w:val="22"/>
                <w:szCs w:val="22"/>
                <w:lang w:eastAsia="es-CL"/>
              </w:rPr>
              <w:sym w:font="Symbol" w:char="F031"/>
            </w:r>
          </w:p>
        </w:tc>
        <w:tc>
          <w:tcPr>
            <w:tcW w:w="1200" w:type="dxa"/>
            <w:tcBorders>
              <w:top w:val="single" w:sz="4" w:space="0" w:color="auto"/>
              <w:left w:val="nil"/>
              <w:bottom w:val="single" w:sz="8" w:space="0" w:color="auto"/>
              <w:right w:val="nil"/>
            </w:tcBorders>
            <w:shd w:val="clear" w:color="auto" w:fill="auto"/>
            <w:vAlign w:val="center"/>
            <w:hideMark/>
          </w:tcPr>
          <w:p w:rsidR="007663C3" w:rsidRPr="00D436F7" w:rsidRDefault="007663C3" w:rsidP="007663C3">
            <w:pPr>
              <w:jc w:val="center"/>
              <w:rPr>
                <w:rFonts w:cs="Arial"/>
                <w:sz w:val="22"/>
                <w:szCs w:val="22"/>
                <w:lang w:eastAsia="es-CL"/>
              </w:rPr>
            </w:pPr>
            <w:r w:rsidRPr="00D436F7">
              <w:rPr>
                <w:rFonts w:cs="Arial"/>
                <w:sz w:val="22"/>
                <w:szCs w:val="22"/>
                <w:lang w:eastAsia="es-CL"/>
              </w:rPr>
              <w:sym w:font="Symbol" w:char="F062"/>
            </w:r>
            <w:r w:rsidRPr="00D436F7">
              <w:rPr>
                <w:rFonts w:cs="Arial"/>
                <w:sz w:val="22"/>
                <w:szCs w:val="22"/>
                <w:lang w:eastAsia="es-CL"/>
              </w:rPr>
              <w:sym w:font="Symbol" w:char="F032"/>
            </w:r>
          </w:p>
        </w:tc>
        <w:tc>
          <w:tcPr>
            <w:tcW w:w="2440" w:type="dxa"/>
            <w:tcBorders>
              <w:top w:val="single" w:sz="4" w:space="0" w:color="auto"/>
              <w:left w:val="nil"/>
              <w:bottom w:val="single" w:sz="8" w:space="0" w:color="auto"/>
              <w:right w:val="nil"/>
            </w:tcBorders>
            <w:shd w:val="clear" w:color="auto" w:fill="auto"/>
            <w:noWrap/>
            <w:vAlign w:val="bottom"/>
            <w:hideMark/>
          </w:tcPr>
          <w:p w:rsidR="007663C3" w:rsidRPr="00D436F7" w:rsidRDefault="007663C3" w:rsidP="007663C3">
            <w:pPr>
              <w:jc w:val="center"/>
              <w:rPr>
                <w:rFonts w:cs="Calibri"/>
                <w:sz w:val="22"/>
                <w:szCs w:val="22"/>
                <w:lang w:eastAsia="es-CL"/>
              </w:rPr>
            </w:pPr>
            <w:r w:rsidRPr="00D436F7">
              <w:rPr>
                <w:rFonts w:cs="Calibri"/>
                <w:sz w:val="22"/>
                <w:szCs w:val="22"/>
                <w:lang w:eastAsia="es-CL"/>
              </w:rPr>
              <w:t>Fuente</w:t>
            </w:r>
          </w:p>
        </w:tc>
      </w:tr>
      <w:tr w:rsidR="000007C0" w:rsidRPr="00D436F7" w:rsidTr="007663C3">
        <w:trPr>
          <w:trHeight w:val="300"/>
          <w:jc w:val="center"/>
        </w:trPr>
        <w:tc>
          <w:tcPr>
            <w:tcW w:w="2220" w:type="dxa"/>
            <w:tcBorders>
              <w:top w:val="nil"/>
              <w:left w:val="nil"/>
              <w:bottom w:val="nil"/>
              <w:right w:val="nil"/>
            </w:tcBorders>
            <w:shd w:val="clear" w:color="auto" w:fill="auto"/>
            <w:noWrap/>
            <w:vAlign w:val="bottom"/>
            <w:hideMark/>
          </w:tcPr>
          <w:p w:rsidR="000007C0" w:rsidRPr="00D436F7" w:rsidRDefault="000007C0" w:rsidP="000007C0">
            <w:pPr>
              <w:rPr>
                <w:rFonts w:cs="Calibri"/>
                <w:sz w:val="22"/>
                <w:szCs w:val="22"/>
                <w:lang w:eastAsia="es-CL"/>
              </w:rPr>
            </w:pPr>
            <w:r w:rsidRPr="00D436F7">
              <w:rPr>
                <w:rFonts w:cs="Calibri"/>
                <w:sz w:val="22"/>
                <w:szCs w:val="22"/>
                <w:lang w:eastAsia="es-CL"/>
              </w:rPr>
              <w:t>IV Región</w:t>
            </w:r>
          </w:p>
        </w:tc>
        <w:tc>
          <w:tcPr>
            <w:tcW w:w="1200" w:type="dxa"/>
            <w:tcBorders>
              <w:top w:val="nil"/>
              <w:left w:val="nil"/>
              <w:bottom w:val="nil"/>
              <w:right w:val="nil"/>
            </w:tcBorders>
            <w:shd w:val="clear" w:color="auto" w:fill="auto"/>
            <w:noWrap/>
            <w:vAlign w:val="bottom"/>
            <w:hideMark/>
          </w:tcPr>
          <w:p w:rsidR="000007C0" w:rsidRPr="00D436F7" w:rsidRDefault="00370D5E" w:rsidP="000007C0">
            <w:pPr>
              <w:jc w:val="center"/>
              <w:rPr>
                <w:rFonts w:cs="Calibri"/>
                <w:sz w:val="22"/>
                <w:szCs w:val="22"/>
                <w:lang w:eastAsia="es-CL"/>
              </w:rPr>
            </w:pPr>
            <w:r>
              <w:rPr>
                <w:rFonts w:cs="Calibri"/>
                <w:sz w:val="22"/>
                <w:szCs w:val="22"/>
                <w:lang w:eastAsia="es-CL"/>
              </w:rPr>
              <w:t>-13,</w:t>
            </w:r>
            <w:r w:rsidR="000007C0" w:rsidRPr="00D436F7">
              <w:rPr>
                <w:rFonts w:cs="Calibri"/>
                <w:sz w:val="22"/>
                <w:szCs w:val="22"/>
                <w:lang w:eastAsia="es-CL"/>
              </w:rPr>
              <w:t>717</w:t>
            </w:r>
          </w:p>
        </w:tc>
        <w:tc>
          <w:tcPr>
            <w:tcW w:w="1200" w:type="dxa"/>
            <w:tcBorders>
              <w:top w:val="nil"/>
              <w:left w:val="nil"/>
              <w:bottom w:val="nil"/>
              <w:right w:val="nil"/>
            </w:tcBorders>
            <w:shd w:val="clear" w:color="auto" w:fill="auto"/>
            <w:noWrap/>
            <w:vAlign w:val="bottom"/>
            <w:hideMark/>
          </w:tcPr>
          <w:p w:rsidR="000007C0" w:rsidRPr="00D436F7" w:rsidRDefault="00370D5E" w:rsidP="000007C0">
            <w:pPr>
              <w:jc w:val="center"/>
              <w:rPr>
                <w:rFonts w:cs="Calibri"/>
                <w:sz w:val="22"/>
                <w:szCs w:val="22"/>
                <w:lang w:eastAsia="es-CL"/>
              </w:rPr>
            </w:pPr>
            <w:r>
              <w:rPr>
                <w:rFonts w:cs="Calibri"/>
                <w:sz w:val="22"/>
                <w:szCs w:val="22"/>
                <w:lang w:eastAsia="es-CL"/>
              </w:rPr>
              <w:t>0,</w:t>
            </w:r>
            <w:r w:rsidR="000007C0" w:rsidRPr="00D436F7">
              <w:rPr>
                <w:rFonts w:cs="Calibri"/>
                <w:sz w:val="22"/>
                <w:szCs w:val="22"/>
                <w:lang w:eastAsia="es-CL"/>
              </w:rPr>
              <w:t>569</w:t>
            </w:r>
          </w:p>
        </w:tc>
        <w:tc>
          <w:tcPr>
            <w:tcW w:w="2440" w:type="dxa"/>
            <w:tcBorders>
              <w:top w:val="nil"/>
              <w:left w:val="nil"/>
              <w:bottom w:val="nil"/>
              <w:right w:val="nil"/>
            </w:tcBorders>
            <w:shd w:val="clear" w:color="auto" w:fill="auto"/>
            <w:noWrap/>
            <w:vAlign w:val="bottom"/>
            <w:hideMark/>
          </w:tcPr>
          <w:p w:rsidR="000007C0" w:rsidRPr="00D436F7" w:rsidRDefault="000007C0" w:rsidP="000007C0">
            <w:pPr>
              <w:jc w:val="center"/>
              <w:rPr>
                <w:rFonts w:cs="Calibri"/>
                <w:sz w:val="22"/>
                <w:szCs w:val="22"/>
                <w:lang w:eastAsia="es-CL"/>
              </w:rPr>
            </w:pPr>
            <w:r w:rsidRPr="00D436F7">
              <w:rPr>
                <w:rFonts w:cs="Calibri"/>
                <w:sz w:val="22"/>
                <w:szCs w:val="22"/>
                <w:lang w:eastAsia="es-CL"/>
              </w:rPr>
              <w:t xml:space="preserve">Montenegro </w:t>
            </w:r>
            <w:r w:rsidRPr="00D436F7">
              <w:rPr>
                <w:rFonts w:cs="Calibri"/>
                <w:i/>
                <w:sz w:val="22"/>
                <w:szCs w:val="22"/>
                <w:lang w:eastAsia="es-CL"/>
              </w:rPr>
              <w:t>et. al</w:t>
            </w:r>
            <w:r w:rsidRPr="00D436F7">
              <w:rPr>
                <w:rFonts w:cs="Calibri"/>
                <w:sz w:val="22"/>
                <w:szCs w:val="22"/>
                <w:lang w:eastAsia="es-CL"/>
              </w:rPr>
              <w:t>., 2008</w:t>
            </w:r>
          </w:p>
        </w:tc>
      </w:tr>
      <w:tr w:rsidR="000007C0" w:rsidRPr="00D436F7" w:rsidTr="007663C3">
        <w:trPr>
          <w:trHeight w:val="300"/>
          <w:jc w:val="center"/>
        </w:trPr>
        <w:tc>
          <w:tcPr>
            <w:tcW w:w="2220" w:type="dxa"/>
            <w:tcBorders>
              <w:top w:val="nil"/>
              <w:left w:val="nil"/>
              <w:bottom w:val="nil"/>
              <w:right w:val="nil"/>
            </w:tcBorders>
            <w:shd w:val="clear" w:color="auto" w:fill="auto"/>
            <w:noWrap/>
            <w:vAlign w:val="bottom"/>
            <w:hideMark/>
          </w:tcPr>
          <w:p w:rsidR="000007C0" w:rsidRPr="00D436F7" w:rsidRDefault="000007C0" w:rsidP="000007C0">
            <w:pPr>
              <w:rPr>
                <w:rFonts w:cs="Calibri"/>
                <w:sz w:val="22"/>
                <w:szCs w:val="22"/>
                <w:lang w:eastAsia="es-CL"/>
              </w:rPr>
            </w:pPr>
            <w:r w:rsidRPr="00D436F7">
              <w:rPr>
                <w:rFonts w:cs="Calibri"/>
                <w:sz w:val="22"/>
                <w:szCs w:val="22"/>
                <w:lang w:eastAsia="es-CL"/>
              </w:rPr>
              <w:t>VIII Región</w:t>
            </w:r>
          </w:p>
        </w:tc>
        <w:tc>
          <w:tcPr>
            <w:tcW w:w="1200" w:type="dxa"/>
            <w:tcBorders>
              <w:top w:val="nil"/>
              <w:left w:val="nil"/>
              <w:bottom w:val="nil"/>
              <w:right w:val="nil"/>
            </w:tcBorders>
            <w:shd w:val="clear" w:color="auto" w:fill="auto"/>
            <w:noWrap/>
            <w:vAlign w:val="bottom"/>
            <w:hideMark/>
          </w:tcPr>
          <w:p w:rsidR="000007C0" w:rsidRPr="00D436F7" w:rsidRDefault="00370D5E" w:rsidP="000007C0">
            <w:pPr>
              <w:jc w:val="center"/>
              <w:rPr>
                <w:rFonts w:cs="Calibri"/>
                <w:sz w:val="22"/>
                <w:szCs w:val="22"/>
                <w:lang w:eastAsia="es-CL"/>
              </w:rPr>
            </w:pPr>
            <w:r>
              <w:rPr>
                <w:rFonts w:cs="Calibri"/>
                <w:sz w:val="22"/>
                <w:szCs w:val="22"/>
                <w:lang w:eastAsia="es-CL"/>
              </w:rPr>
              <w:t>13,</w:t>
            </w:r>
            <w:r w:rsidR="000007C0" w:rsidRPr="00D436F7">
              <w:rPr>
                <w:rFonts w:cs="Calibri"/>
                <w:sz w:val="22"/>
                <w:szCs w:val="22"/>
                <w:lang w:eastAsia="es-CL"/>
              </w:rPr>
              <w:t>648</w:t>
            </w:r>
          </w:p>
        </w:tc>
        <w:tc>
          <w:tcPr>
            <w:tcW w:w="1200" w:type="dxa"/>
            <w:tcBorders>
              <w:top w:val="nil"/>
              <w:left w:val="nil"/>
              <w:bottom w:val="nil"/>
              <w:right w:val="nil"/>
            </w:tcBorders>
            <w:shd w:val="clear" w:color="auto" w:fill="auto"/>
            <w:noWrap/>
            <w:vAlign w:val="bottom"/>
            <w:hideMark/>
          </w:tcPr>
          <w:p w:rsidR="000007C0" w:rsidRPr="00D436F7" w:rsidRDefault="00370D5E" w:rsidP="000007C0">
            <w:pPr>
              <w:jc w:val="center"/>
              <w:rPr>
                <w:rFonts w:cs="Calibri"/>
                <w:sz w:val="22"/>
                <w:szCs w:val="22"/>
                <w:lang w:eastAsia="es-CL"/>
              </w:rPr>
            </w:pPr>
            <w:r>
              <w:rPr>
                <w:rFonts w:cs="Calibri"/>
                <w:sz w:val="22"/>
                <w:szCs w:val="22"/>
                <w:lang w:eastAsia="es-CL"/>
              </w:rPr>
              <w:t>-0,</w:t>
            </w:r>
            <w:r w:rsidR="000007C0" w:rsidRPr="00D436F7">
              <w:rPr>
                <w:rFonts w:cs="Calibri"/>
                <w:sz w:val="22"/>
                <w:szCs w:val="22"/>
                <w:lang w:eastAsia="es-CL"/>
              </w:rPr>
              <w:t>502</w:t>
            </w:r>
          </w:p>
        </w:tc>
        <w:tc>
          <w:tcPr>
            <w:tcW w:w="2440" w:type="dxa"/>
            <w:tcBorders>
              <w:top w:val="nil"/>
              <w:left w:val="nil"/>
              <w:bottom w:val="nil"/>
              <w:right w:val="nil"/>
            </w:tcBorders>
            <w:shd w:val="clear" w:color="auto" w:fill="auto"/>
            <w:noWrap/>
            <w:vAlign w:val="bottom"/>
            <w:hideMark/>
          </w:tcPr>
          <w:p w:rsidR="000007C0" w:rsidRPr="00D436F7" w:rsidRDefault="000007C0" w:rsidP="000007C0">
            <w:pPr>
              <w:jc w:val="center"/>
              <w:rPr>
                <w:rFonts w:cs="Calibri"/>
                <w:sz w:val="22"/>
                <w:szCs w:val="22"/>
                <w:lang w:eastAsia="es-CL"/>
              </w:rPr>
            </w:pPr>
            <w:r w:rsidRPr="00D436F7">
              <w:rPr>
                <w:rFonts w:cs="Calibri"/>
                <w:sz w:val="22"/>
                <w:szCs w:val="22"/>
                <w:lang w:eastAsia="es-CL"/>
              </w:rPr>
              <w:t>Roa y Tapia, 1998</w:t>
            </w:r>
          </w:p>
        </w:tc>
      </w:tr>
      <w:tr w:rsidR="000007C0" w:rsidRPr="00D436F7" w:rsidTr="007663C3">
        <w:trPr>
          <w:trHeight w:val="330"/>
          <w:jc w:val="center"/>
        </w:trPr>
        <w:tc>
          <w:tcPr>
            <w:tcW w:w="2220" w:type="dxa"/>
            <w:tcBorders>
              <w:top w:val="single" w:sz="4" w:space="0" w:color="auto"/>
              <w:left w:val="nil"/>
              <w:bottom w:val="single" w:sz="8" w:space="0" w:color="auto"/>
              <w:right w:val="nil"/>
            </w:tcBorders>
            <w:shd w:val="clear" w:color="auto" w:fill="auto"/>
            <w:noWrap/>
            <w:vAlign w:val="bottom"/>
            <w:hideMark/>
          </w:tcPr>
          <w:p w:rsidR="000007C0" w:rsidRPr="00D436F7" w:rsidRDefault="000007C0" w:rsidP="000007C0">
            <w:pPr>
              <w:rPr>
                <w:rFonts w:cs="Calibri"/>
                <w:sz w:val="22"/>
                <w:szCs w:val="22"/>
                <w:lang w:eastAsia="es-CL"/>
              </w:rPr>
            </w:pPr>
            <w:r w:rsidRPr="00D436F7">
              <w:rPr>
                <w:rFonts w:cs="Calibri"/>
                <w:sz w:val="22"/>
                <w:szCs w:val="22"/>
                <w:lang w:eastAsia="es-CL"/>
              </w:rPr>
              <w:t> </w:t>
            </w:r>
          </w:p>
        </w:tc>
        <w:tc>
          <w:tcPr>
            <w:tcW w:w="1200" w:type="dxa"/>
            <w:tcBorders>
              <w:top w:val="single" w:sz="4" w:space="0" w:color="auto"/>
              <w:left w:val="nil"/>
              <w:bottom w:val="single" w:sz="8" w:space="0" w:color="auto"/>
              <w:right w:val="nil"/>
            </w:tcBorders>
            <w:shd w:val="clear" w:color="auto" w:fill="auto"/>
            <w:vAlign w:val="center"/>
            <w:hideMark/>
          </w:tcPr>
          <w:p w:rsidR="000007C0" w:rsidRPr="00D436F7" w:rsidRDefault="000007C0" w:rsidP="000007C0">
            <w:pPr>
              <w:jc w:val="center"/>
              <w:rPr>
                <w:rFonts w:cs="Arial"/>
                <w:sz w:val="22"/>
                <w:szCs w:val="22"/>
                <w:lang w:eastAsia="es-CL"/>
              </w:rPr>
            </w:pPr>
            <w:r w:rsidRPr="00D436F7">
              <w:rPr>
                <w:rFonts w:cs="Arial"/>
                <w:sz w:val="22"/>
                <w:szCs w:val="22"/>
                <w:lang w:eastAsia="es-CL"/>
              </w:rPr>
              <w:sym w:font="Symbol" w:char="F062"/>
            </w:r>
            <w:r w:rsidRPr="00D436F7">
              <w:rPr>
                <w:rFonts w:cs="Arial"/>
                <w:sz w:val="22"/>
                <w:szCs w:val="22"/>
                <w:lang w:eastAsia="es-CL"/>
              </w:rPr>
              <w:sym w:font="Symbol" w:char="F031"/>
            </w:r>
          </w:p>
        </w:tc>
        <w:tc>
          <w:tcPr>
            <w:tcW w:w="1200" w:type="dxa"/>
            <w:tcBorders>
              <w:top w:val="single" w:sz="4" w:space="0" w:color="auto"/>
              <w:left w:val="nil"/>
              <w:bottom w:val="single" w:sz="8" w:space="0" w:color="auto"/>
              <w:right w:val="nil"/>
            </w:tcBorders>
            <w:shd w:val="clear" w:color="auto" w:fill="auto"/>
            <w:vAlign w:val="center"/>
            <w:hideMark/>
          </w:tcPr>
          <w:p w:rsidR="000007C0" w:rsidRPr="00D436F7" w:rsidRDefault="000007C0" w:rsidP="000007C0">
            <w:pPr>
              <w:jc w:val="center"/>
              <w:rPr>
                <w:rFonts w:cs="Arial"/>
                <w:sz w:val="22"/>
                <w:szCs w:val="22"/>
                <w:lang w:eastAsia="es-CL"/>
              </w:rPr>
            </w:pPr>
            <w:r w:rsidRPr="00D436F7">
              <w:rPr>
                <w:rFonts w:cs="Arial"/>
                <w:sz w:val="22"/>
                <w:szCs w:val="22"/>
                <w:lang w:eastAsia="es-CL"/>
              </w:rPr>
              <w:sym w:font="Symbol" w:char="F062"/>
            </w:r>
            <w:r w:rsidRPr="00D436F7">
              <w:rPr>
                <w:rFonts w:cs="Arial"/>
                <w:sz w:val="22"/>
                <w:szCs w:val="22"/>
                <w:lang w:eastAsia="es-CL"/>
              </w:rPr>
              <w:sym w:font="Symbol" w:char="F032"/>
            </w:r>
          </w:p>
        </w:tc>
        <w:tc>
          <w:tcPr>
            <w:tcW w:w="2440" w:type="dxa"/>
            <w:tcBorders>
              <w:top w:val="single" w:sz="4" w:space="0" w:color="auto"/>
              <w:left w:val="nil"/>
              <w:bottom w:val="single" w:sz="8" w:space="0" w:color="auto"/>
              <w:right w:val="nil"/>
            </w:tcBorders>
            <w:shd w:val="clear" w:color="auto" w:fill="auto"/>
            <w:noWrap/>
            <w:vAlign w:val="bottom"/>
            <w:hideMark/>
          </w:tcPr>
          <w:p w:rsidR="000007C0" w:rsidRPr="00D436F7" w:rsidRDefault="000007C0" w:rsidP="000007C0">
            <w:pPr>
              <w:jc w:val="center"/>
              <w:rPr>
                <w:rFonts w:cs="Calibri"/>
                <w:sz w:val="22"/>
                <w:szCs w:val="22"/>
                <w:lang w:eastAsia="es-CL"/>
              </w:rPr>
            </w:pPr>
            <w:r w:rsidRPr="00D436F7">
              <w:rPr>
                <w:rFonts w:cs="Calibri"/>
                <w:sz w:val="22"/>
                <w:szCs w:val="22"/>
                <w:lang w:eastAsia="es-CL"/>
              </w:rPr>
              <w:t> </w:t>
            </w:r>
          </w:p>
        </w:tc>
      </w:tr>
      <w:tr w:rsidR="000007C0" w:rsidRPr="00D436F7" w:rsidTr="007663C3">
        <w:trPr>
          <w:trHeight w:val="300"/>
          <w:jc w:val="center"/>
        </w:trPr>
        <w:tc>
          <w:tcPr>
            <w:tcW w:w="2220" w:type="dxa"/>
            <w:tcBorders>
              <w:top w:val="nil"/>
              <w:left w:val="nil"/>
              <w:bottom w:val="nil"/>
              <w:right w:val="nil"/>
            </w:tcBorders>
            <w:shd w:val="clear" w:color="auto" w:fill="auto"/>
            <w:noWrap/>
            <w:vAlign w:val="bottom"/>
            <w:hideMark/>
          </w:tcPr>
          <w:p w:rsidR="000007C0" w:rsidRPr="00D436F7" w:rsidRDefault="00B21583" w:rsidP="000007C0">
            <w:pPr>
              <w:rPr>
                <w:rFonts w:cs="Calibri"/>
                <w:sz w:val="22"/>
                <w:szCs w:val="22"/>
                <w:lang w:eastAsia="es-CL"/>
              </w:rPr>
            </w:pPr>
            <w:r>
              <w:rPr>
                <w:rFonts w:cs="Calibri"/>
                <w:sz w:val="22"/>
                <w:szCs w:val="22"/>
                <w:lang w:eastAsia="es-CL"/>
              </w:rPr>
              <w:t>Zona centro norte 2016</w:t>
            </w:r>
          </w:p>
        </w:tc>
        <w:tc>
          <w:tcPr>
            <w:tcW w:w="1200" w:type="dxa"/>
            <w:tcBorders>
              <w:top w:val="nil"/>
              <w:left w:val="nil"/>
              <w:bottom w:val="nil"/>
              <w:right w:val="nil"/>
            </w:tcBorders>
            <w:shd w:val="clear" w:color="auto" w:fill="auto"/>
            <w:noWrap/>
            <w:vAlign w:val="bottom"/>
            <w:hideMark/>
          </w:tcPr>
          <w:p w:rsidR="000007C0" w:rsidRPr="00D436F7" w:rsidRDefault="00370D5E" w:rsidP="000007C0">
            <w:pPr>
              <w:jc w:val="center"/>
              <w:rPr>
                <w:rFonts w:cs="Calibri"/>
                <w:sz w:val="22"/>
                <w:szCs w:val="22"/>
                <w:lang w:eastAsia="es-CL"/>
              </w:rPr>
            </w:pPr>
            <w:r>
              <w:rPr>
                <w:rFonts w:cs="Calibri"/>
                <w:sz w:val="22"/>
                <w:szCs w:val="22"/>
                <w:lang w:eastAsia="es-CL"/>
              </w:rPr>
              <w:t>7,</w:t>
            </w:r>
            <w:r w:rsidR="00B21583">
              <w:rPr>
                <w:rFonts w:cs="Calibri"/>
                <w:sz w:val="22"/>
                <w:szCs w:val="22"/>
                <w:lang w:eastAsia="es-CL"/>
              </w:rPr>
              <w:t>0</w:t>
            </w:r>
          </w:p>
        </w:tc>
        <w:tc>
          <w:tcPr>
            <w:tcW w:w="1200" w:type="dxa"/>
            <w:tcBorders>
              <w:top w:val="nil"/>
              <w:left w:val="nil"/>
              <w:bottom w:val="nil"/>
              <w:right w:val="nil"/>
            </w:tcBorders>
            <w:shd w:val="clear" w:color="auto" w:fill="auto"/>
            <w:noWrap/>
            <w:vAlign w:val="bottom"/>
            <w:hideMark/>
          </w:tcPr>
          <w:p w:rsidR="000007C0" w:rsidRPr="00D436F7" w:rsidRDefault="00370D5E" w:rsidP="000007C0">
            <w:pPr>
              <w:jc w:val="center"/>
              <w:rPr>
                <w:rFonts w:cs="Calibri"/>
                <w:sz w:val="22"/>
                <w:szCs w:val="22"/>
                <w:lang w:eastAsia="es-CL"/>
              </w:rPr>
            </w:pPr>
            <w:r>
              <w:rPr>
                <w:rFonts w:cs="Calibri"/>
                <w:sz w:val="22"/>
                <w:szCs w:val="22"/>
                <w:lang w:eastAsia="es-CL"/>
              </w:rPr>
              <w:t>0,</w:t>
            </w:r>
            <w:r w:rsidR="000007C0" w:rsidRPr="00D436F7">
              <w:rPr>
                <w:rFonts w:cs="Calibri"/>
                <w:sz w:val="22"/>
                <w:szCs w:val="22"/>
                <w:lang w:eastAsia="es-CL"/>
              </w:rPr>
              <w:t>3</w:t>
            </w:r>
          </w:p>
        </w:tc>
        <w:tc>
          <w:tcPr>
            <w:tcW w:w="2440" w:type="dxa"/>
            <w:tcBorders>
              <w:top w:val="nil"/>
              <w:left w:val="nil"/>
              <w:bottom w:val="nil"/>
              <w:right w:val="nil"/>
            </w:tcBorders>
            <w:shd w:val="clear" w:color="auto" w:fill="auto"/>
            <w:noWrap/>
            <w:vAlign w:val="bottom"/>
            <w:hideMark/>
          </w:tcPr>
          <w:p w:rsidR="000007C0" w:rsidRPr="00D436F7" w:rsidRDefault="000007C0" w:rsidP="000007C0">
            <w:pPr>
              <w:jc w:val="center"/>
              <w:rPr>
                <w:rFonts w:cs="Calibri"/>
                <w:sz w:val="22"/>
                <w:szCs w:val="22"/>
                <w:lang w:eastAsia="es-CL"/>
              </w:rPr>
            </w:pPr>
            <w:r w:rsidRPr="00D436F7">
              <w:rPr>
                <w:rFonts w:cs="Calibri"/>
                <w:sz w:val="22"/>
                <w:szCs w:val="22"/>
                <w:lang w:eastAsia="es-CL"/>
              </w:rPr>
              <w:t xml:space="preserve">Queirolo </w:t>
            </w:r>
            <w:r w:rsidRPr="00D436F7">
              <w:rPr>
                <w:rFonts w:cs="Calibri"/>
                <w:i/>
                <w:sz w:val="22"/>
                <w:szCs w:val="22"/>
                <w:lang w:eastAsia="es-CL"/>
              </w:rPr>
              <w:t>et al</w:t>
            </w:r>
            <w:r w:rsidR="002148FE">
              <w:rPr>
                <w:rFonts w:cs="Calibri"/>
                <w:sz w:val="22"/>
                <w:szCs w:val="22"/>
                <w:lang w:eastAsia="es-CL"/>
              </w:rPr>
              <w:t>., 201</w:t>
            </w:r>
            <w:r w:rsidR="00B21583">
              <w:rPr>
                <w:rFonts w:cs="Calibri"/>
                <w:sz w:val="22"/>
                <w:szCs w:val="22"/>
                <w:lang w:eastAsia="es-CL"/>
              </w:rPr>
              <w:t>6</w:t>
            </w:r>
          </w:p>
        </w:tc>
      </w:tr>
      <w:tr w:rsidR="000007C0" w:rsidRPr="00D436F7" w:rsidTr="007663C3">
        <w:trPr>
          <w:trHeight w:val="315"/>
          <w:jc w:val="center"/>
        </w:trPr>
        <w:tc>
          <w:tcPr>
            <w:tcW w:w="2220" w:type="dxa"/>
            <w:tcBorders>
              <w:top w:val="nil"/>
              <w:left w:val="nil"/>
              <w:bottom w:val="single" w:sz="8" w:space="0" w:color="auto"/>
              <w:right w:val="nil"/>
            </w:tcBorders>
            <w:shd w:val="clear" w:color="auto" w:fill="auto"/>
            <w:noWrap/>
            <w:vAlign w:val="bottom"/>
            <w:hideMark/>
          </w:tcPr>
          <w:p w:rsidR="000007C0" w:rsidRPr="00D436F7" w:rsidRDefault="00B21583" w:rsidP="000007C0">
            <w:pPr>
              <w:rPr>
                <w:rFonts w:cs="Calibri"/>
                <w:sz w:val="22"/>
                <w:szCs w:val="22"/>
                <w:lang w:eastAsia="es-CL"/>
              </w:rPr>
            </w:pPr>
            <w:r>
              <w:rPr>
                <w:rFonts w:cs="Calibri"/>
                <w:sz w:val="22"/>
                <w:szCs w:val="22"/>
                <w:lang w:eastAsia="es-CL"/>
              </w:rPr>
              <w:t>Zona centro sur 2016</w:t>
            </w:r>
          </w:p>
        </w:tc>
        <w:tc>
          <w:tcPr>
            <w:tcW w:w="1200" w:type="dxa"/>
            <w:tcBorders>
              <w:top w:val="nil"/>
              <w:left w:val="nil"/>
              <w:bottom w:val="single" w:sz="8" w:space="0" w:color="auto"/>
              <w:right w:val="nil"/>
            </w:tcBorders>
            <w:shd w:val="clear" w:color="auto" w:fill="auto"/>
            <w:noWrap/>
            <w:vAlign w:val="bottom"/>
            <w:hideMark/>
          </w:tcPr>
          <w:p w:rsidR="000007C0" w:rsidRPr="00D436F7" w:rsidRDefault="00B21583" w:rsidP="000007C0">
            <w:pPr>
              <w:jc w:val="center"/>
              <w:rPr>
                <w:rFonts w:cs="Calibri"/>
                <w:sz w:val="22"/>
                <w:szCs w:val="22"/>
                <w:lang w:eastAsia="es-CL"/>
              </w:rPr>
            </w:pPr>
            <w:r>
              <w:rPr>
                <w:rFonts w:cs="Calibri"/>
                <w:sz w:val="22"/>
                <w:szCs w:val="22"/>
                <w:lang w:eastAsia="es-CL"/>
              </w:rPr>
              <w:t>11</w:t>
            </w:r>
          </w:p>
        </w:tc>
        <w:tc>
          <w:tcPr>
            <w:tcW w:w="1200" w:type="dxa"/>
            <w:tcBorders>
              <w:top w:val="nil"/>
              <w:left w:val="nil"/>
              <w:bottom w:val="single" w:sz="8" w:space="0" w:color="auto"/>
              <w:right w:val="nil"/>
            </w:tcBorders>
            <w:shd w:val="clear" w:color="auto" w:fill="auto"/>
            <w:noWrap/>
            <w:vAlign w:val="bottom"/>
            <w:hideMark/>
          </w:tcPr>
          <w:p w:rsidR="000007C0" w:rsidRPr="00D436F7" w:rsidRDefault="00B21583" w:rsidP="000007C0">
            <w:pPr>
              <w:jc w:val="center"/>
              <w:rPr>
                <w:rFonts w:cs="Calibri"/>
                <w:sz w:val="22"/>
                <w:szCs w:val="22"/>
                <w:lang w:eastAsia="es-CL"/>
              </w:rPr>
            </w:pPr>
            <w:r>
              <w:rPr>
                <w:rFonts w:cs="Calibri"/>
                <w:sz w:val="22"/>
                <w:szCs w:val="22"/>
                <w:lang w:eastAsia="es-CL"/>
              </w:rPr>
              <w:t>0.4</w:t>
            </w:r>
          </w:p>
        </w:tc>
        <w:tc>
          <w:tcPr>
            <w:tcW w:w="2440" w:type="dxa"/>
            <w:tcBorders>
              <w:top w:val="nil"/>
              <w:left w:val="nil"/>
              <w:bottom w:val="single" w:sz="8" w:space="0" w:color="auto"/>
              <w:right w:val="nil"/>
            </w:tcBorders>
            <w:shd w:val="clear" w:color="auto" w:fill="auto"/>
            <w:noWrap/>
            <w:vAlign w:val="bottom"/>
            <w:hideMark/>
          </w:tcPr>
          <w:p w:rsidR="000007C0" w:rsidRPr="00D436F7" w:rsidRDefault="000007C0" w:rsidP="000007C0">
            <w:pPr>
              <w:jc w:val="center"/>
              <w:rPr>
                <w:rFonts w:cs="Calibri"/>
                <w:sz w:val="22"/>
                <w:szCs w:val="22"/>
                <w:lang w:eastAsia="es-CL"/>
              </w:rPr>
            </w:pPr>
            <w:r w:rsidRPr="00D436F7">
              <w:rPr>
                <w:rFonts w:cs="Calibri"/>
                <w:sz w:val="22"/>
                <w:szCs w:val="22"/>
                <w:lang w:eastAsia="es-CL"/>
              </w:rPr>
              <w:t xml:space="preserve">Queirolo </w:t>
            </w:r>
            <w:r w:rsidRPr="00D436F7">
              <w:rPr>
                <w:rFonts w:cs="Calibri"/>
                <w:i/>
                <w:sz w:val="22"/>
                <w:szCs w:val="22"/>
                <w:lang w:eastAsia="es-CL"/>
              </w:rPr>
              <w:t>et al</w:t>
            </w:r>
            <w:r w:rsidR="007663C3">
              <w:rPr>
                <w:rFonts w:cs="Calibri"/>
                <w:sz w:val="22"/>
                <w:szCs w:val="22"/>
                <w:lang w:eastAsia="es-CL"/>
              </w:rPr>
              <w:t>., 201</w:t>
            </w:r>
            <w:r w:rsidR="00B21583">
              <w:rPr>
                <w:rFonts w:cs="Calibri"/>
                <w:sz w:val="22"/>
                <w:szCs w:val="22"/>
                <w:lang w:eastAsia="es-CL"/>
              </w:rPr>
              <w:t>6</w:t>
            </w:r>
          </w:p>
        </w:tc>
      </w:tr>
    </w:tbl>
    <w:p w:rsidR="00B21583" w:rsidRDefault="00B21583" w:rsidP="00B21583">
      <w:pPr>
        <w:widowControl w:val="0"/>
        <w:jc w:val="both"/>
      </w:pPr>
    </w:p>
    <w:p w:rsidR="00B21583" w:rsidRDefault="00B21583" w:rsidP="00B21583">
      <w:pPr>
        <w:widowControl w:val="0"/>
        <w:jc w:val="both"/>
      </w:pPr>
    </w:p>
    <w:p w:rsidR="00B21583" w:rsidRPr="00514A79" w:rsidRDefault="00B21583" w:rsidP="00B21583"/>
    <w:p w:rsidR="00B21583" w:rsidRDefault="00B21583" w:rsidP="00B21583">
      <w:pPr>
        <w:rPr>
          <w:b/>
        </w:rPr>
      </w:pPr>
      <w:r w:rsidRPr="004765AB">
        <w:rPr>
          <w:b/>
        </w:rPr>
        <w:t>Estructuras de tamaños de la captura</w:t>
      </w:r>
    </w:p>
    <w:p w:rsidR="002343B1" w:rsidRDefault="002343B1" w:rsidP="00B21583">
      <w:pPr>
        <w:rPr>
          <w:b/>
        </w:rPr>
      </w:pPr>
    </w:p>
    <w:p w:rsidR="002343B1" w:rsidRPr="00373D73" w:rsidRDefault="00373D73" w:rsidP="00373D73">
      <w:pPr>
        <w:pStyle w:val="Tnormal"/>
      </w:pPr>
      <w:r>
        <w:t>En la década de los 70 y hasta los 90, la pesquería de langostino colorado se desarrolló en la zona centro-sur del país. En dicha área, el número de ejemplares muestreados ha sido fluctuante, con un promedio de 10 mil ejemplares desde el inicio de la serie y hasta el año 1997</w:t>
      </w:r>
      <w:r w:rsidRPr="00AA792C">
        <w:t xml:space="preserve">, cuando el número de observaciones superó los </w:t>
      </w:r>
      <w:r>
        <w:t>39</w:t>
      </w:r>
      <w:r w:rsidRPr="00AA792C">
        <w:t xml:space="preserve"> mil ejemplares, el más alto en la historia del monitoreo de esta pesquería.</w:t>
      </w:r>
      <w:r>
        <w:t xml:space="preserve"> En el año 1998 comenzó el desarrollo de la pesquería en la III y IV Regiones, alcanzando en el año 2003 cerca de los 23 mil ejemplares muestreados, el máximo de la serie analizada para dicha UP. A partir del año 2001, producto de la moratoria extractiva en la UP sur, la cobertura espacial del muestreo se restringe a la zona norte y el número de ejemplares muestreados disminuye sostenidamente alcanzando los 5 mil individuos en el año 2009 (</w:t>
      </w:r>
      <w:r w:rsidR="00DE7775">
        <w:rPr>
          <w:b/>
        </w:rPr>
        <w:t>Tabla 12</w:t>
      </w:r>
      <w:r>
        <w:t>). Luego de la reanudación del registro de información</w:t>
      </w:r>
      <w:r w:rsidR="00DE7775">
        <w:t xml:space="preserve"> en la UPS</w:t>
      </w:r>
      <w:r>
        <w:t xml:space="preserve">, durante el año 2014 se observó un incremento de los ejemplares muestreados, superando los 47 mil individuos para ambas unidades de pesquería, en contraste con </w:t>
      </w:r>
      <w:r w:rsidR="00DE7775">
        <w:t xml:space="preserve">el año 2015 en </w:t>
      </w:r>
      <w:r w:rsidR="00DE7775">
        <w:lastRenderedPageBreak/>
        <w:t>la UPN</w:t>
      </w:r>
      <w:r>
        <w:t xml:space="preserve"> donde no se registraron individuos. En el año 2016 se muestre</w:t>
      </w:r>
      <w:r w:rsidR="00DE7775">
        <w:t>aron 4784 individuos en UPN</w:t>
      </w:r>
      <w:r>
        <w:t xml:space="preserve"> y 18149 individuos en UP sur. </w:t>
      </w:r>
      <w:r w:rsidR="002343B1" w:rsidRPr="00E547B9">
        <w:rPr>
          <w:spacing w:val="2"/>
        </w:rPr>
        <w:t>Dur</w:t>
      </w:r>
      <w:r w:rsidR="00DE7775">
        <w:rPr>
          <w:spacing w:val="2"/>
        </w:rPr>
        <w:t>ante el año 2014, en la UPN</w:t>
      </w:r>
      <w:r w:rsidR="002343B1" w:rsidRPr="00E547B9">
        <w:rPr>
          <w:spacing w:val="2"/>
        </w:rPr>
        <w:t xml:space="preserve"> se registró actividad extractiva en la zona </w:t>
      </w:r>
      <w:r w:rsidR="000B4B9D">
        <w:rPr>
          <w:spacing w:val="2"/>
        </w:rPr>
        <w:t xml:space="preserve">de </w:t>
      </w:r>
      <w:r w:rsidR="002343B1" w:rsidRPr="00E547B9">
        <w:rPr>
          <w:spacing w:val="2"/>
        </w:rPr>
        <w:t>Pichidangui, la que en</w:t>
      </w:r>
      <w:r w:rsidR="000B4B9D">
        <w:rPr>
          <w:spacing w:val="2"/>
        </w:rPr>
        <w:t xml:space="preserve"> los últimos años</w:t>
      </w:r>
      <w:r w:rsidR="002343B1" w:rsidRPr="00E547B9">
        <w:rPr>
          <w:spacing w:val="2"/>
        </w:rPr>
        <w:t xml:space="preserve"> ha sustentado los rendimientos</w:t>
      </w:r>
      <w:r w:rsidR="000B4B9D">
        <w:rPr>
          <w:spacing w:val="2"/>
        </w:rPr>
        <w:t xml:space="preserve"> en</w:t>
      </w:r>
      <w:r w:rsidR="002343B1" w:rsidRPr="00E547B9">
        <w:rPr>
          <w:spacing w:val="2"/>
        </w:rPr>
        <w:t xml:space="preserve"> la zona norte del país. </w:t>
      </w:r>
      <w:r>
        <w:rPr>
          <w:spacing w:val="2"/>
        </w:rPr>
        <w:t>En</w:t>
      </w:r>
      <w:r w:rsidR="002343B1">
        <w:rPr>
          <w:spacing w:val="2"/>
        </w:rPr>
        <w:t xml:space="preserve"> el año 2015,</w:t>
      </w:r>
      <w:r w:rsidR="002343B1">
        <w:t xml:space="preserve"> </w:t>
      </w:r>
      <w:r w:rsidR="002343B1" w:rsidRPr="003F0080">
        <w:t xml:space="preserve">en la </w:t>
      </w:r>
      <w:r w:rsidR="002343B1">
        <w:t>Unidad de Pesquería XV</w:t>
      </w:r>
      <w:r w:rsidR="002343B1" w:rsidRPr="003F0080">
        <w:t>-IV Regi</w:t>
      </w:r>
      <w:r w:rsidR="002343B1">
        <w:t>ones</w:t>
      </w:r>
      <w:r w:rsidR="00743250">
        <w:t>,</w:t>
      </w:r>
      <w:r w:rsidR="002343B1">
        <w:t xml:space="preserve"> no se registró actividad debido al nulo embarque de observadores científicos.</w:t>
      </w:r>
      <w:r w:rsidR="002343B1" w:rsidRPr="006D7326">
        <w:t xml:space="preserve"> </w:t>
      </w:r>
      <w:r>
        <w:t xml:space="preserve">Durante el año 2016 se registraron observaciones permitiendo construir estructuras de tallas y estimar un índice </w:t>
      </w:r>
      <w:r w:rsidR="000B4B9D">
        <w:t>de abundancia.</w:t>
      </w:r>
      <w:r>
        <w:t xml:space="preserve"> </w:t>
      </w:r>
    </w:p>
    <w:p w:rsidR="002343B1" w:rsidRDefault="002343B1" w:rsidP="002343B1">
      <w:pPr>
        <w:rPr>
          <w:u w:val="single"/>
          <w:lang w:val="es-ES_tradnl"/>
        </w:rPr>
      </w:pPr>
    </w:p>
    <w:p w:rsidR="002343B1" w:rsidRPr="00340D53" w:rsidRDefault="002343B1" w:rsidP="002343B1">
      <w:pPr>
        <w:jc w:val="center"/>
        <w:rPr>
          <w:sz w:val="22"/>
          <w:szCs w:val="22"/>
        </w:rPr>
      </w:pPr>
      <w:bookmarkStart w:id="65" w:name="_Ref389042065"/>
      <w:bookmarkStart w:id="66" w:name="_Ref389042058"/>
      <w:r w:rsidRPr="00340D53">
        <w:rPr>
          <w:b/>
          <w:sz w:val="22"/>
          <w:szCs w:val="22"/>
        </w:rPr>
        <w:t xml:space="preserve">Tabla </w:t>
      </w:r>
      <w:bookmarkEnd w:id="65"/>
      <w:r w:rsidR="00DE7775">
        <w:rPr>
          <w:b/>
          <w:sz w:val="22"/>
          <w:szCs w:val="22"/>
        </w:rPr>
        <w:t>12</w:t>
      </w:r>
      <w:r w:rsidRPr="00340D53">
        <w:rPr>
          <w:sz w:val="22"/>
          <w:szCs w:val="22"/>
        </w:rPr>
        <w:t>.</w:t>
      </w:r>
      <w:bookmarkEnd w:id="66"/>
    </w:p>
    <w:p w:rsidR="002343B1" w:rsidRPr="00340D53" w:rsidRDefault="002343B1" w:rsidP="006613AC">
      <w:pPr>
        <w:spacing w:after="120"/>
        <w:ind w:right="476"/>
        <w:jc w:val="center"/>
        <w:rPr>
          <w:sz w:val="22"/>
          <w:szCs w:val="22"/>
        </w:rPr>
      </w:pPr>
      <w:r w:rsidRPr="00340D53">
        <w:rPr>
          <w:sz w:val="22"/>
          <w:szCs w:val="22"/>
        </w:rPr>
        <w:t>Ejemplares (nº) muestreados para la estimación de la estructura de talla</w:t>
      </w:r>
      <w:r w:rsidR="006613AC">
        <w:rPr>
          <w:sz w:val="22"/>
          <w:szCs w:val="22"/>
        </w:rPr>
        <w:t xml:space="preserve">s de las capturas de langostino </w:t>
      </w:r>
      <w:r w:rsidRPr="00340D53">
        <w:rPr>
          <w:sz w:val="22"/>
          <w:szCs w:val="22"/>
        </w:rPr>
        <w:t>colorado, por unidad de pesquería entre 1970 y 201</w:t>
      </w:r>
      <w:r w:rsidR="00853D4D">
        <w:rPr>
          <w:sz w:val="22"/>
          <w:szCs w:val="22"/>
        </w:rPr>
        <w:t>6</w:t>
      </w:r>
      <w:r w:rsidRPr="00340D53">
        <w:rPr>
          <w:sz w:val="22"/>
          <w:szCs w:val="22"/>
        </w:rPr>
        <w:t xml:space="preserve">. Métodos: </w:t>
      </w:r>
      <w:r w:rsidRPr="00340D53">
        <w:rPr>
          <w:b/>
          <w:sz w:val="22"/>
          <w:szCs w:val="22"/>
        </w:rPr>
        <w:t>MB</w:t>
      </w:r>
      <w:r w:rsidRPr="00340D53">
        <w:rPr>
          <w:sz w:val="22"/>
          <w:szCs w:val="22"/>
        </w:rPr>
        <w:t xml:space="preserve">: modelo basado, </w:t>
      </w:r>
      <w:r w:rsidRPr="00340D53">
        <w:rPr>
          <w:b/>
          <w:sz w:val="22"/>
          <w:szCs w:val="22"/>
        </w:rPr>
        <w:t>DB</w:t>
      </w:r>
      <w:r w:rsidRPr="00340D53">
        <w:rPr>
          <w:sz w:val="22"/>
          <w:szCs w:val="22"/>
        </w:rPr>
        <w:t>: Diseño basado.</w:t>
      </w:r>
    </w:p>
    <w:tbl>
      <w:tblPr>
        <w:tblW w:w="3975" w:type="dxa"/>
        <w:jc w:val="center"/>
        <w:tblCellMar>
          <w:left w:w="70" w:type="dxa"/>
          <w:right w:w="70" w:type="dxa"/>
        </w:tblCellMar>
        <w:tblLook w:val="04A0" w:firstRow="1" w:lastRow="0" w:firstColumn="1" w:lastColumn="0" w:noHBand="0" w:noVBand="1"/>
      </w:tblPr>
      <w:tblGrid>
        <w:gridCol w:w="696"/>
        <w:gridCol w:w="926"/>
        <w:gridCol w:w="766"/>
        <w:gridCol w:w="709"/>
        <w:gridCol w:w="878"/>
      </w:tblGrid>
      <w:tr w:rsidR="002343B1" w:rsidRPr="00FB642B" w:rsidTr="006613AC">
        <w:trPr>
          <w:trHeight w:val="200"/>
          <w:tblHeader/>
          <w:jc w:val="center"/>
        </w:trPr>
        <w:tc>
          <w:tcPr>
            <w:tcW w:w="696" w:type="dxa"/>
            <w:tcBorders>
              <w:top w:val="single" w:sz="4" w:space="0" w:color="auto"/>
              <w:left w:val="single" w:sz="4" w:space="0" w:color="auto"/>
              <w:bottom w:val="single" w:sz="4" w:space="0" w:color="auto"/>
              <w:right w:val="nil"/>
            </w:tcBorders>
            <w:shd w:val="clear" w:color="000000" w:fill="FFFFFF"/>
            <w:noWrap/>
            <w:vAlign w:val="bottom"/>
            <w:hideMark/>
          </w:tcPr>
          <w:p w:rsidR="002343B1" w:rsidRPr="003D7695" w:rsidRDefault="002343B1" w:rsidP="00BD3F47">
            <w:pPr>
              <w:jc w:val="center"/>
              <w:rPr>
                <w:rFonts w:cstheme="minorHAnsi"/>
                <w:b/>
                <w:sz w:val="18"/>
                <w:szCs w:val="18"/>
                <w:lang w:eastAsia="es-CL"/>
              </w:rPr>
            </w:pPr>
            <w:r w:rsidRPr="003D7695">
              <w:rPr>
                <w:rFonts w:cstheme="minorHAnsi"/>
                <w:b/>
                <w:sz w:val="18"/>
                <w:szCs w:val="18"/>
                <w:lang w:eastAsia="es-CL"/>
              </w:rPr>
              <w:t>AÑO</w:t>
            </w:r>
          </w:p>
        </w:tc>
        <w:tc>
          <w:tcPr>
            <w:tcW w:w="926" w:type="dxa"/>
            <w:tcBorders>
              <w:top w:val="single" w:sz="4" w:space="0" w:color="auto"/>
              <w:left w:val="single" w:sz="4" w:space="0" w:color="auto"/>
              <w:bottom w:val="single" w:sz="4" w:space="0" w:color="auto"/>
              <w:right w:val="nil"/>
            </w:tcBorders>
            <w:shd w:val="clear" w:color="000000" w:fill="FFFFFF"/>
            <w:noWrap/>
            <w:vAlign w:val="bottom"/>
            <w:hideMark/>
          </w:tcPr>
          <w:p w:rsidR="002343B1" w:rsidRPr="003D7695" w:rsidRDefault="002343B1" w:rsidP="00BD3F47">
            <w:pPr>
              <w:jc w:val="center"/>
              <w:rPr>
                <w:rFonts w:cstheme="minorHAnsi"/>
                <w:b/>
                <w:sz w:val="18"/>
                <w:szCs w:val="18"/>
                <w:lang w:eastAsia="es-CL"/>
              </w:rPr>
            </w:pPr>
            <w:r w:rsidRPr="003D7695">
              <w:rPr>
                <w:rFonts w:cstheme="minorHAnsi"/>
                <w:b/>
                <w:sz w:val="18"/>
                <w:szCs w:val="18"/>
                <w:lang w:eastAsia="es-CL"/>
              </w:rPr>
              <w:t>UP norte</w:t>
            </w:r>
          </w:p>
        </w:tc>
        <w:tc>
          <w:tcPr>
            <w:tcW w:w="766" w:type="dxa"/>
            <w:tcBorders>
              <w:top w:val="single" w:sz="4" w:space="0" w:color="auto"/>
              <w:left w:val="nil"/>
              <w:bottom w:val="single" w:sz="4" w:space="0" w:color="auto"/>
              <w:right w:val="single" w:sz="4" w:space="0" w:color="auto"/>
            </w:tcBorders>
            <w:shd w:val="clear" w:color="000000" w:fill="FFFFFF"/>
            <w:noWrap/>
            <w:vAlign w:val="bottom"/>
            <w:hideMark/>
          </w:tcPr>
          <w:p w:rsidR="002343B1" w:rsidRPr="003D7695" w:rsidRDefault="002343B1" w:rsidP="00BD3F47">
            <w:pPr>
              <w:jc w:val="center"/>
              <w:rPr>
                <w:rFonts w:cstheme="minorHAnsi"/>
                <w:b/>
                <w:sz w:val="18"/>
                <w:szCs w:val="18"/>
                <w:lang w:eastAsia="es-CL"/>
              </w:rPr>
            </w:pPr>
            <w:r w:rsidRPr="003D7695">
              <w:rPr>
                <w:rFonts w:cstheme="minorHAnsi"/>
                <w:b/>
                <w:sz w:val="18"/>
                <w:szCs w:val="18"/>
                <w:lang w:eastAsia="es-CL"/>
              </w:rPr>
              <w:t>UP sur</w:t>
            </w:r>
          </w:p>
        </w:tc>
        <w:tc>
          <w:tcPr>
            <w:tcW w:w="709" w:type="dxa"/>
            <w:tcBorders>
              <w:top w:val="single" w:sz="4" w:space="0" w:color="auto"/>
              <w:left w:val="nil"/>
              <w:bottom w:val="single" w:sz="4" w:space="0" w:color="auto"/>
              <w:right w:val="single" w:sz="4" w:space="0" w:color="auto"/>
            </w:tcBorders>
            <w:shd w:val="clear" w:color="000000" w:fill="FFFFFF"/>
            <w:noWrap/>
            <w:vAlign w:val="bottom"/>
            <w:hideMark/>
          </w:tcPr>
          <w:p w:rsidR="002343B1" w:rsidRPr="003D7695" w:rsidRDefault="002343B1" w:rsidP="00BD3F47">
            <w:pPr>
              <w:jc w:val="center"/>
              <w:rPr>
                <w:rFonts w:cstheme="minorHAnsi"/>
                <w:b/>
                <w:sz w:val="18"/>
                <w:szCs w:val="18"/>
                <w:lang w:eastAsia="es-CL"/>
              </w:rPr>
            </w:pPr>
            <w:r w:rsidRPr="003D7695">
              <w:rPr>
                <w:rFonts w:cstheme="minorHAnsi"/>
                <w:b/>
                <w:sz w:val="18"/>
                <w:szCs w:val="18"/>
                <w:lang w:eastAsia="es-CL"/>
              </w:rPr>
              <w:t>Total</w:t>
            </w:r>
          </w:p>
        </w:tc>
        <w:tc>
          <w:tcPr>
            <w:tcW w:w="878" w:type="dxa"/>
            <w:tcBorders>
              <w:top w:val="single" w:sz="4" w:space="0" w:color="auto"/>
              <w:left w:val="nil"/>
              <w:bottom w:val="single" w:sz="4" w:space="0" w:color="auto"/>
              <w:right w:val="single" w:sz="4" w:space="0" w:color="auto"/>
            </w:tcBorders>
            <w:shd w:val="clear" w:color="000000" w:fill="FFFFFF"/>
            <w:noWrap/>
            <w:vAlign w:val="bottom"/>
            <w:hideMark/>
          </w:tcPr>
          <w:p w:rsidR="002343B1" w:rsidRPr="003D7695" w:rsidRDefault="002343B1" w:rsidP="00BD3F47">
            <w:pPr>
              <w:jc w:val="center"/>
              <w:rPr>
                <w:rFonts w:cstheme="minorHAnsi"/>
                <w:b/>
                <w:sz w:val="18"/>
                <w:szCs w:val="18"/>
                <w:lang w:eastAsia="es-CL"/>
              </w:rPr>
            </w:pPr>
            <w:r w:rsidRPr="003D7695">
              <w:rPr>
                <w:rFonts w:cstheme="minorHAnsi"/>
                <w:b/>
                <w:sz w:val="18"/>
                <w:szCs w:val="18"/>
                <w:lang w:eastAsia="es-CL"/>
              </w:rPr>
              <w:t>Método</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1970</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7604</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7604</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1971</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6603</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6603</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1972</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8279</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8279</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1973</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6131</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6131</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1974</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13896</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13896</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1975</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6001</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6001</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1976</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10941</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10941</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1977</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5305</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5305</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1978</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10198</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10198</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1979</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1047</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1047</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1980</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7525</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7525</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1981</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13622</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13622</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1982</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13260</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13260</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1983</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13504</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13504</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1984</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7939</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7939</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1985</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709</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709</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1986</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17945</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17945</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1987</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7078</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7078</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1988</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24595</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24595</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1989</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14672</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14672</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1990</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0</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1991</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0</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MB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1992</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29409</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29409</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1993</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18651</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18651</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1994</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18644</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18644</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1995</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8157</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8157</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1996</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12137</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12137</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1997</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39200</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39200</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1998</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979</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20738</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21717</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1999</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1013</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20837</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21850</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2000</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7526</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17542</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25068</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2001</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6688</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6688</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2002</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14365</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14365</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2003</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23556</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23556</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2004</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10651</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10651</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2005</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9971</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9971</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2006</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16742</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16742</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2007</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13969</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13969</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2008</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9430</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9430</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lastRenderedPageBreak/>
              <w:t>2009</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4965</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4965</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2010</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6003</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 </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6003</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2011</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7816</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15957</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23773</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2012</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10846</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21620</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32466</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2013</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922</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27731</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28653</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2343B1"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2014</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373D73" w:rsidP="00BD3F47">
            <w:pPr>
              <w:jc w:val="center"/>
              <w:rPr>
                <w:rFonts w:cstheme="minorHAnsi"/>
                <w:sz w:val="18"/>
                <w:szCs w:val="18"/>
                <w:lang w:eastAsia="es-CL"/>
              </w:rPr>
            </w:pPr>
            <w:r>
              <w:rPr>
                <w:rFonts w:cstheme="minorHAnsi"/>
                <w:sz w:val="18"/>
                <w:szCs w:val="18"/>
                <w:lang w:eastAsia="es-CL"/>
              </w:rPr>
              <w:t>7992</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373D73" w:rsidP="00BD3F47">
            <w:pPr>
              <w:jc w:val="center"/>
              <w:rPr>
                <w:rFonts w:cstheme="minorHAnsi"/>
                <w:sz w:val="18"/>
                <w:szCs w:val="18"/>
                <w:lang w:eastAsia="es-CL"/>
              </w:rPr>
            </w:pPr>
            <w:r>
              <w:rPr>
                <w:rFonts w:cstheme="minorHAnsi"/>
                <w:sz w:val="18"/>
                <w:szCs w:val="18"/>
                <w:lang w:eastAsia="es-CL"/>
              </w:rPr>
              <w:t>39275</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373D73" w:rsidP="00BD3F47">
            <w:pPr>
              <w:jc w:val="center"/>
              <w:rPr>
                <w:rFonts w:cstheme="minorHAnsi"/>
                <w:sz w:val="18"/>
                <w:szCs w:val="18"/>
                <w:lang w:eastAsia="es-CL"/>
              </w:rPr>
            </w:pPr>
            <w:r>
              <w:rPr>
                <w:rFonts w:cstheme="minorHAnsi"/>
                <w:sz w:val="18"/>
                <w:szCs w:val="18"/>
                <w:lang w:eastAsia="es-CL"/>
              </w:rPr>
              <w:t>47267</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343B1" w:rsidRPr="00FB642B" w:rsidRDefault="002343B1" w:rsidP="00BD3F47">
            <w:pPr>
              <w:jc w:val="center"/>
              <w:rPr>
                <w:rFonts w:cstheme="minorHAnsi"/>
                <w:sz w:val="18"/>
                <w:szCs w:val="18"/>
                <w:lang w:eastAsia="es-CL"/>
              </w:rPr>
            </w:pPr>
            <w:r w:rsidRPr="00FB642B">
              <w:rPr>
                <w:rFonts w:cstheme="minorHAnsi"/>
                <w:sz w:val="18"/>
                <w:szCs w:val="18"/>
                <w:lang w:eastAsia="es-CL"/>
              </w:rPr>
              <w:t>DB</w:t>
            </w:r>
          </w:p>
        </w:tc>
      </w:tr>
      <w:tr w:rsidR="00424276"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853D4D" w:rsidP="00BD3F47">
            <w:pPr>
              <w:jc w:val="center"/>
              <w:rPr>
                <w:rFonts w:cstheme="minorHAnsi"/>
                <w:sz w:val="18"/>
                <w:szCs w:val="18"/>
                <w:lang w:eastAsia="es-CL"/>
              </w:rPr>
            </w:pPr>
            <w:r>
              <w:rPr>
                <w:rFonts w:cstheme="minorHAnsi"/>
                <w:sz w:val="18"/>
                <w:szCs w:val="18"/>
                <w:lang w:eastAsia="es-CL"/>
              </w:rPr>
              <w:t>2015</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424276" w:rsidP="00BD3F47">
            <w:pPr>
              <w:jc w:val="center"/>
              <w:rPr>
                <w:rFonts w:cstheme="minorHAnsi"/>
                <w:sz w:val="18"/>
                <w:szCs w:val="18"/>
                <w:lang w:eastAsia="es-CL"/>
              </w:rPr>
            </w:pP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373D73" w:rsidP="00BD3F47">
            <w:pPr>
              <w:jc w:val="center"/>
              <w:rPr>
                <w:rFonts w:cstheme="minorHAnsi"/>
                <w:sz w:val="18"/>
                <w:szCs w:val="18"/>
                <w:lang w:eastAsia="es-CL"/>
              </w:rPr>
            </w:pPr>
            <w:r>
              <w:rPr>
                <w:rFonts w:cstheme="minorHAnsi"/>
                <w:sz w:val="18"/>
                <w:szCs w:val="18"/>
                <w:lang w:eastAsia="es-CL"/>
              </w:rPr>
              <w:t>31940</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373D73" w:rsidP="00BD3F47">
            <w:pPr>
              <w:jc w:val="center"/>
              <w:rPr>
                <w:rFonts w:cstheme="minorHAnsi"/>
                <w:sz w:val="18"/>
                <w:szCs w:val="18"/>
                <w:lang w:eastAsia="es-CL"/>
              </w:rPr>
            </w:pPr>
            <w:r>
              <w:rPr>
                <w:rFonts w:cstheme="minorHAnsi"/>
                <w:sz w:val="18"/>
                <w:szCs w:val="18"/>
                <w:lang w:eastAsia="es-CL"/>
              </w:rPr>
              <w:t>31940</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373D73" w:rsidP="00BD3F47">
            <w:pPr>
              <w:jc w:val="center"/>
              <w:rPr>
                <w:rFonts w:cstheme="minorHAnsi"/>
                <w:sz w:val="18"/>
                <w:szCs w:val="18"/>
                <w:lang w:eastAsia="es-CL"/>
              </w:rPr>
            </w:pPr>
            <w:r>
              <w:rPr>
                <w:rFonts w:cstheme="minorHAnsi"/>
                <w:sz w:val="18"/>
                <w:szCs w:val="18"/>
                <w:lang w:eastAsia="es-CL"/>
              </w:rPr>
              <w:t>DB</w:t>
            </w:r>
          </w:p>
        </w:tc>
      </w:tr>
      <w:tr w:rsidR="00424276" w:rsidRPr="00FB642B" w:rsidTr="006613AC">
        <w:trPr>
          <w:trHeight w:val="200"/>
          <w:jc w:val="center"/>
        </w:trPr>
        <w:tc>
          <w:tcPr>
            <w:tcW w:w="696"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424276" w:rsidP="00BD3F47">
            <w:pPr>
              <w:jc w:val="center"/>
              <w:rPr>
                <w:rFonts w:cstheme="minorHAnsi"/>
                <w:sz w:val="18"/>
                <w:szCs w:val="18"/>
                <w:lang w:eastAsia="es-CL"/>
              </w:rPr>
            </w:pPr>
            <w:r>
              <w:rPr>
                <w:rFonts w:cstheme="minorHAnsi"/>
                <w:sz w:val="18"/>
                <w:szCs w:val="18"/>
                <w:lang w:eastAsia="es-CL"/>
              </w:rPr>
              <w:t>2016</w:t>
            </w:r>
          </w:p>
        </w:tc>
        <w:tc>
          <w:tcPr>
            <w:tcW w:w="926"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373D73" w:rsidP="00BD3F47">
            <w:pPr>
              <w:jc w:val="center"/>
              <w:rPr>
                <w:rFonts w:cstheme="minorHAnsi"/>
                <w:sz w:val="18"/>
                <w:szCs w:val="18"/>
                <w:lang w:eastAsia="es-CL"/>
              </w:rPr>
            </w:pPr>
            <w:r>
              <w:rPr>
                <w:rFonts w:cstheme="minorHAnsi"/>
                <w:sz w:val="18"/>
                <w:szCs w:val="18"/>
                <w:lang w:eastAsia="es-CL"/>
              </w:rPr>
              <w:t>4480</w:t>
            </w:r>
          </w:p>
        </w:tc>
        <w:tc>
          <w:tcPr>
            <w:tcW w:w="766"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853D4D" w:rsidP="00BD3F47">
            <w:pPr>
              <w:jc w:val="center"/>
              <w:rPr>
                <w:rFonts w:cstheme="minorHAnsi"/>
                <w:sz w:val="18"/>
                <w:szCs w:val="18"/>
                <w:lang w:eastAsia="es-CL"/>
              </w:rPr>
            </w:pPr>
            <w:r>
              <w:rPr>
                <w:rFonts w:cstheme="minorHAnsi"/>
                <w:sz w:val="18"/>
                <w:szCs w:val="18"/>
                <w:lang w:eastAsia="es-CL"/>
              </w:rPr>
              <w:t>18149</w:t>
            </w:r>
          </w:p>
        </w:tc>
        <w:tc>
          <w:tcPr>
            <w:tcW w:w="709"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853D4D" w:rsidP="00BD3F47">
            <w:pPr>
              <w:jc w:val="center"/>
              <w:rPr>
                <w:rFonts w:cstheme="minorHAnsi"/>
                <w:sz w:val="18"/>
                <w:szCs w:val="18"/>
                <w:lang w:eastAsia="es-CL"/>
              </w:rPr>
            </w:pPr>
            <w:r>
              <w:rPr>
                <w:rFonts w:cstheme="minorHAnsi"/>
                <w:sz w:val="18"/>
                <w:szCs w:val="18"/>
                <w:lang w:eastAsia="es-CL"/>
              </w:rPr>
              <w:t>22933</w:t>
            </w:r>
          </w:p>
        </w:tc>
        <w:tc>
          <w:tcPr>
            <w:tcW w:w="878" w:type="dxa"/>
            <w:tcBorders>
              <w:top w:val="single" w:sz="4" w:space="0" w:color="auto"/>
              <w:left w:val="single" w:sz="4" w:space="0" w:color="auto"/>
              <w:bottom w:val="single" w:sz="4" w:space="0" w:color="auto"/>
              <w:right w:val="single" w:sz="4" w:space="0" w:color="auto"/>
            </w:tcBorders>
            <w:shd w:val="clear" w:color="000000" w:fill="FFFFFF"/>
            <w:noWrap/>
            <w:vAlign w:val="bottom"/>
          </w:tcPr>
          <w:p w:rsidR="00424276" w:rsidRPr="00FB642B" w:rsidRDefault="00853D4D" w:rsidP="00BD3F47">
            <w:pPr>
              <w:jc w:val="center"/>
              <w:rPr>
                <w:rFonts w:cstheme="minorHAnsi"/>
                <w:sz w:val="18"/>
                <w:szCs w:val="18"/>
                <w:lang w:eastAsia="es-CL"/>
              </w:rPr>
            </w:pPr>
            <w:r>
              <w:rPr>
                <w:rFonts w:cstheme="minorHAnsi"/>
                <w:sz w:val="18"/>
                <w:szCs w:val="18"/>
                <w:lang w:eastAsia="es-CL"/>
              </w:rPr>
              <w:t>DB</w:t>
            </w:r>
          </w:p>
        </w:tc>
      </w:tr>
    </w:tbl>
    <w:p w:rsidR="00DE7775" w:rsidRDefault="00DE7775" w:rsidP="00B21583">
      <w:pPr>
        <w:pStyle w:val="Tnormal"/>
      </w:pPr>
    </w:p>
    <w:p w:rsidR="00DE7775" w:rsidRDefault="00DE7775" w:rsidP="00B21583">
      <w:pPr>
        <w:pStyle w:val="Tnormal"/>
      </w:pPr>
    </w:p>
    <w:p w:rsidR="00B21583" w:rsidRDefault="00B21583" w:rsidP="00B21583">
      <w:pPr>
        <w:pStyle w:val="Tnormal"/>
      </w:pPr>
      <w:r>
        <w:t>Se presenta la información de distribución de frecuencias de tallas de langostino colorado provenientes de las capturas en cada unidad de pesquería</w:t>
      </w:r>
      <w:r w:rsidR="002A1D85">
        <w:t xml:space="preserve"> y actualizada hasta el año 2017</w:t>
      </w:r>
      <w:r>
        <w:t>. En general, se destaca que los ejem</w:t>
      </w:r>
      <w:r w:rsidR="00B96C4F">
        <w:t>plares provenientes de la UPS</w:t>
      </w:r>
      <w:r>
        <w:t xml:space="preserve"> presentan invariablemente una talla media mayor que los ejemplares de la unidad de</w:t>
      </w:r>
      <w:r w:rsidR="00B96C4F">
        <w:t xml:space="preserve"> pesquería norte. En la UPN</w:t>
      </w:r>
      <w:r>
        <w:t xml:space="preserve"> (</w:t>
      </w:r>
      <w:r w:rsidRPr="00D612DA">
        <w:rPr>
          <w:b/>
        </w:rPr>
        <w:t xml:space="preserve">Figura </w:t>
      </w:r>
      <w:r w:rsidR="00B96C4F">
        <w:rPr>
          <w:b/>
        </w:rPr>
        <w:t>12</w:t>
      </w:r>
      <w:r>
        <w:t>), la estructura de tallas presenta una variabilidad interanual, en especial en los años 2003, 2005, 2006 y 2011, cuando se distingue una mayor proporción de ejemplares de menor tamaño, lo que podría evidenciar el ingreso de reclutas a la pesquería. Se destaca que posteriormente, las modas se desplazan</w:t>
      </w:r>
      <w:r w:rsidR="000B4B9D">
        <w:t xml:space="preserve"> de manera sostenida</w:t>
      </w:r>
      <w:r>
        <w:t xml:space="preserve"> hacia ejemplares de mayor tamaño lo que podría sugerir </w:t>
      </w:r>
      <w:r w:rsidR="00B674C2">
        <w:t>cambios</w:t>
      </w:r>
      <w:r w:rsidR="000B4B9D">
        <w:t xml:space="preserve"> en los bloques de selectividad dentro del modelo de evaluación de stock</w:t>
      </w:r>
      <w:r w:rsidR="00B674C2">
        <w:t xml:space="preserve">. </w:t>
      </w:r>
      <w:r w:rsidRPr="008E5101">
        <w:t>Durante el año 201</w:t>
      </w:r>
      <w:r>
        <w:t>4</w:t>
      </w:r>
      <w:r w:rsidRPr="008E5101">
        <w:t xml:space="preserve">, se observó un </w:t>
      </w:r>
      <w:r>
        <w:t xml:space="preserve">sólo </w:t>
      </w:r>
      <w:r w:rsidRPr="008E5101">
        <w:t>grupo modal en 3</w:t>
      </w:r>
      <w:r>
        <w:t>5,4 mm de longitud cefalotorácica (LC). En esta zona no se cuenta co</w:t>
      </w:r>
      <w:r w:rsidR="004752DB">
        <w:t>n informa</w:t>
      </w:r>
      <w:r w:rsidR="000B4B9D">
        <w:t xml:space="preserve">ción para los años 2015 pero si existen </w:t>
      </w:r>
      <w:r w:rsidR="002A1D85">
        <w:t>observaciones para el año 2016 y 2017.</w:t>
      </w:r>
    </w:p>
    <w:p w:rsidR="00B21583" w:rsidRDefault="00B21583" w:rsidP="00B21583"/>
    <w:p w:rsidR="00B21583" w:rsidRDefault="002A1D85" w:rsidP="00B21583">
      <w:pPr>
        <w:jc w:val="both"/>
      </w:pPr>
      <w:r>
        <w:rPr>
          <w:noProof/>
          <w:lang w:eastAsia="es-CL"/>
        </w:rPr>
        <w:lastRenderedPageBreak/>
        <w:drawing>
          <wp:inline distT="0" distB="0" distL="0" distR="0">
            <wp:extent cx="5613400" cy="5934973"/>
            <wp:effectExtent l="0" t="0" r="6350" b="8890"/>
            <wp:docPr id="925" name="Imagen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tallas_flota_obs.png"/>
                    <pic:cNvPicPr/>
                  </pic:nvPicPr>
                  <pic:blipFill>
                    <a:blip r:embed="rId151">
                      <a:extLst>
                        <a:ext uri="{28A0092B-C50C-407E-A947-70E740481C1C}">
                          <a14:useLocalDpi xmlns:a14="http://schemas.microsoft.com/office/drawing/2010/main" val="0"/>
                        </a:ext>
                      </a:extLst>
                    </a:blip>
                    <a:stretch>
                      <a:fillRect/>
                    </a:stretch>
                  </pic:blipFill>
                  <pic:spPr>
                    <a:xfrm>
                      <a:off x="0" y="0"/>
                      <a:ext cx="5614174" cy="5935791"/>
                    </a:xfrm>
                    <a:prstGeom prst="rect">
                      <a:avLst/>
                    </a:prstGeom>
                  </pic:spPr>
                </pic:pic>
              </a:graphicData>
            </a:graphic>
          </wp:inline>
        </w:drawing>
      </w:r>
    </w:p>
    <w:p w:rsidR="00B21583" w:rsidRPr="00AE4C7B" w:rsidRDefault="00B21583" w:rsidP="00743250">
      <w:pPr>
        <w:pStyle w:val="Figura"/>
        <w:spacing w:after="0"/>
        <w:ind w:left="0" w:firstLine="0"/>
      </w:pPr>
      <w:r w:rsidRPr="00E545BF">
        <w:rPr>
          <w:b/>
        </w:rPr>
        <w:t xml:space="preserve">Figura </w:t>
      </w:r>
      <w:r w:rsidR="00B96C4F">
        <w:rPr>
          <w:b/>
        </w:rPr>
        <w:t>12</w:t>
      </w:r>
      <w:r w:rsidRPr="00AE4C7B">
        <w:rPr>
          <w:b/>
        </w:rPr>
        <w:t>.</w:t>
      </w:r>
      <w:r w:rsidR="00743250">
        <w:t xml:space="preserve"> </w:t>
      </w:r>
      <w:r w:rsidRPr="00AE4C7B">
        <w:t>Distribución de frecuencia de tallas en las capturas, langostino colorado UP</w:t>
      </w:r>
      <w:r w:rsidR="002A1D85">
        <w:t>N. Período 1998-2017.</w:t>
      </w:r>
    </w:p>
    <w:p w:rsidR="00B21583" w:rsidRDefault="00B21583" w:rsidP="00B21583">
      <w:pPr>
        <w:pStyle w:val="Tnormal"/>
      </w:pPr>
    </w:p>
    <w:p w:rsidR="00B21583" w:rsidRDefault="00B21583" w:rsidP="00B21583">
      <w:pPr>
        <w:pStyle w:val="Tnormal"/>
      </w:pPr>
      <w:r w:rsidRPr="0031408B">
        <w:t>En la unidad de pesquería sur</w:t>
      </w:r>
      <w:r>
        <w:t xml:space="preserve"> (</w:t>
      </w:r>
      <w:r w:rsidRPr="00281604">
        <w:rPr>
          <w:b/>
        </w:rPr>
        <w:t xml:space="preserve">Figura </w:t>
      </w:r>
      <w:r w:rsidR="00B96C4F">
        <w:rPr>
          <w:b/>
        </w:rPr>
        <w:t>13</w:t>
      </w:r>
      <w:r>
        <w:t>)</w:t>
      </w:r>
      <w:r w:rsidRPr="0031408B">
        <w:t xml:space="preserve">, la estructura de tallas presenta las modas más altas en </w:t>
      </w:r>
      <w:r>
        <w:t>entre</w:t>
      </w:r>
      <w:r w:rsidRPr="0031408B">
        <w:t xml:space="preserve"> 1</w:t>
      </w:r>
      <w:r w:rsidRPr="008E5101">
        <w:t>9</w:t>
      </w:r>
      <w:r>
        <w:t>70 y</w:t>
      </w:r>
      <w:r w:rsidRPr="008E5101">
        <w:t>-19</w:t>
      </w:r>
      <w:r>
        <w:t>76</w:t>
      </w:r>
      <w:r w:rsidRPr="008E5101">
        <w:t xml:space="preserve">, para luego disminuir sistemáticamente hasta el año </w:t>
      </w:r>
      <w:r>
        <w:t xml:space="preserve">1980, cuando la talla media se estimó en 24 mm de LC. La disminución de la talla media, estaría asociado a desplazamientos de la flota al sur, debido al agotamiento del recurso en los caladeros habituales, vulnerando de esta forma, ejemplares de menor tamaño. Posteriormente, se observan ejemplares de mayor tamaño hasta el año 1989, recuperando la estructura unimodal en la década de los 90 y hasta el año 2000. </w:t>
      </w:r>
      <w:r w:rsidRPr="008E5101">
        <w:t xml:space="preserve">Luego de la </w:t>
      </w:r>
      <w:r w:rsidRPr="008E5101">
        <w:lastRenderedPageBreak/>
        <w:t>moratoria extractiva en la zona sur, se observa una recuperación de la talla media de langostino colorado, a valores similares a las observadas en el año 1998, con moda en 36.5 mm de LC.</w:t>
      </w:r>
      <w:r w:rsidRPr="0031408B">
        <w:t xml:space="preserve"> </w:t>
      </w:r>
      <w:r>
        <w:t>Las estructuras de tallas de los años 2009 y 2010 provienen de pescas de Investigación, en tanto que el 2011 se reanudó el monitoreo de la pesquería a través del programa de seguimiento de crustáceos de IFOP. La talla media de l</w:t>
      </w:r>
      <w:r w:rsidR="00B96C4F">
        <w:t xml:space="preserve">angostino colorado en la UPS </w:t>
      </w:r>
      <w:r>
        <w:t xml:space="preserve">para el año 2016 fue estimada en 35,5 mm de LC, dos mm menos que en el año 2015. </w:t>
      </w:r>
    </w:p>
    <w:p w:rsidR="00B21583" w:rsidRPr="00281604" w:rsidRDefault="00B21583" w:rsidP="00B21583">
      <w:pPr>
        <w:rPr>
          <w:lang w:val="es-ES_tradnl"/>
        </w:rPr>
      </w:pPr>
    </w:p>
    <w:p w:rsidR="00B21583" w:rsidRPr="00361121" w:rsidRDefault="002A1D85" w:rsidP="00B21583">
      <w:pPr>
        <w:spacing w:after="120"/>
        <w:jc w:val="center"/>
      </w:pPr>
      <w:r>
        <w:rPr>
          <w:noProof/>
          <w:lang w:eastAsia="es-CL"/>
        </w:rPr>
        <w:lastRenderedPageBreak/>
        <w:drawing>
          <wp:inline distT="0" distB="0" distL="0" distR="0">
            <wp:extent cx="5613400" cy="6415405"/>
            <wp:effectExtent l="0" t="0" r="6350" b="4445"/>
            <wp:docPr id="926" name="Image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tallas_flota_obs.png"/>
                    <pic:cNvPicPr/>
                  </pic:nvPicPr>
                  <pic:blipFill>
                    <a:blip r:embed="rId152">
                      <a:extLst>
                        <a:ext uri="{28A0092B-C50C-407E-A947-70E740481C1C}">
                          <a14:useLocalDpi xmlns:a14="http://schemas.microsoft.com/office/drawing/2010/main" val="0"/>
                        </a:ext>
                      </a:extLst>
                    </a:blip>
                    <a:stretch>
                      <a:fillRect/>
                    </a:stretch>
                  </pic:blipFill>
                  <pic:spPr>
                    <a:xfrm>
                      <a:off x="0" y="0"/>
                      <a:ext cx="5613400" cy="6415405"/>
                    </a:xfrm>
                    <a:prstGeom prst="rect">
                      <a:avLst/>
                    </a:prstGeom>
                  </pic:spPr>
                </pic:pic>
              </a:graphicData>
            </a:graphic>
          </wp:inline>
        </w:drawing>
      </w:r>
    </w:p>
    <w:p w:rsidR="00B21583" w:rsidRPr="00281604" w:rsidRDefault="00B21583" w:rsidP="00743250">
      <w:pPr>
        <w:pStyle w:val="Figura"/>
        <w:spacing w:after="0"/>
        <w:ind w:left="0" w:firstLine="0"/>
      </w:pPr>
      <w:r w:rsidRPr="00E545BF">
        <w:rPr>
          <w:b/>
        </w:rPr>
        <w:t xml:space="preserve">Figura </w:t>
      </w:r>
      <w:r w:rsidR="00B96C4F">
        <w:rPr>
          <w:b/>
        </w:rPr>
        <w:t>13</w:t>
      </w:r>
      <w:r w:rsidR="00743250">
        <w:rPr>
          <w:b/>
        </w:rPr>
        <w:t xml:space="preserve">. </w:t>
      </w:r>
      <w:r w:rsidRPr="00281604">
        <w:t>Distribución de frecuencia de tallas en las capturas de langostino colorado</w:t>
      </w:r>
      <w:r>
        <w:t xml:space="preserve">, </w:t>
      </w:r>
      <w:r w:rsidRPr="00281604">
        <w:t>UP</w:t>
      </w:r>
      <w:r w:rsidR="002A1D85">
        <w:t>S</w:t>
      </w:r>
      <w:r>
        <w:t xml:space="preserve">, </w:t>
      </w:r>
      <w:r w:rsidRPr="00281604">
        <w:t>19</w:t>
      </w:r>
      <w:r>
        <w:t>68</w:t>
      </w:r>
      <w:r w:rsidRPr="00281604">
        <w:t>-201</w:t>
      </w:r>
      <w:r w:rsidR="002A1D85">
        <w:t>7</w:t>
      </w:r>
      <w:r w:rsidRPr="00281604">
        <w:t xml:space="preserve"> (Fuente: IFOP). Estructuras años 2009 y 2010 provienen de pescas de investigación.</w:t>
      </w:r>
    </w:p>
    <w:p w:rsidR="00B21583" w:rsidRDefault="00B21583" w:rsidP="00B21583">
      <w:pPr>
        <w:rPr>
          <w:b/>
        </w:rPr>
      </w:pPr>
      <w:r>
        <w:br w:type="page"/>
      </w:r>
      <w:r w:rsidRPr="004765AB">
        <w:rPr>
          <w:b/>
        </w:rPr>
        <w:lastRenderedPageBreak/>
        <w:t>Peso medio a la talla</w:t>
      </w:r>
    </w:p>
    <w:p w:rsidR="00B21583" w:rsidRDefault="00B21583" w:rsidP="00B21583"/>
    <w:p w:rsidR="00B21583" w:rsidRDefault="00B21583" w:rsidP="00B21583">
      <w:pPr>
        <w:pStyle w:val="Prrafodelista"/>
        <w:ind w:left="0"/>
        <w:jc w:val="both"/>
        <w:rPr>
          <w:lang w:val="es-MX"/>
        </w:rPr>
      </w:pPr>
      <w:r>
        <w:rPr>
          <w:lang w:val="es-MX"/>
        </w:rPr>
        <w:t xml:space="preserve">En la </w:t>
      </w:r>
      <w:r w:rsidRPr="0009388F">
        <w:rPr>
          <w:b/>
          <w:lang w:val="es-MX"/>
        </w:rPr>
        <w:t xml:space="preserve">Figura </w:t>
      </w:r>
      <w:r w:rsidR="00B96C4F">
        <w:rPr>
          <w:b/>
          <w:lang w:val="es-MX"/>
        </w:rPr>
        <w:t>14</w:t>
      </w:r>
      <w:r>
        <w:rPr>
          <w:lang w:val="es-MX"/>
        </w:rPr>
        <w:t xml:space="preserve"> se presentan las curvas que describen la relación longitud peso promedio del langostino colorado para cada unidad de pesquería. La información biológica base abarca </w:t>
      </w:r>
      <w:r w:rsidR="009A5DE8">
        <w:rPr>
          <w:lang w:val="es-MX"/>
        </w:rPr>
        <w:t>el período 1997-2000 y 2011</w:t>
      </w:r>
      <w:r w:rsidR="002A1D85">
        <w:rPr>
          <w:lang w:val="es-MX"/>
        </w:rPr>
        <w:t>-2017 para la UPS y 1998–2017 en la UPN</w:t>
      </w:r>
      <w:r>
        <w:rPr>
          <w:lang w:val="es-MX"/>
        </w:rPr>
        <w:t xml:space="preserve"> Los parámetros de la relació</w:t>
      </w:r>
      <w:r w:rsidR="002A1D85">
        <w:rPr>
          <w:lang w:val="es-MX"/>
        </w:rPr>
        <w:t>n longitud peso para la UPN</w:t>
      </w:r>
      <w:r>
        <w:rPr>
          <w:lang w:val="es-MX"/>
        </w:rPr>
        <w:t xml:space="preserve"> se estimaron en </w:t>
      </w:r>
      <w:r w:rsidRPr="003D1FC0">
        <w:rPr>
          <w:i/>
          <w:lang w:val="es-MX"/>
        </w:rPr>
        <w:t>a</w:t>
      </w:r>
      <w:r w:rsidR="001D0319">
        <w:rPr>
          <w:lang w:val="es-MX"/>
        </w:rPr>
        <w:t>=0,</w:t>
      </w:r>
      <w:r>
        <w:rPr>
          <w:lang w:val="es-MX"/>
        </w:rPr>
        <w:t xml:space="preserve">0003 y </w:t>
      </w:r>
      <w:r w:rsidRPr="003D1FC0">
        <w:rPr>
          <w:i/>
          <w:lang w:val="es-MX"/>
        </w:rPr>
        <w:t>b</w:t>
      </w:r>
      <w:r w:rsidR="001D0319">
        <w:rPr>
          <w:lang w:val="es-MX"/>
        </w:rPr>
        <w:t>=3,</w:t>
      </w:r>
      <w:r w:rsidR="009A5DE8">
        <w:rPr>
          <w:lang w:val="es-MX"/>
        </w:rPr>
        <w:t>123</w:t>
      </w:r>
      <w:r w:rsidR="002A1D85">
        <w:rPr>
          <w:lang w:val="es-MX"/>
        </w:rPr>
        <w:t>, mientras que en la UPS</w:t>
      </w:r>
      <w:r>
        <w:rPr>
          <w:lang w:val="es-MX"/>
        </w:rPr>
        <w:t xml:space="preserve"> se estimaron en: </w:t>
      </w:r>
      <w:r w:rsidRPr="003D1FC0">
        <w:rPr>
          <w:i/>
          <w:lang w:val="es-MX"/>
        </w:rPr>
        <w:t>a</w:t>
      </w:r>
      <w:r w:rsidR="001D0319">
        <w:rPr>
          <w:lang w:val="es-MX"/>
        </w:rPr>
        <w:t>=0,</w:t>
      </w:r>
      <w:r>
        <w:rPr>
          <w:lang w:val="es-MX"/>
        </w:rPr>
        <w:t xml:space="preserve">0011 y </w:t>
      </w:r>
      <w:r w:rsidRPr="003D1FC0">
        <w:rPr>
          <w:i/>
          <w:lang w:val="es-MX"/>
        </w:rPr>
        <w:t>b</w:t>
      </w:r>
      <w:r w:rsidR="001D0319">
        <w:rPr>
          <w:lang w:val="es-MX"/>
        </w:rPr>
        <w:t>=2,</w:t>
      </w:r>
      <w:r w:rsidR="009A5DE8">
        <w:rPr>
          <w:lang w:val="es-MX"/>
        </w:rPr>
        <w:t>8082</w:t>
      </w:r>
      <w:r>
        <w:rPr>
          <w:lang w:val="es-MX"/>
        </w:rPr>
        <w:t>. El vector de pesos medios se mantiene constante</w:t>
      </w:r>
      <w:r w:rsidR="009A5DE8">
        <w:rPr>
          <w:lang w:val="es-MX"/>
        </w:rPr>
        <w:t xml:space="preserve"> dentro del modelo de evaluación de stock</w:t>
      </w:r>
      <w:r>
        <w:rPr>
          <w:lang w:val="es-MX"/>
        </w:rPr>
        <w:t xml:space="preserve"> a lo largo de los años.</w:t>
      </w:r>
    </w:p>
    <w:p w:rsidR="009A5DE8" w:rsidRDefault="009A5DE8" w:rsidP="00B21583">
      <w:pPr>
        <w:pStyle w:val="Prrafodelista"/>
        <w:ind w:left="0"/>
        <w:jc w:val="both"/>
        <w:rPr>
          <w:lang w:val="es-MX"/>
        </w:rPr>
      </w:pPr>
    </w:p>
    <w:p w:rsidR="00B21583" w:rsidRDefault="009A5DE8" w:rsidP="009A5DE8">
      <w:pPr>
        <w:pStyle w:val="Prrafodelista"/>
        <w:ind w:left="0"/>
        <w:jc w:val="center"/>
        <w:rPr>
          <w:lang w:val="es-MX"/>
        </w:rPr>
      </w:pPr>
      <w:r>
        <w:rPr>
          <w:noProof/>
          <w:lang w:eastAsia="es-CL"/>
        </w:rPr>
        <w:drawing>
          <wp:inline distT="0" distB="0" distL="0" distR="0" wp14:anchorId="748557DC" wp14:editId="25DF9ED0">
            <wp:extent cx="4572000" cy="2880757"/>
            <wp:effectExtent l="0" t="0" r="0" b="0"/>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B21583" w:rsidRDefault="00B21583" w:rsidP="00B21583">
      <w:pPr>
        <w:spacing w:after="240"/>
        <w:jc w:val="center"/>
      </w:pPr>
    </w:p>
    <w:p w:rsidR="00B21583" w:rsidRPr="00544D93" w:rsidRDefault="00B21583" w:rsidP="00743250">
      <w:pPr>
        <w:pStyle w:val="Figura"/>
        <w:ind w:left="0" w:firstLine="0"/>
      </w:pPr>
      <w:r w:rsidRPr="00E545BF">
        <w:rPr>
          <w:b/>
        </w:rPr>
        <w:t xml:space="preserve">Figura </w:t>
      </w:r>
      <w:r w:rsidR="00B96C4F">
        <w:rPr>
          <w:b/>
        </w:rPr>
        <w:t>14</w:t>
      </w:r>
      <w:r w:rsidR="00743250">
        <w:rPr>
          <w:b/>
        </w:rPr>
        <w:t xml:space="preserve">. </w:t>
      </w:r>
      <w:r w:rsidRPr="00544D93">
        <w:t xml:space="preserve">Curva relación longitud – peso </w:t>
      </w:r>
      <w:r w:rsidR="00743250">
        <w:t xml:space="preserve">promedio </w:t>
      </w:r>
      <w:r w:rsidRPr="00544D93">
        <w:t>para el langostino colorado</w:t>
      </w:r>
      <w:r w:rsidR="002A1D85">
        <w:t xml:space="preserve"> por unidad de p</w:t>
      </w:r>
      <w:r>
        <w:t>esquería</w:t>
      </w:r>
      <w:r w:rsidRPr="00544D93">
        <w:t>.</w:t>
      </w:r>
      <w:r>
        <w:t xml:space="preserve"> </w:t>
      </w:r>
    </w:p>
    <w:p w:rsidR="00B21583" w:rsidRDefault="00B21583" w:rsidP="00B21583">
      <w:pPr>
        <w:widowControl w:val="0"/>
        <w:jc w:val="both"/>
      </w:pPr>
    </w:p>
    <w:p w:rsidR="00B21583" w:rsidRDefault="00B21583" w:rsidP="00B21583">
      <w:pPr>
        <w:widowControl w:val="0"/>
        <w:jc w:val="both"/>
      </w:pPr>
    </w:p>
    <w:p w:rsidR="002D11E5" w:rsidRPr="00B21583" w:rsidRDefault="002D11E5" w:rsidP="00B21583">
      <w:pPr>
        <w:widowControl w:val="0"/>
        <w:jc w:val="both"/>
        <w:rPr>
          <w:b/>
        </w:rPr>
      </w:pPr>
      <w:r w:rsidRPr="00B21583">
        <w:rPr>
          <w:b/>
        </w:rPr>
        <w:t>Composición de tallas en los cruceros</w:t>
      </w:r>
    </w:p>
    <w:p w:rsidR="002D11E5" w:rsidRDefault="002D11E5" w:rsidP="002D11E5">
      <w:pPr>
        <w:widowControl w:val="0"/>
        <w:jc w:val="both"/>
      </w:pPr>
    </w:p>
    <w:p w:rsidR="0034682B" w:rsidRDefault="002D11E5" w:rsidP="002D11E5">
      <w:pPr>
        <w:widowControl w:val="0"/>
        <w:jc w:val="both"/>
      </w:pPr>
      <w:r>
        <w:t xml:space="preserve">En el presente estudio </w:t>
      </w:r>
      <w:r w:rsidR="004A0D4D">
        <w:t>s</w:t>
      </w:r>
      <w:r w:rsidR="004A0D4D" w:rsidRPr="004A0D4D">
        <w:t>e incorpora la información de composición de tallas de los cruceros de evaluación directa, la cual ha sido levantada desde los informes presentados al FIP y para los estudios llevados a</w:t>
      </w:r>
      <w:r w:rsidR="00910367">
        <w:t xml:space="preserve"> cabo entre los años </w:t>
      </w:r>
      <w:r w:rsidR="00642181">
        <w:t>2000</w:t>
      </w:r>
      <w:r w:rsidR="00910367">
        <w:t xml:space="preserve"> y 201</w:t>
      </w:r>
      <w:r w:rsidR="00F03312">
        <w:t>6</w:t>
      </w:r>
      <w:r w:rsidR="004A0D4D" w:rsidRPr="004A0D4D">
        <w:t xml:space="preserve"> en la unidad de pesquería norte (</w:t>
      </w:r>
      <w:r w:rsidR="004A0D4D" w:rsidRPr="00910367">
        <w:rPr>
          <w:b/>
        </w:rPr>
        <w:t xml:space="preserve">Figura </w:t>
      </w:r>
      <w:r w:rsidR="00B96C4F">
        <w:rPr>
          <w:b/>
        </w:rPr>
        <w:t>15</w:t>
      </w:r>
      <w:r w:rsidR="00642181">
        <w:t xml:space="preserve">). </w:t>
      </w:r>
      <w:r w:rsidR="00642181" w:rsidRPr="004A0D4D">
        <w:t>La composición de tallas del año 2000 no está disponible debido a la dificultad de separar dicha información por área, mientras que en el año 2010 no se realizó crucero de evaluación directa</w:t>
      </w:r>
      <w:r w:rsidR="00642181">
        <w:t xml:space="preserve">. </w:t>
      </w:r>
    </w:p>
    <w:p w:rsidR="0034682B" w:rsidRDefault="0034682B" w:rsidP="002D11E5">
      <w:pPr>
        <w:widowControl w:val="0"/>
        <w:jc w:val="both"/>
      </w:pPr>
    </w:p>
    <w:p w:rsidR="002D11E5" w:rsidRDefault="007B07CF" w:rsidP="00642181">
      <w:pPr>
        <w:keepNext/>
        <w:widowControl w:val="0"/>
        <w:spacing w:after="120"/>
        <w:jc w:val="center"/>
      </w:pPr>
      <w:r>
        <w:rPr>
          <w:noProof/>
          <w:lang w:eastAsia="es-CL"/>
        </w:rPr>
        <w:lastRenderedPageBreak/>
        <w:drawing>
          <wp:inline distT="0" distB="0" distL="0" distR="0">
            <wp:extent cx="5613400" cy="6415405"/>
            <wp:effectExtent l="0" t="0" r="635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llas_cru_obs.png"/>
                    <pic:cNvPicPr/>
                  </pic:nvPicPr>
                  <pic:blipFill>
                    <a:blip r:embed="rId154">
                      <a:extLst>
                        <a:ext uri="{28A0092B-C50C-407E-A947-70E740481C1C}">
                          <a14:useLocalDpi xmlns:a14="http://schemas.microsoft.com/office/drawing/2010/main" val="0"/>
                        </a:ext>
                      </a:extLst>
                    </a:blip>
                    <a:stretch>
                      <a:fillRect/>
                    </a:stretch>
                  </pic:blipFill>
                  <pic:spPr>
                    <a:xfrm>
                      <a:off x="0" y="0"/>
                      <a:ext cx="5613400" cy="6415405"/>
                    </a:xfrm>
                    <a:prstGeom prst="rect">
                      <a:avLst/>
                    </a:prstGeom>
                  </pic:spPr>
                </pic:pic>
              </a:graphicData>
            </a:graphic>
          </wp:inline>
        </w:drawing>
      </w:r>
    </w:p>
    <w:p w:rsidR="00AE7EF3" w:rsidRPr="00490C6D" w:rsidRDefault="00D547BE" w:rsidP="007B07CF">
      <w:pPr>
        <w:pStyle w:val="Figura"/>
        <w:ind w:left="0" w:firstLine="0"/>
        <w:rPr>
          <w:b/>
        </w:rPr>
      </w:pPr>
      <w:r w:rsidRPr="00A2383C">
        <w:rPr>
          <w:b/>
        </w:rPr>
        <w:t>Figura</w:t>
      </w:r>
      <w:r w:rsidR="00B96C4F">
        <w:rPr>
          <w:b/>
        </w:rPr>
        <w:t xml:space="preserve"> 15</w:t>
      </w:r>
      <w:r w:rsidR="00BB56F1" w:rsidRPr="00A2383C">
        <w:rPr>
          <w:b/>
        </w:rPr>
        <w:t>.</w:t>
      </w:r>
      <w:r w:rsidR="00743250">
        <w:rPr>
          <w:b/>
        </w:rPr>
        <w:t xml:space="preserve"> </w:t>
      </w:r>
      <w:r w:rsidR="00BB56F1" w:rsidRPr="00490C6D">
        <w:t>Estructura de tallas provenientes de la evaluación directa del langostino colorado, período 2000-</w:t>
      </w:r>
      <w:r w:rsidR="00743250">
        <w:t>2016</w:t>
      </w:r>
      <w:r w:rsidR="00607CBE">
        <w:t>, UPN</w:t>
      </w:r>
    </w:p>
    <w:p w:rsidR="00055D1C" w:rsidRDefault="00055D1C" w:rsidP="00AE7EF3">
      <w:pPr>
        <w:widowControl w:val="0"/>
        <w:jc w:val="both"/>
      </w:pPr>
      <w:r>
        <w:br w:type="page"/>
      </w:r>
    </w:p>
    <w:p w:rsidR="001D1C82" w:rsidRDefault="00B96C4F" w:rsidP="001D1C82">
      <w:pPr>
        <w:widowControl w:val="0"/>
        <w:jc w:val="both"/>
      </w:pPr>
      <w:r>
        <w:lastRenderedPageBreak/>
        <w:t>Para la UPS</w:t>
      </w:r>
      <w:r w:rsidR="001D1C82">
        <w:t xml:space="preserve">, en los inicios de la series de tiempo analizada se cuenta sólo con algunos años de información de estructura de tallas provenientes de los cruceros de evaluación directa en los años 1979, inicios y final de los ’80 y ’90. A partir del año 2000 esta pieza de información </w:t>
      </w:r>
      <w:r w:rsidR="00743250">
        <w:t>se sistematiza hasta el año 2016</w:t>
      </w:r>
      <w:r w:rsidR="001D1C82">
        <w:t xml:space="preserve">, con excepción del año 2010 cuando no se realiza crucero de evaluación </w:t>
      </w:r>
      <w:r w:rsidR="001D1C82" w:rsidRPr="004A0D4D">
        <w:t>(</w:t>
      </w:r>
      <w:r w:rsidR="001D1C82" w:rsidRPr="00910367">
        <w:rPr>
          <w:b/>
        </w:rPr>
        <w:t xml:space="preserve">Figura </w:t>
      </w:r>
      <w:r>
        <w:rPr>
          <w:b/>
        </w:rPr>
        <w:t>16</w:t>
      </w:r>
      <w:r w:rsidR="001D1C82" w:rsidRPr="004A0D4D">
        <w:t>).</w:t>
      </w:r>
    </w:p>
    <w:p w:rsidR="0034682B" w:rsidRDefault="0034682B" w:rsidP="00AE7EF3">
      <w:pPr>
        <w:widowControl w:val="0"/>
        <w:jc w:val="both"/>
      </w:pPr>
    </w:p>
    <w:p w:rsidR="0034682B" w:rsidRDefault="007B07CF" w:rsidP="00AE7EF3">
      <w:pPr>
        <w:widowControl w:val="0"/>
        <w:jc w:val="both"/>
      </w:pPr>
      <w:r>
        <w:rPr>
          <w:noProof/>
          <w:lang w:eastAsia="es-CL"/>
        </w:rPr>
        <w:drawing>
          <wp:inline distT="0" distB="0" distL="0" distR="0">
            <wp:extent cx="5613067" cy="562157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llas_cru_obs.png"/>
                    <pic:cNvPicPr/>
                  </pic:nvPicPr>
                  <pic:blipFill>
                    <a:blip r:embed="rId155">
                      <a:extLst>
                        <a:ext uri="{28A0092B-C50C-407E-A947-70E740481C1C}">
                          <a14:useLocalDpi xmlns:a14="http://schemas.microsoft.com/office/drawing/2010/main" val="0"/>
                        </a:ext>
                      </a:extLst>
                    </a:blip>
                    <a:stretch>
                      <a:fillRect/>
                    </a:stretch>
                  </pic:blipFill>
                  <pic:spPr>
                    <a:xfrm>
                      <a:off x="0" y="0"/>
                      <a:ext cx="5617144" cy="5625655"/>
                    </a:xfrm>
                    <a:prstGeom prst="rect">
                      <a:avLst/>
                    </a:prstGeom>
                  </pic:spPr>
                </pic:pic>
              </a:graphicData>
            </a:graphic>
          </wp:inline>
        </w:drawing>
      </w:r>
    </w:p>
    <w:p w:rsidR="0034682B" w:rsidRDefault="0034682B" w:rsidP="00AE7EF3">
      <w:pPr>
        <w:widowControl w:val="0"/>
        <w:jc w:val="both"/>
      </w:pPr>
    </w:p>
    <w:p w:rsidR="00BB56F1" w:rsidRPr="000558E4" w:rsidRDefault="00D547BE" w:rsidP="00743250">
      <w:pPr>
        <w:pStyle w:val="Figura"/>
        <w:ind w:left="0" w:firstLine="0"/>
      </w:pPr>
      <w:r w:rsidRPr="00D547BE">
        <w:rPr>
          <w:b/>
        </w:rPr>
        <w:t>Figura</w:t>
      </w:r>
      <w:r w:rsidR="00B96C4F">
        <w:rPr>
          <w:b/>
        </w:rPr>
        <w:t xml:space="preserve"> 16</w:t>
      </w:r>
      <w:r w:rsidR="00743250">
        <w:rPr>
          <w:b/>
        </w:rPr>
        <w:t xml:space="preserve">. </w:t>
      </w:r>
      <w:r w:rsidR="00743250" w:rsidRPr="00490C6D">
        <w:t>Estructura de tallas provenientes de la evaluación directa del la</w:t>
      </w:r>
      <w:r w:rsidR="00743250">
        <w:t>ngostino colora</w:t>
      </w:r>
      <w:r w:rsidR="002A1D85">
        <w:t>do, período 1979 -  2016, UPS.</w:t>
      </w:r>
    </w:p>
    <w:p w:rsidR="00D127FD" w:rsidRDefault="00D127FD">
      <w:r>
        <w:br w:type="page"/>
      </w:r>
    </w:p>
    <w:p w:rsidR="00BA3F68" w:rsidRPr="00BD6E87" w:rsidRDefault="00BD6E87" w:rsidP="00BA3F68">
      <w:pPr>
        <w:pStyle w:val="TTtulo3"/>
        <w:rPr>
          <w:sz w:val="22"/>
        </w:rPr>
      </w:pPr>
      <w:bookmarkStart w:id="67" w:name="_Toc491777226"/>
      <w:r>
        <w:rPr>
          <w:sz w:val="22"/>
        </w:rPr>
        <w:lastRenderedPageBreak/>
        <w:t xml:space="preserve">4.2. </w:t>
      </w:r>
      <w:r w:rsidR="00BA3F68" w:rsidRPr="00BD6E87">
        <w:rPr>
          <w:sz w:val="22"/>
        </w:rPr>
        <w:t>Objetivo específico 2</w:t>
      </w:r>
      <w:bookmarkEnd w:id="67"/>
    </w:p>
    <w:p w:rsidR="00BA3F68" w:rsidRPr="00F70F1E" w:rsidRDefault="00BA3F68" w:rsidP="00BA3F68">
      <w:pPr>
        <w:jc w:val="both"/>
        <w:rPr>
          <w:i/>
        </w:rPr>
      </w:pPr>
      <w:r w:rsidRPr="00F70F1E">
        <w:rPr>
          <w:i/>
        </w:rPr>
        <w:t>Establecer el estatus actualizado de estos recursos, sobre la base de sus principales indicadores estandarizados de estado y flujo al menos por grupo de pesquerías, incorporando la incertidumbre de estimación involucrada, empleando el mejor conocimiento e información disponible a la fecha de ejecución del estudio, acorde con los estándares definidos por la Subsecretaría de Pesca y Acuicultura y recomendados por los Comités Científico y Técnico respectivos.</w:t>
      </w:r>
    </w:p>
    <w:p w:rsidR="00BA3F68" w:rsidRDefault="00BA3F68"/>
    <w:p w:rsidR="00BA3F68" w:rsidRDefault="00BA3F68"/>
    <w:p w:rsidR="00BA3F68" w:rsidRDefault="00BA3F68" w:rsidP="00BA3F68">
      <w:pPr>
        <w:jc w:val="both"/>
      </w:pPr>
      <w:r>
        <w:t>El IFOP desarrolló el proyecto “</w:t>
      </w:r>
      <w:r w:rsidRPr="005F770C">
        <w:t>Revisión de los puntos biológicos de referencia en las pesquerías nacionales</w:t>
      </w:r>
      <w:r>
        <w:t>”, el cual constituye un avance importante en la definición formal de un sistema de niveles o “tiers” de calidad de datos e información para las pesquerías chilenas, con la participación de expertos extranjeros y nacionales.</w:t>
      </w:r>
    </w:p>
    <w:p w:rsidR="00BA3F68" w:rsidRDefault="00BA3F68" w:rsidP="00BA3F68">
      <w:pPr>
        <w:jc w:val="both"/>
      </w:pPr>
    </w:p>
    <w:p w:rsidR="00BA3F68" w:rsidRPr="00AF08FF" w:rsidRDefault="00BA3F68" w:rsidP="00BA3F68">
      <w:pPr>
        <w:jc w:val="both"/>
        <w:rPr>
          <w:spacing w:val="-2"/>
        </w:rPr>
      </w:pPr>
      <w:r w:rsidRPr="00AF08FF">
        <w:rPr>
          <w:spacing w:val="-2"/>
        </w:rPr>
        <w:t>El objetivo específico del primer taller fue definir y/o establecer los estándares técnicos y los métodos disponibles para estimar el rendimiento máximo sostenible (RMS) por especies y los puntos biológicos de referencia (PBR) asociados. En el taller, los científicos chilenos y siete científicos in</w:t>
      </w:r>
      <w:r w:rsidR="007A0E82">
        <w:rPr>
          <w:spacing w:val="-2"/>
        </w:rPr>
        <w:t>ternacionales desarrollaron un s</w:t>
      </w:r>
      <w:r w:rsidRPr="00AF08FF">
        <w:rPr>
          <w:spacing w:val="-2"/>
        </w:rPr>
        <w:t>ist</w:t>
      </w:r>
      <w:r w:rsidR="007A0E82">
        <w:rPr>
          <w:spacing w:val="-2"/>
        </w:rPr>
        <w:t>ema de n</w:t>
      </w:r>
      <w:r w:rsidRPr="00AF08FF">
        <w:rPr>
          <w:spacing w:val="-2"/>
        </w:rPr>
        <w:t>iveles (Tier System) para clasificar las poblaciones de acuerdo al tipo de evaluación que se podría realizar y el tipo de puntos de referencia que se podrían estimar (F</w:t>
      </w:r>
      <w:r w:rsidRPr="00AF08FF">
        <w:rPr>
          <w:spacing w:val="-2"/>
          <w:vertAlign w:val="subscript"/>
        </w:rPr>
        <w:t>RMS</w:t>
      </w:r>
      <w:r w:rsidRPr="00AF08FF">
        <w:rPr>
          <w:spacing w:val="-2"/>
        </w:rPr>
        <w:t xml:space="preserve"> y B</w:t>
      </w:r>
      <w:r w:rsidRPr="00AF08FF">
        <w:rPr>
          <w:spacing w:val="-2"/>
          <w:vertAlign w:val="subscript"/>
        </w:rPr>
        <w:t>RMS</w:t>
      </w:r>
      <w:r w:rsidRPr="00AF08FF">
        <w:rPr>
          <w:spacing w:val="-2"/>
        </w:rPr>
        <w:t xml:space="preserve"> o proxies), expusieron varios métodos mediante los cuales se podrían computar los puntos de referencia, y recomendaron métodos para calcular los puntos de referencia para cada una de las 24 poblaciones en estudio. </w:t>
      </w:r>
    </w:p>
    <w:p w:rsidR="00BA3F68" w:rsidRDefault="00BA3F68" w:rsidP="00BA3F68">
      <w:pPr>
        <w:jc w:val="both"/>
      </w:pPr>
    </w:p>
    <w:p w:rsidR="00BA3F68" w:rsidRDefault="00BA3F68" w:rsidP="00BA3F68">
      <w:pPr>
        <w:jc w:val="both"/>
      </w:pPr>
      <w:r>
        <w:t xml:space="preserve">De acuerdo a Paya </w:t>
      </w:r>
      <w:r w:rsidRPr="00B61707">
        <w:rPr>
          <w:i/>
        </w:rPr>
        <w:t>et al</w:t>
      </w:r>
      <w:r>
        <w:t xml:space="preserve">., (2014), el langostino amarillo se clasifica dentro del nivel o </w:t>
      </w:r>
      <w:r w:rsidRPr="006C40BB">
        <w:rPr>
          <w:b/>
        </w:rPr>
        <w:t>“Tier 1b”</w:t>
      </w:r>
      <w:r>
        <w:t>, el cual se define como: “Stocks respecto de los cuales existe un modelo de evaluación estructurado a la talla o a la edad  que entregan estimaciones de abundancia actuales utilizables”. La sub-clasificación “b” indica que se debe seleccionar un proxy para los puntos de referencia RMS (F</w:t>
      </w:r>
      <w:r w:rsidRPr="00DD0776">
        <w:rPr>
          <w:vertAlign w:val="subscript"/>
        </w:rPr>
        <w:t>RMS</w:t>
      </w:r>
      <w:r>
        <w:t xml:space="preserve"> y B</w:t>
      </w:r>
      <w:r w:rsidRPr="00DD0776">
        <w:rPr>
          <w:vertAlign w:val="subscript"/>
        </w:rPr>
        <w:t>RMS</w:t>
      </w:r>
      <w:r>
        <w:t>), los cuales deben tener en cuenta la incertidumbre en el modelo de evaluación y el grado de resiliencia (o ausencia de la misma).</w:t>
      </w:r>
    </w:p>
    <w:p w:rsidR="00BA3F68" w:rsidRDefault="00BA3F68" w:rsidP="00BA3F68">
      <w:pPr>
        <w:jc w:val="both"/>
      </w:pPr>
    </w:p>
    <w:p w:rsidR="00BA3F68" w:rsidRDefault="00BA3F68" w:rsidP="00BA3F68">
      <w:pPr>
        <w:rPr>
          <w:spacing w:val="-2"/>
        </w:rPr>
      </w:pPr>
      <w:r>
        <w:t xml:space="preserve">El sistema de niveles descrito anteriormente es distinto al sistema de Datos Ricos, Datos Moderados y Datos Pobres utilizados por el US National Marine Fisheries Service (Restrepo, 1998). El sistema de niveles descrito en el presente documento hace hincapié en los tipos de análisis que son viables y no en la cantidad o la calidad de los datos. Lo anterior significa que, aunque </w:t>
      </w:r>
      <w:r>
        <w:rPr>
          <w:spacing w:val="-2"/>
        </w:rPr>
        <w:t>no se disponga de puntos de referencia RMS a partir de una relación stock-recluta confiable, si es posible utilizar un valor de B</w:t>
      </w:r>
      <w:r w:rsidRPr="00D47D96">
        <w:rPr>
          <w:spacing w:val="-2"/>
          <w:vertAlign w:val="subscript"/>
        </w:rPr>
        <w:t>RMS</w:t>
      </w:r>
      <w:r>
        <w:rPr>
          <w:spacing w:val="-2"/>
        </w:rPr>
        <w:t xml:space="preserve"> proxy (basado en la literatura y la experiencia) para estimar los PBR objetivos de esta pesquería.</w:t>
      </w:r>
    </w:p>
    <w:p w:rsidR="00BA3F68" w:rsidRDefault="00BA3F68" w:rsidP="00BA3F68"/>
    <w:p w:rsidR="00BA3F68" w:rsidRDefault="00BA3F68"/>
    <w:p w:rsidR="00BA3F68" w:rsidRDefault="00BA3F68"/>
    <w:p w:rsidR="00BA3F68" w:rsidRDefault="00BA3F68"/>
    <w:p w:rsidR="00BA3F68" w:rsidRDefault="00BA3F68"/>
    <w:p w:rsidR="00BA3F68" w:rsidRPr="004E783C" w:rsidRDefault="00BD6E87" w:rsidP="00BA3F68">
      <w:pPr>
        <w:pStyle w:val="TTtulo3"/>
        <w:rPr>
          <w:sz w:val="22"/>
        </w:rPr>
      </w:pPr>
      <w:bookmarkStart w:id="68" w:name="_Toc491777227"/>
      <w:bookmarkStart w:id="69" w:name="_GoBack"/>
      <w:bookmarkEnd w:id="69"/>
      <w:r>
        <w:rPr>
          <w:sz w:val="22"/>
        </w:rPr>
        <w:lastRenderedPageBreak/>
        <w:t xml:space="preserve">4.2.1. </w:t>
      </w:r>
      <w:r w:rsidR="00BA3F68" w:rsidRPr="004E783C">
        <w:rPr>
          <w:sz w:val="22"/>
        </w:rPr>
        <w:t>Estatus langostino colorado unidad poblacional norte (UPN)</w:t>
      </w:r>
      <w:bookmarkEnd w:id="68"/>
    </w:p>
    <w:p w:rsidR="00BA3F68" w:rsidRDefault="00BA3F68" w:rsidP="00BA3F68">
      <w:pPr>
        <w:rPr>
          <w:rFonts w:cs="Arial"/>
          <w:bCs/>
          <w:lang w:val="es-ES_tradnl" w:bidi="he-IL"/>
        </w:rPr>
      </w:pPr>
      <w:r>
        <w:rPr>
          <w:b/>
        </w:rPr>
        <w:t>Ajuste del modelo y resultados</w:t>
      </w:r>
    </w:p>
    <w:p w:rsidR="00BA3F68" w:rsidRDefault="00BA3F68" w:rsidP="00BA3F68">
      <w:pPr>
        <w:rPr>
          <w:b/>
          <w:lang w:val="es-ES_tradnl"/>
        </w:rPr>
      </w:pPr>
    </w:p>
    <w:p w:rsidR="00BA3F68" w:rsidRDefault="00BA3F68" w:rsidP="00BA3F68">
      <w:pPr>
        <w:jc w:val="both"/>
        <w:rPr>
          <w:lang w:val="es-ES_tradnl"/>
        </w:rPr>
      </w:pPr>
      <w:r>
        <w:rPr>
          <w:lang w:val="es-ES_tradnl"/>
        </w:rPr>
        <w:t xml:space="preserve">Se presenta el ajuste y resultados </w:t>
      </w:r>
      <w:r w:rsidR="00B96C4F">
        <w:rPr>
          <w:lang w:val="es-ES_tradnl"/>
        </w:rPr>
        <w:t>de la evaluación de stock para el langostino colorado</w:t>
      </w:r>
      <w:r w:rsidR="00A766B6">
        <w:rPr>
          <w:lang w:val="es-ES_tradnl"/>
        </w:rPr>
        <w:t xml:space="preserve"> UPN. </w:t>
      </w:r>
      <w:r>
        <w:rPr>
          <w:lang w:val="es-ES_tradnl"/>
        </w:rPr>
        <w:t xml:space="preserve">El modelo de dinámica poblacional y los datos provenientes de la pesquería </w:t>
      </w:r>
      <w:r w:rsidR="00115769">
        <w:rPr>
          <w:lang w:val="es-ES_tradnl"/>
        </w:rPr>
        <w:t>consideran la información parcial hasta el año 2017 en la flota pesquera y hasta el año 2016 en relación al crucero de evaluación directa.</w:t>
      </w:r>
    </w:p>
    <w:p w:rsidR="00BA3F68" w:rsidRDefault="00BA3F68" w:rsidP="00BA3F68">
      <w:pPr>
        <w:jc w:val="both"/>
        <w:rPr>
          <w:lang w:val="es-ES_tradnl"/>
        </w:rPr>
      </w:pPr>
    </w:p>
    <w:p w:rsidR="00115769" w:rsidRDefault="00115769" w:rsidP="00115769">
      <w:pPr>
        <w:pStyle w:val="Default"/>
        <w:jc w:val="both"/>
        <w:rPr>
          <w:rFonts w:ascii="Arial Narrow" w:hAnsi="Arial Narrow" w:cs="Arial"/>
          <w:lang w:val="es-CL"/>
        </w:rPr>
      </w:pPr>
      <w:r w:rsidRPr="00115769">
        <w:rPr>
          <w:rFonts w:ascii="Arial Narrow" w:hAnsi="Arial Narrow"/>
        </w:rPr>
        <w:t>E</w:t>
      </w:r>
      <w:r w:rsidR="00B96C4F">
        <w:rPr>
          <w:rFonts w:ascii="Arial Narrow" w:hAnsi="Arial Narrow"/>
          <w:lang w:val="es-CL"/>
        </w:rPr>
        <w:t>l modelo base para el periodo</w:t>
      </w:r>
      <w:r w:rsidRPr="00115769">
        <w:rPr>
          <w:rFonts w:ascii="Arial Narrow" w:hAnsi="Arial Narrow"/>
        </w:rPr>
        <w:t xml:space="preserve"> comprendido entre 1998 y 2017</w:t>
      </w:r>
      <w:r w:rsidRPr="00115769">
        <w:rPr>
          <w:rFonts w:ascii="Arial Narrow" w:hAnsi="Arial Narrow"/>
          <w:lang w:val="es-CL"/>
        </w:rPr>
        <w:t xml:space="preserve"> (</w:t>
      </w:r>
      <w:r w:rsidR="00B96C4F">
        <w:rPr>
          <w:rFonts w:ascii="Arial Narrow" w:hAnsi="Arial Narrow"/>
          <w:b/>
          <w:bCs/>
          <w:lang w:val="es-CL"/>
        </w:rPr>
        <w:t>Figura 17</w:t>
      </w:r>
      <w:r w:rsidRPr="00115769">
        <w:rPr>
          <w:rFonts w:ascii="Arial Narrow" w:hAnsi="Arial Narrow"/>
          <w:lang w:val="es-CL"/>
        </w:rPr>
        <w:t>)</w:t>
      </w:r>
      <w:r w:rsidRPr="00115769">
        <w:rPr>
          <w:rFonts w:ascii="Arial Narrow" w:hAnsi="Arial Narrow"/>
        </w:rPr>
        <w:t xml:space="preserve"> muestra un buen ajuste en la serie del índice relativo de abundancia</w:t>
      </w:r>
      <w:r w:rsidRPr="00115769">
        <w:rPr>
          <w:rFonts w:ascii="Arial Narrow" w:hAnsi="Arial Narrow"/>
          <w:lang w:val="es-CL"/>
        </w:rPr>
        <w:t>. Se debe tener en cuenta que, dada la imposibilidad de contar con observadores a bordo de naves artesanales, para el año 2015</w:t>
      </w:r>
      <w:r w:rsidRPr="00115769">
        <w:rPr>
          <w:rFonts w:ascii="Arial Narrow" w:hAnsi="Arial Narrow"/>
        </w:rPr>
        <w:t xml:space="preserve"> y 2016,</w:t>
      </w:r>
      <w:r w:rsidRPr="00115769">
        <w:rPr>
          <w:rFonts w:ascii="Arial Narrow" w:hAnsi="Arial Narrow"/>
          <w:lang w:val="es-CL"/>
        </w:rPr>
        <w:t xml:space="preserve"> no se cuenta con información de bitácoras de pesca a partir de la</w:t>
      </w:r>
      <w:r w:rsidR="001F45DF">
        <w:rPr>
          <w:rFonts w:ascii="Arial Narrow" w:hAnsi="Arial Narrow"/>
          <w:lang w:val="es-CL"/>
        </w:rPr>
        <w:t xml:space="preserve"> cual se genera la señal de CPUE, por tanto tampoco existe</w:t>
      </w:r>
      <w:r w:rsidR="007A0E82">
        <w:rPr>
          <w:rFonts w:ascii="Arial Narrow" w:hAnsi="Arial Narrow"/>
          <w:lang w:val="es-CL"/>
        </w:rPr>
        <w:t>n</w:t>
      </w:r>
      <w:r w:rsidRPr="00115769">
        <w:rPr>
          <w:rFonts w:ascii="Arial Narrow" w:hAnsi="Arial Narrow"/>
          <w:lang w:val="es-CL"/>
        </w:rPr>
        <w:t xml:space="preserve"> mue</w:t>
      </w:r>
      <w:r w:rsidR="007A0E82">
        <w:rPr>
          <w:rFonts w:ascii="Arial Narrow" w:hAnsi="Arial Narrow"/>
          <w:lang w:val="es-CL"/>
        </w:rPr>
        <w:t>streos de frecuencia de tallas ni</w:t>
      </w:r>
      <w:r w:rsidRPr="00115769">
        <w:rPr>
          <w:rFonts w:ascii="Arial Narrow" w:hAnsi="Arial Narrow"/>
          <w:lang w:val="es-CL"/>
        </w:rPr>
        <w:t xml:space="preserve"> biológico provenientes de la captura. </w:t>
      </w:r>
      <w:r w:rsidRPr="00115769">
        <w:rPr>
          <w:rFonts w:ascii="Arial Narrow" w:hAnsi="Arial Narrow"/>
        </w:rPr>
        <w:t xml:space="preserve">Considerando lo anterior, </w:t>
      </w:r>
      <w:r w:rsidRPr="00115769">
        <w:rPr>
          <w:rFonts w:ascii="Arial Narrow" w:hAnsi="Arial Narrow" w:cs="Arial"/>
          <w:lang w:val="es-CL"/>
        </w:rPr>
        <w:t>el modelo</w:t>
      </w:r>
      <w:r w:rsidR="001F45DF">
        <w:rPr>
          <w:rFonts w:ascii="Arial Narrow" w:hAnsi="Arial Narrow" w:cs="Arial"/>
          <w:lang w:val="es-CL"/>
        </w:rPr>
        <w:t xml:space="preserve"> captura </w:t>
      </w:r>
      <w:r w:rsidRPr="00115769">
        <w:rPr>
          <w:rFonts w:ascii="Arial Narrow" w:hAnsi="Arial Narrow" w:cs="Arial"/>
          <w:lang w:val="es-CL"/>
        </w:rPr>
        <w:t>favorablemente la tendencia de la serie analizada</w:t>
      </w:r>
      <w:r w:rsidR="001F45DF">
        <w:rPr>
          <w:rFonts w:ascii="Arial Narrow" w:hAnsi="Arial Narrow" w:cs="Arial"/>
          <w:lang w:val="es-CL"/>
        </w:rPr>
        <w:t>,</w:t>
      </w:r>
      <w:r w:rsidRPr="00115769">
        <w:rPr>
          <w:rFonts w:ascii="Arial Narrow" w:hAnsi="Arial Narrow" w:cs="Arial"/>
          <w:lang w:val="es-CL"/>
        </w:rPr>
        <w:t xml:space="preserve"> aunque con una subestimación de los ren</w:t>
      </w:r>
      <w:r w:rsidR="002A520C">
        <w:rPr>
          <w:rFonts w:ascii="Arial Narrow" w:hAnsi="Arial Narrow" w:cs="Arial"/>
          <w:lang w:val="es-CL"/>
        </w:rPr>
        <w:t>dimientos en el año 2007 y 2010</w:t>
      </w:r>
      <w:r w:rsidR="004E783C">
        <w:rPr>
          <w:rFonts w:ascii="Arial Narrow" w:hAnsi="Arial Narrow" w:cs="Arial"/>
          <w:lang w:val="es-CL"/>
        </w:rPr>
        <w:t xml:space="preserve">. El modelo </w:t>
      </w:r>
      <w:r w:rsidR="002A520C">
        <w:rPr>
          <w:rFonts w:ascii="Arial Narrow" w:hAnsi="Arial Narrow" w:cs="Arial"/>
          <w:lang w:val="es-CL"/>
        </w:rPr>
        <w:t xml:space="preserve">ajusta de buena </w:t>
      </w:r>
      <w:r w:rsidR="004E783C">
        <w:rPr>
          <w:rFonts w:ascii="Arial Narrow" w:hAnsi="Arial Narrow" w:cs="Arial"/>
          <w:lang w:val="es-CL"/>
        </w:rPr>
        <w:t>manera el valor observado del índice relativo de abundancia en el año 2017, aun cuando la serie no cuenta con observaciones en los dos años previos a este, por lo tanto sigue la tendencia a la baja observada a partir del año 2014.</w:t>
      </w:r>
    </w:p>
    <w:p w:rsidR="00115769" w:rsidRDefault="00115769" w:rsidP="00115769">
      <w:pPr>
        <w:pStyle w:val="Default"/>
        <w:jc w:val="both"/>
        <w:rPr>
          <w:rFonts w:ascii="Arial Narrow" w:hAnsi="Arial Narrow" w:cs="Arial"/>
          <w:lang w:val="es-CL"/>
        </w:rPr>
      </w:pPr>
    </w:p>
    <w:p w:rsidR="004E783C" w:rsidRDefault="004E783C" w:rsidP="00115769">
      <w:pPr>
        <w:pStyle w:val="Default"/>
        <w:jc w:val="both"/>
        <w:rPr>
          <w:rFonts w:ascii="Arial Narrow" w:hAnsi="Arial Narrow" w:cs="Arial"/>
          <w:lang w:val="es-CL"/>
        </w:rPr>
      </w:pPr>
      <w:r>
        <w:rPr>
          <w:rFonts w:ascii="Arial Narrow" w:hAnsi="Arial Narrow" w:cs="Arial"/>
          <w:lang w:val="es-CL"/>
        </w:rPr>
        <w:t xml:space="preserve">Los </w:t>
      </w:r>
      <w:r w:rsidRPr="00115769">
        <w:rPr>
          <w:rFonts w:ascii="Arial Narrow" w:hAnsi="Arial Narrow" w:cs="Arial"/>
          <w:lang w:val="es-CL"/>
        </w:rPr>
        <w:t>desembarques</w:t>
      </w:r>
      <w:r>
        <w:rPr>
          <w:rFonts w:ascii="Arial Narrow" w:hAnsi="Arial Narrow" w:cs="Arial"/>
          <w:lang w:val="es-CL"/>
        </w:rPr>
        <w:t>,</w:t>
      </w:r>
      <w:r w:rsidRPr="00115769">
        <w:rPr>
          <w:rFonts w:ascii="Arial Narrow" w:hAnsi="Arial Narrow" w:cs="Arial"/>
          <w:lang w:val="es-CL"/>
        </w:rPr>
        <w:t xml:space="preserve"> exceptuando el año 2002 cuando el modelo sugiere una remoción mayor a la observada</w:t>
      </w:r>
      <w:r>
        <w:rPr>
          <w:rFonts w:ascii="Arial Narrow" w:hAnsi="Arial Narrow" w:cs="Arial"/>
          <w:lang w:val="es-CL"/>
        </w:rPr>
        <w:t>, son representados en la tendencia total de la serie.</w:t>
      </w:r>
    </w:p>
    <w:p w:rsidR="004E783C" w:rsidRDefault="004E783C" w:rsidP="00115769">
      <w:pPr>
        <w:pStyle w:val="Default"/>
        <w:jc w:val="both"/>
        <w:rPr>
          <w:rFonts w:ascii="Arial Narrow" w:hAnsi="Arial Narrow" w:cs="Arial"/>
          <w:lang w:val="es-CL"/>
        </w:rPr>
      </w:pPr>
    </w:p>
    <w:p w:rsidR="004E783C" w:rsidRDefault="004E783C" w:rsidP="00115769">
      <w:pPr>
        <w:pStyle w:val="Default"/>
        <w:jc w:val="both"/>
        <w:rPr>
          <w:rFonts w:ascii="Arial Narrow" w:hAnsi="Arial Narrow" w:cs="Arial"/>
          <w:lang w:val="es-CL"/>
        </w:rPr>
      </w:pPr>
      <w:r>
        <w:rPr>
          <w:rFonts w:ascii="Arial Narrow" w:hAnsi="Arial Narrow" w:cs="Arial"/>
          <w:lang w:val="es-CL"/>
        </w:rPr>
        <w:t>El modelo intenta capturar la tendencia de las biomasas observad</w:t>
      </w:r>
      <w:r w:rsidR="001F45DF">
        <w:rPr>
          <w:rFonts w:ascii="Arial Narrow" w:hAnsi="Arial Narrow" w:cs="Arial"/>
          <w:lang w:val="es-CL"/>
        </w:rPr>
        <w:t>as por el crucero de evaluación</w:t>
      </w:r>
      <w:r>
        <w:rPr>
          <w:rFonts w:ascii="Arial Narrow" w:hAnsi="Arial Narrow" w:cs="Arial"/>
          <w:lang w:val="es-CL"/>
        </w:rPr>
        <w:t xml:space="preserve"> per</w:t>
      </w:r>
      <w:r w:rsidR="001F45DF">
        <w:rPr>
          <w:rFonts w:ascii="Arial Narrow" w:hAnsi="Arial Narrow" w:cs="Arial"/>
          <w:lang w:val="es-CL"/>
        </w:rPr>
        <w:t>o debido a la alta variabilidad</w:t>
      </w:r>
      <w:r w:rsidR="007A0E82">
        <w:rPr>
          <w:rFonts w:ascii="Arial Narrow" w:hAnsi="Arial Narrow" w:cs="Arial"/>
          <w:lang w:val="es-CL"/>
        </w:rPr>
        <w:t xml:space="preserve"> se observan</w:t>
      </w:r>
      <w:r>
        <w:rPr>
          <w:rFonts w:ascii="Arial Narrow" w:hAnsi="Arial Narrow" w:cs="Arial"/>
          <w:lang w:val="es-CL"/>
        </w:rPr>
        <w:t xml:space="preserve"> periodos en los cuales el modelo sobre-estima o sub-estima estos valores. Desde el año 2011 el modelo sobre-estima las biomasas observadas para luego en el año 2014 y 2016 sub-estimarlas, pero la tendencia mostrada por el modelo es una pendiente negativa desde el año 2009.</w:t>
      </w:r>
      <w:r w:rsidR="001042DA">
        <w:rPr>
          <w:rFonts w:ascii="Arial Narrow" w:hAnsi="Arial Narrow" w:cs="Arial"/>
          <w:lang w:val="es-CL"/>
        </w:rPr>
        <w:t xml:space="preserve"> </w:t>
      </w:r>
    </w:p>
    <w:p w:rsidR="004E783C" w:rsidRDefault="004E783C" w:rsidP="00115769">
      <w:pPr>
        <w:pStyle w:val="Default"/>
        <w:jc w:val="both"/>
        <w:rPr>
          <w:rFonts w:ascii="Arial Narrow" w:hAnsi="Arial Narrow" w:cs="Arial"/>
          <w:lang w:val="es-CL"/>
        </w:rPr>
      </w:pPr>
    </w:p>
    <w:p w:rsidR="00BA3F68" w:rsidRDefault="00BA3F68">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462483">
      <w:pPr>
        <w:rPr>
          <w:b/>
        </w:rPr>
      </w:pPr>
      <w:r>
        <w:rPr>
          <w:noProof/>
          <w:lang w:eastAsia="es-CL"/>
        </w:rPr>
        <w:drawing>
          <wp:inline distT="0" distB="0" distL="0" distR="0" wp14:anchorId="5E264727" wp14:editId="1E2C2797">
            <wp:extent cx="5613400" cy="4968240"/>
            <wp:effectExtent l="0" t="0" r="6350" b="3810"/>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3400" cy="4968240"/>
                    </a:xfrm>
                    <a:prstGeom prst="rect">
                      <a:avLst/>
                    </a:prstGeom>
                  </pic:spPr>
                </pic:pic>
              </a:graphicData>
            </a:graphic>
          </wp:inline>
        </w:drawing>
      </w:r>
    </w:p>
    <w:p w:rsidR="00115769" w:rsidRDefault="00115769">
      <w:pPr>
        <w:rPr>
          <w:b/>
        </w:rPr>
      </w:pPr>
    </w:p>
    <w:p w:rsidR="00115769" w:rsidRDefault="001F45DF" w:rsidP="001042DA">
      <w:pPr>
        <w:jc w:val="both"/>
        <w:rPr>
          <w:b/>
        </w:rPr>
      </w:pPr>
      <w:r>
        <w:rPr>
          <w:b/>
          <w:bCs/>
          <w:sz w:val="22"/>
          <w:szCs w:val="22"/>
        </w:rPr>
        <w:t>Figura 17</w:t>
      </w:r>
      <w:r w:rsidR="001042DA">
        <w:rPr>
          <w:b/>
          <w:bCs/>
          <w:sz w:val="22"/>
          <w:szCs w:val="22"/>
        </w:rPr>
        <w:t xml:space="preserve">. </w:t>
      </w:r>
      <w:r w:rsidR="001042DA">
        <w:rPr>
          <w:sz w:val="22"/>
          <w:szCs w:val="22"/>
        </w:rPr>
        <w:t>Ajuste del</w:t>
      </w:r>
      <w:r>
        <w:rPr>
          <w:sz w:val="22"/>
          <w:szCs w:val="22"/>
        </w:rPr>
        <w:t xml:space="preserve"> modelo a la información del índice relativo, </w:t>
      </w:r>
      <w:r w:rsidR="001042DA">
        <w:rPr>
          <w:sz w:val="22"/>
          <w:szCs w:val="22"/>
        </w:rPr>
        <w:t>biomasa directa</w:t>
      </w:r>
      <w:r>
        <w:rPr>
          <w:sz w:val="22"/>
          <w:szCs w:val="22"/>
        </w:rPr>
        <w:t xml:space="preserve"> y desembarques</w:t>
      </w:r>
      <w:r w:rsidR="001042DA">
        <w:rPr>
          <w:sz w:val="22"/>
          <w:szCs w:val="22"/>
        </w:rPr>
        <w:t xml:space="preserve"> para el langostino </w:t>
      </w:r>
      <w:r>
        <w:rPr>
          <w:sz w:val="22"/>
          <w:szCs w:val="22"/>
        </w:rPr>
        <w:t xml:space="preserve">colorado </w:t>
      </w:r>
      <w:r w:rsidR="002A1D85">
        <w:rPr>
          <w:sz w:val="22"/>
          <w:szCs w:val="22"/>
        </w:rPr>
        <w:t>UPN</w:t>
      </w:r>
      <w:r w:rsidR="001042DA">
        <w:rPr>
          <w:sz w:val="22"/>
          <w:szCs w:val="22"/>
        </w:rPr>
        <w:t>. Los puntos representan a las observaciones junto a sus niveles de incertidumbre (líneas verticales). La línea negra sólida muestra el valor estimado por el modelo.</w:t>
      </w: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Default="00115769">
      <w:pPr>
        <w:rPr>
          <w:b/>
        </w:rPr>
      </w:pPr>
    </w:p>
    <w:p w:rsidR="00115769" w:rsidRPr="009E019C" w:rsidRDefault="00462483" w:rsidP="001042DA">
      <w:pPr>
        <w:jc w:val="both"/>
      </w:pPr>
      <w:r>
        <w:lastRenderedPageBreak/>
        <w:t>E</w:t>
      </w:r>
      <w:r w:rsidR="001042DA" w:rsidRPr="001042DA">
        <w:t>l modelo de evaluación presenta algunas dificultades para reproducir adecuadamente las estructuras de tallas provenientes de las capturas comerciales</w:t>
      </w:r>
      <w:r w:rsidR="001042DA">
        <w:t xml:space="preserve"> (</w:t>
      </w:r>
      <w:r w:rsidR="001F45DF">
        <w:rPr>
          <w:b/>
        </w:rPr>
        <w:t>Figura 18</w:t>
      </w:r>
      <w:r w:rsidR="001042DA">
        <w:t>)</w:t>
      </w:r>
      <w:r w:rsidR="001042DA" w:rsidRPr="001042DA">
        <w:t xml:space="preserve">. </w:t>
      </w:r>
      <w:r w:rsidR="001042DA">
        <w:t>Las observaciones mue</w:t>
      </w:r>
      <w:r w:rsidR="001F45DF">
        <w:t>stran años en los cuales existe</w:t>
      </w:r>
      <w:r w:rsidR="001042DA">
        <w:t xml:space="preserve"> bi-modalidad de</w:t>
      </w:r>
      <w:r w:rsidR="009E019C">
        <w:t xml:space="preserve"> las estructuras, y aunque el modelo las calcula en ciertos años, la tendencia es generar la normalidad de las observaciones integrando la totalidad de la curva de distribución de las tallas. Canales </w:t>
      </w:r>
      <w:r w:rsidR="009E019C" w:rsidRPr="009E019C">
        <w:rPr>
          <w:i/>
        </w:rPr>
        <w:t>et al</w:t>
      </w:r>
      <w:r w:rsidR="009E019C">
        <w:t>., 2000 propone que esto se debería</w:t>
      </w:r>
      <w:r w:rsidR="007A0E82">
        <w:t xml:space="preserve">, </w:t>
      </w:r>
      <w:r w:rsidR="001042DA" w:rsidRPr="001042DA">
        <w:t>en parte</w:t>
      </w:r>
      <w:r w:rsidR="007A0E82">
        <w:t xml:space="preserve">, </w:t>
      </w:r>
      <w:r w:rsidR="001042DA" w:rsidRPr="001042DA">
        <w:t>a la invariabilidad del patrón de explotación</w:t>
      </w:r>
      <w:r w:rsidR="009E019C">
        <w:t xml:space="preserve"> dado</w:t>
      </w:r>
      <w:r w:rsidR="001042DA" w:rsidRPr="001042DA">
        <w:t xml:space="preserve"> el alto nivel de correlación que existe entre la talla media y la distribución l</w:t>
      </w:r>
      <w:r w:rsidR="009E019C">
        <w:t>atitudinal del recurso.</w:t>
      </w:r>
      <w:r w:rsidR="001042DA">
        <w:t xml:space="preserve"> </w:t>
      </w:r>
    </w:p>
    <w:p w:rsidR="001042DA" w:rsidRPr="001042DA" w:rsidRDefault="001042DA" w:rsidP="001042DA">
      <w:pPr>
        <w:jc w:val="both"/>
        <w:rPr>
          <w:b/>
        </w:rPr>
      </w:pPr>
      <w:r>
        <w:rPr>
          <w:b/>
          <w:noProof/>
          <w:lang w:eastAsia="es-CL"/>
        </w:rPr>
        <w:drawing>
          <wp:inline distT="0" distB="0" distL="0" distR="0" wp14:anchorId="1B72AA01" wp14:editId="18F09C4B">
            <wp:extent cx="5613400" cy="525780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llas_flota_ajus.png"/>
                    <pic:cNvPicPr/>
                  </pic:nvPicPr>
                  <pic:blipFill>
                    <a:blip r:embed="rId157">
                      <a:extLst>
                        <a:ext uri="{28A0092B-C50C-407E-A947-70E740481C1C}">
                          <a14:useLocalDpi xmlns:a14="http://schemas.microsoft.com/office/drawing/2010/main" val="0"/>
                        </a:ext>
                      </a:extLst>
                    </a:blip>
                    <a:stretch>
                      <a:fillRect/>
                    </a:stretch>
                  </pic:blipFill>
                  <pic:spPr>
                    <a:xfrm>
                      <a:off x="0" y="0"/>
                      <a:ext cx="5613400" cy="5257800"/>
                    </a:xfrm>
                    <a:prstGeom prst="rect">
                      <a:avLst/>
                    </a:prstGeom>
                  </pic:spPr>
                </pic:pic>
              </a:graphicData>
            </a:graphic>
          </wp:inline>
        </w:drawing>
      </w:r>
    </w:p>
    <w:p w:rsidR="00115769" w:rsidRDefault="00115769">
      <w:pPr>
        <w:rPr>
          <w:b/>
        </w:rPr>
      </w:pPr>
    </w:p>
    <w:p w:rsidR="00115769" w:rsidRDefault="001F45DF" w:rsidP="009E019C">
      <w:pPr>
        <w:jc w:val="both"/>
        <w:rPr>
          <w:b/>
        </w:rPr>
      </w:pPr>
      <w:r>
        <w:rPr>
          <w:b/>
          <w:bCs/>
          <w:sz w:val="22"/>
          <w:szCs w:val="22"/>
        </w:rPr>
        <w:t>Figura 18</w:t>
      </w:r>
      <w:r w:rsidR="009E019C">
        <w:rPr>
          <w:b/>
          <w:bCs/>
          <w:sz w:val="22"/>
          <w:szCs w:val="22"/>
        </w:rPr>
        <w:t xml:space="preserve">. </w:t>
      </w:r>
      <w:r w:rsidR="009E019C">
        <w:rPr>
          <w:sz w:val="22"/>
          <w:szCs w:val="22"/>
        </w:rPr>
        <w:t>Ajuste del modelo a las estructuras de talla de las capturas de lang</w:t>
      </w:r>
      <w:r>
        <w:rPr>
          <w:sz w:val="22"/>
          <w:szCs w:val="22"/>
        </w:rPr>
        <w:t xml:space="preserve">ostino colorado </w:t>
      </w:r>
      <w:r w:rsidR="002A1D85">
        <w:rPr>
          <w:sz w:val="22"/>
          <w:szCs w:val="22"/>
        </w:rPr>
        <w:t>UPN</w:t>
      </w:r>
      <w:r w:rsidR="009E019C">
        <w:rPr>
          <w:sz w:val="22"/>
          <w:szCs w:val="22"/>
        </w:rPr>
        <w:t>. Las barras representan las proporciones de ca</w:t>
      </w:r>
      <w:r>
        <w:rPr>
          <w:sz w:val="22"/>
          <w:szCs w:val="22"/>
        </w:rPr>
        <w:t xml:space="preserve">pturas observadas y las líneas negras muestran </w:t>
      </w:r>
      <w:r w:rsidR="009E019C">
        <w:rPr>
          <w:sz w:val="22"/>
          <w:szCs w:val="22"/>
        </w:rPr>
        <w:t>el ajuste del modelo.</w:t>
      </w:r>
    </w:p>
    <w:p w:rsidR="00115769" w:rsidRDefault="00115769">
      <w:pPr>
        <w:rPr>
          <w:b/>
        </w:rPr>
      </w:pPr>
    </w:p>
    <w:p w:rsidR="00115769" w:rsidRDefault="00115769">
      <w:pPr>
        <w:rPr>
          <w:b/>
        </w:rPr>
      </w:pPr>
    </w:p>
    <w:p w:rsidR="009E019C" w:rsidRDefault="009E019C" w:rsidP="009E019C">
      <w:pPr>
        <w:jc w:val="both"/>
      </w:pPr>
      <w:r>
        <w:lastRenderedPageBreak/>
        <w:t>Las tallas observadas en los cruceros de evaluación directa también presentan la misma variabilidad que en las observadas en la flota, por tanto</w:t>
      </w:r>
      <w:r w:rsidR="001F45DF">
        <w:t>,</w:t>
      </w:r>
      <w:r>
        <w:t xml:space="preserve"> el modelo tiene dificultades </w:t>
      </w:r>
      <w:r w:rsidR="001F45DF">
        <w:t>de representar su estructura</w:t>
      </w:r>
      <w:r>
        <w:t xml:space="preserve"> (2000, 2001, 2002, 2005, 2011, 2012). Sin embargo, durante los años 2015 y 2016, el modelo captura la totalidad de los individuos observados por el crucero de evaluación (</w:t>
      </w:r>
      <w:r w:rsidR="001F45DF">
        <w:rPr>
          <w:b/>
        </w:rPr>
        <w:t>Figura 19</w:t>
      </w:r>
      <w:r w:rsidR="001F45DF">
        <w:t>), no obstante</w:t>
      </w:r>
      <w:r>
        <w:t xml:space="preserve"> queda revisar el patrón de explotación a lo largo de la serie para la flota y el crucero de evaluación directa en esta unidad poblacional, ya que el ajuste podría mejorar si se tienen otras fuentes de información que tal vez no están siendo consideradas (cambios de capturabilidad en los cruceros, cambio de capturabilidad en la flota, selectividades, etc).</w:t>
      </w:r>
    </w:p>
    <w:p w:rsidR="009E019C" w:rsidRPr="009E019C" w:rsidRDefault="009E019C"/>
    <w:p w:rsidR="00115769" w:rsidRDefault="009E019C">
      <w:pPr>
        <w:rPr>
          <w:b/>
        </w:rPr>
      </w:pPr>
      <w:r>
        <w:rPr>
          <w:b/>
          <w:noProof/>
          <w:lang w:eastAsia="es-CL"/>
        </w:rPr>
        <w:drawing>
          <wp:inline distT="0" distB="0" distL="0" distR="0">
            <wp:extent cx="5613400" cy="516255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llas_cru_ajus.png"/>
                    <pic:cNvPicPr/>
                  </pic:nvPicPr>
                  <pic:blipFill>
                    <a:blip r:embed="rId158">
                      <a:extLst>
                        <a:ext uri="{28A0092B-C50C-407E-A947-70E740481C1C}">
                          <a14:useLocalDpi xmlns:a14="http://schemas.microsoft.com/office/drawing/2010/main" val="0"/>
                        </a:ext>
                      </a:extLst>
                    </a:blip>
                    <a:stretch>
                      <a:fillRect/>
                    </a:stretch>
                  </pic:blipFill>
                  <pic:spPr>
                    <a:xfrm>
                      <a:off x="0" y="0"/>
                      <a:ext cx="5613400" cy="5162550"/>
                    </a:xfrm>
                    <a:prstGeom prst="rect">
                      <a:avLst/>
                    </a:prstGeom>
                  </pic:spPr>
                </pic:pic>
              </a:graphicData>
            </a:graphic>
          </wp:inline>
        </w:drawing>
      </w:r>
    </w:p>
    <w:p w:rsidR="00115769" w:rsidRDefault="009E019C" w:rsidP="009E019C">
      <w:pPr>
        <w:jc w:val="both"/>
        <w:rPr>
          <w:b/>
        </w:rPr>
      </w:pPr>
      <w:r>
        <w:rPr>
          <w:b/>
          <w:bCs/>
          <w:sz w:val="22"/>
          <w:szCs w:val="22"/>
        </w:rPr>
        <w:t xml:space="preserve">Figura </w:t>
      </w:r>
      <w:r w:rsidR="001F45DF">
        <w:rPr>
          <w:b/>
          <w:bCs/>
          <w:sz w:val="22"/>
          <w:szCs w:val="22"/>
        </w:rPr>
        <w:t>19</w:t>
      </w:r>
      <w:r>
        <w:rPr>
          <w:b/>
          <w:bCs/>
          <w:sz w:val="22"/>
          <w:szCs w:val="22"/>
        </w:rPr>
        <w:t xml:space="preserve">. </w:t>
      </w:r>
      <w:r>
        <w:rPr>
          <w:sz w:val="22"/>
          <w:szCs w:val="22"/>
        </w:rPr>
        <w:t>Ajuste del modelo a las estructuras de talla de los cruceros de evaluación directa de langostino col</w:t>
      </w:r>
      <w:r w:rsidR="001F45DF">
        <w:rPr>
          <w:sz w:val="22"/>
          <w:szCs w:val="22"/>
        </w:rPr>
        <w:t>orado UPN</w:t>
      </w:r>
      <w:r>
        <w:rPr>
          <w:sz w:val="22"/>
          <w:szCs w:val="22"/>
        </w:rPr>
        <w:t>. Las barras representan las proporciones de capturas observadas y la línea</w:t>
      </w:r>
      <w:r w:rsidR="001F45DF">
        <w:rPr>
          <w:sz w:val="22"/>
          <w:szCs w:val="22"/>
        </w:rPr>
        <w:t xml:space="preserve"> negra representa</w:t>
      </w:r>
      <w:r>
        <w:rPr>
          <w:sz w:val="22"/>
          <w:szCs w:val="22"/>
        </w:rPr>
        <w:t xml:space="preserve"> el ajuste del modelo.</w:t>
      </w:r>
    </w:p>
    <w:p w:rsidR="00115769" w:rsidRDefault="00115769">
      <w:pPr>
        <w:rPr>
          <w:b/>
        </w:rPr>
      </w:pPr>
    </w:p>
    <w:p w:rsidR="00115769" w:rsidRDefault="009E019C" w:rsidP="009E019C">
      <w:pPr>
        <w:jc w:val="both"/>
      </w:pPr>
      <w:r w:rsidRPr="009E019C">
        <w:lastRenderedPageBreak/>
        <w:t>El ajuste del modelo a las tallas medias de la flota comercial y a los cruceros de evaluación directa es adecuado y recoge la tendencia de las observaciones, con excepción de la fuerte disminución observada en la pesquería</w:t>
      </w:r>
      <w:r w:rsidR="00176ED4">
        <w:t xml:space="preserve"> durante los años 1998 – 2002</w:t>
      </w:r>
      <w:r w:rsidR="001F45DF">
        <w:t>, junto con</w:t>
      </w:r>
      <w:r w:rsidR="00176ED4">
        <w:t xml:space="preserve"> los cruceros de evaluación durante los años 2000-2002</w:t>
      </w:r>
      <w:r w:rsidRPr="009E019C">
        <w:t>. En</w:t>
      </w:r>
      <w:r w:rsidR="00D86135">
        <w:t xml:space="preserve"> los últimos años</w:t>
      </w:r>
      <w:r w:rsidR="00176ED4">
        <w:t xml:space="preserve"> se han observados</w:t>
      </w:r>
      <w:r w:rsidRPr="009E019C">
        <w:t xml:space="preserve"> ejemplares de mayor tamaño en la pesquería (</w:t>
      </w:r>
      <w:r w:rsidR="00D86135">
        <w:rPr>
          <w:b/>
          <w:bCs/>
        </w:rPr>
        <w:t>Figura 20</w:t>
      </w:r>
      <w:r w:rsidRPr="009E019C">
        <w:t>)</w:t>
      </w:r>
      <w:r w:rsidR="00176ED4">
        <w:t>, al contrario con lo observado en los cruceros de evaluación que muestra tallas más pequeñas durante los últimos 4 años</w:t>
      </w:r>
      <w:r w:rsidRPr="009E019C">
        <w:t>. Como fue mencionado</w:t>
      </w:r>
      <w:r w:rsidR="00D86135">
        <w:t xml:space="preserve"> anteriormente</w:t>
      </w:r>
      <w:r w:rsidRPr="009E019C">
        <w:t>, no se cuenta con información de estructura de t</w:t>
      </w:r>
      <w:r w:rsidR="00176ED4">
        <w:t>allas observada para el año 2016 para el crucero de evaluación directa</w:t>
      </w:r>
      <w:r w:rsidRPr="009E019C">
        <w:t>, siendo ést</w:t>
      </w:r>
      <w:r w:rsidR="00176ED4">
        <w:t>a estimada por el modelo en 33,8 mm de LC.</w:t>
      </w:r>
    </w:p>
    <w:p w:rsidR="004F1D7A" w:rsidRDefault="004F1D7A" w:rsidP="009E019C">
      <w:pPr>
        <w:jc w:val="both"/>
      </w:pPr>
    </w:p>
    <w:p w:rsidR="004F1D7A" w:rsidRDefault="00176ED4" w:rsidP="004F1D7A">
      <w:pPr>
        <w:jc w:val="center"/>
        <w:rPr>
          <w:b/>
        </w:rPr>
      </w:pPr>
      <w:r>
        <w:rPr>
          <w:b/>
          <w:noProof/>
          <w:lang w:eastAsia="es-CL"/>
        </w:rPr>
        <w:drawing>
          <wp:inline distT="0" distB="0" distL="0" distR="0">
            <wp:extent cx="4451350" cy="3409950"/>
            <wp:effectExtent l="0" t="0" r="6350" b="0"/>
            <wp:docPr id="899" name="Imagen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talla_medias_flo_cru.png"/>
                    <pic:cNvPicPr/>
                  </pic:nvPicPr>
                  <pic:blipFill>
                    <a:blip r:embed="rId159">
                      <a:extLst>
                        <a:ext uri="{28A0092B-C50C-407E-A947-70E740481C1C}">
                          <a14:useLocalDpi xmlns:a14="http://schemas.microsoft.com/office/drawing/2010/main" val="0"/>
                        </a:ext>
                      </a:extLst>
                    </a:blip>
                    <a:stretch>
                      <a:fillRect/>
                    </a:stretch>
                  </pic:blipFill>
                  <pic:spPr>
                    <a:xfrm>
                      <a:off x="0" y="0"/>
                      <a:ext cx="4451350" cy="3409950"/>
                    </a:xfrm>
                    <a:prstGeom prst="rect">
                      <a:avLst/>
                    </a:prstGeom>
                  </pic:spPr>
                </pic:pic>
              </a:graphicData>
            </a:graphic>
          </wp:inline>
        </w:drawing>
      </w:r>
    </w:p>
    <w:p w:rsidR="004F1D7A" w:rsidRDefault="004F1D7A" w:rsidP="004F1D7A">
      <w:pPr>
        <w:jc w:val="center"/>
        <w:rPr>
          <w:b/>
        </w:rPr>
      </w:pPr>
    </w:p>
    <w:p w:rsidR="004F1D7A" w:rsidRDefault="004F1D7A" w:rsidP="004F1D7A">
      <w:pPr>
        <w:jc w:val="right"/>
        <w:rPr>
          <w:b/>
          <w:bCs/>
          <w:sz w:val="22"/>
          <w:szCs w:val="22"/>
        </w:rPr>
      </w:pPr>
    </w:p>
    <w:p w:rsidR="004F1D7A" w:rsidRPr="009E019C" w:rsidRDefault="00D86135" w:rsidP="004F1D7A">
      <w:pPr>
        <w:jc w:val="both"/>
        <w:rPr>
          <w:b/>
        </w:rPr>
      </w:pPr>
      <w:r>
        <w:rPr>
          <w:b/>
          <w:bCs/>
          <w:sz w:val="22"/>
          <w:szCs w:val="22"/>
        </w:rPr>
        <w:t>Figura 20</w:t>
      </w:r>
      <w:r w:rsidR="004F1D7A">
        <w:rPr>
          <w:b/>
          <w:bCs/>
          <w:sz w:val="22"/>
          <w:szCs w:val="22"/>
        </w:rPr>
        <w:t xml:space="preserve">. </w:t>
      </w:r>
      <w:r w:rsidR="004F1D7A">
        <w:rPr>
          <w:sz w:val="22"/>
          <w:szCs w:val="22"/>
        </w:rPr>
        <w:t>Tallas medias observadas (circulo) y estimadas p</w:t>
      </w:r>
      <w:r w:rsidR="002A1D85">
        <w:rPr>
          <w:sz w:val="22"/>
          <w:szCs w:val="22"/>
        </w:rPr>
        <w:t>or el modelo (línea negra), UPN, período 1998 – 2017</w:t>
      </w:r>
      <w:r w:rsidR="004F1D7A">
        <w:rPr>
          <w:sz w:val="22"/>
          <w:szCs w:val="22"/>
        </w:rPr>
        <w:t>. Panel superior Flota y panel inferior Cruceros.</w:t>
      </w:r>
    </w:p>
    <w:p w:rsidR="00BA3F68" w:rsidRDefault="00BA3F68">
      <w:pPr>
        <w:rPr>
          <w:b/>
        </w:rPr>
      </w:pPr>
    </w:p>
    <w:p w:rsidR="004F1D7A" w:rsidRDefault="004F1D7A">
      <w:pPr>
        <w:rPr>
          <w:b/>
        </w:rPr>
      </w:pPr>
    </w:p>
    <w:p w:rsidR="0046727A" w:rsidRDefault="0046727A" w:rsidP="00176ED4">
      <w:pPr>
        <w:jc w:val="both"/>
      </w:pPr>
    </w:p>
    <w:p w:rsidR="0046727A" w:rsidRDefault="0046727A" w:rsidP="00176ED4">
      <w:pPr>
        <w:jc w:val="both"/>
      </w:pPr>
    </w:p>
    <w:p w:rsidR="0046727A" w:rsidRDefault="0046727A" w:rsidP="00176ED4">
      <w:pPr>
        <w:jc w:val="both"/>
      </w:pPr>
    </w:p>
    <w:p w:rsidR="0046727A" w:rsidRDefault="0046727A" w:rsidP="00176ED4">
      <w:pPr>
        <w:jc w:val="both"/>
      </w:pPr>
    </w:p>
    <w:p w:rsidR="0046727A" w:rsidRDefault="0046727A" w:rsidP="00176ED4">
      <w:pPr>
        <w:jc w:val="both"/>
      </w:pPr>
    </w:p>
    <w:p w:rsidR="0046727A" w:rsidRDefault="0046727A" w:rsidP="00176ED4">
      <w:pPr>
        <w:jc w:val="both"/>
      </w:pPr>
    </w:p>
    <w:p w:rsidR="0046727A" w:rsidRDefault="0046727A" w:rsidP="00176ED4">
      <w:pPr>
        <w:jc w:val="both"/>
      </w:pPr>
    </w:p>
    <w:p w:rsidR="00176ED4" w:rsidRPr="00557AE5" w:rsidRDefault="00176ED4" w:rsidP="00176ED4">
      <w:pPr>
        <w:jc w:val="both"/>
      </w:pPr>
      <w:r w:rsidRPr="00176ED4">
        <w:lastRenderedPageBreak/>
        <w:t xml:space="preserve">El patrón de explotación de la flota comercial y de los cruceros de área de barrida son supuestas invariables durante el período de análisis, estimándose ojivas de selectividad a la edad constantes en el tiempo. </w:t>
      </w:r>
      <w:r w:rsidR="00557AE5">
        <w:t xml:space="preserve">La proporción </w:t>
      </w:r>
      <w:r w:rsidR="007A0E82">
        <w:t>la cual</w:t>
      </w:r>
      <w:r w:rsidR="00557AE5">
        <w:t xml:space="preserve"> el 50% de los individuos </w:t>
      </w:r>
      <w:r w:rsidR="007A0E82">
        <w:t>es vulnerable a</w:t>
      </w:r>
      <w:r w:rsidR="00557AE5">
        <w:t xml:space="preserve"> la flota comercial se encuentra entre </w:t>
      </w:r>
      <w:r w:rsidR="007A0E82">
        <w:t>el segundo y tercer grupo</w:t>
      </w:r>
      <w:r w:rsidR="00557AE5">
        <w:t xml:space="preserve"> de edad, mientras que en los cruceros de evaluación </w:t>
      </w:r>
      <w:r w:rsidR="007A0E82">
        <w:t xml:space="preserve">directa se observan individuos, </w:t>
      </w:r>
      <w:r w:rsidR="00557AE5">
        <w:t>en la mis</w:t>
      </w:r>
      <w:r w:rsidR="007A0E82">
        <w:t>ma proporción de vulnerabilidad,</w:t>
      </w:r>
      <w:r w:rsidR="00557AE5">
        <w:t xml:space="preserve"> en el grupo 2 de edad.</w:t>
      </w:r>
      <w:r w:rsidRPr="00176ED4">
        <w:t xml:space="preserve"> (</w:t>
      </w:r>
      <w:r w:rsidR="00D86135">
        <w:rPr>
          <w:b/>
          <w:bCs/>
        </w:rPr>
        <w:t>Figura 21</w:t>
      </w:r>
      <w:r w:rsidRPr="00176ED4">
        <w:t>).</w:t>
      </w:r>
    </w:p>
    <w:p w:rsidR="004F1D7A" w:rsidRDefault="004F1D7A">
      <w:pPr>
        <w:rPr>
          <w:b/>
        </w:rPr>
      </w:pPr>
    </w:p>
    <w:p w:rsidR="004F1D7A" w:rsidRDefault="004F1D7A">
      <w:pPr>
        <w:rPr>
          <w:b/>
        </w:rPr>
      </w:pPr>
    </w:p>
    <w:p w:rsidR="004F1D7A" w:rsidRDefault="00557AE5" w:rsidP="00557AE5">
      <w:pPr>
        <w:jc w:val="center"/>
        <w:rPr>
          <w:b/>
        </w:rPr>
      </w:pPr>
      <w:r>
        <w:rPr>
          <w:b/>
          <w:noProof/>
          <w:lang w:eastAsia="es-CL"/>
        </w:rPr>
        <w:drawing>
          <wp:inline distT="0" distB="0" distL="0" distR="0">
            <wp:extent cx="3531809" cy="2764790"/>
            <wp:effectExtent l="0" t="0" r="0" b="0"/>
            <wp:docPr id="900" name="Imagen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selectividad.png"/>
                    <pic:cNvPicPr/>
                  </pic:nvPicPr>
                  <pic:blipFill>
                    <a:blip r:embed="rId160">
                      <a:extLst>
                        <a:ext uri="{28A0092B-C50C-407E-A947-70E740481C1C}">
                          <a14:useLocalDpi xmlns:a14="http://schemas.microsoft.com/office/drawing/2010/main" val="0"/>
                        </a:ext>
                      </a:extLst>
                    </a:blip>
                    <a:stretch>
                      <a:fillRect/>
                    </a:stretch>
                  </pic:blipFill>
                  <pic:spPr>
                    <a:xfrm>
                      <a:off x="0" y="0"/>
                      <a:ext cx="3536068" cy="2768124"/>
                    </a:xfrm>
                    <a:prstGeom prst="rect">
                      <a:avLst/>
                    </a:prstGeom>
                  </pic:spPr>
                </pic:pic>
              </a:graphicData>
            </a:graphic>
          </wp:inline>
        </w:drawing>
      </w:r>
    </w:p>
    <w:p w:rsidR="00557AE5" w:rsidRDefault="00557AE5" w:rsidP="00557AE5">
      <w:pPr>
        <w:jc w:val="center"/>
        <w:rPr>
          <w:b/>
        </w:rPr>
      </w:pPr>
    </w:p>
    <w:p w:rsidR="00557AE5" w:rsidRDefault="00D86135" w:rsidP="00557AE5">
      <w:pPr>
        <w:jc w:val="both"/>
        <w:rPr>
          <w:sz w:val="22"/>
          <w:szCs w:val="22"/>
        </w:rPr>
      </w:pPr>
      <w:r>
        <w:rPr>
          <w:b/>
          <w:bCs/>
          <w:sz w:val="22"/>
          <w:szCs w:val="22"/>
        </w:rPr>
        <w:t>Figura 21</w:t>
      </w:r>
      <w:r w:rsidR="00557AE5">
        <w:rPr>
          <w:b/>
          <w:bCs/>
          <w:sz w:val="22"/>
          <w:szCs w:val="22"/>
        </w:rPr>
        <w:t xml:space="preserve">. </w:t>
      </w:r>
      <w:r w:rsidR="00557AE5">
        <w:rPr>
          <w:sz w:val="22"/>
          <w:szCs w:val="22"/>
        </w:rPr>
        <w:t xml:space="preserve">Patrones de </w:t>
      </w:r>
      <w:r>
        <w:rPr>
          <w:sz w:val="22"/>
          <w:szCs w:val="22"/>
        </w:rPr>
        <w:t xml:space="preserve">explotación </w:t>
      </w:r>
      <w:r w:rsidR="00557AE5">
        <w:rPr>
          <w:sz w:val="22"/>
          <w:szCs w:val="22"/>
        </w:rPr>
        <w:t xml:space="preserve">de la pesquería de langostino colorado </w:t>
      </w:r>
      <w:r w:rsidR="002A1D85">
        <w:rPr>
          <w:sz w:val="22"/>
          <w:szCs w:val="22"/>
        </w:rPr>
        <w:t>UPN</w:t>
      </w:r>
      <w:r w:rsidR="00557AE5">
        <w:rPr>
          <w:sz w:val="22"/>
          <w:szCs w:val="22"/>
        </w:rPr>
        <w:t xml:space="preserve"> y cruceros de evaluación directa.</w:t>
      </w:r>
    </w:p>
    <w:p w:rsidR="00557AE5" w:rsidRDefault="00557AE5" w:rsidP="00557AE5">
      <w:pPr>
        <w:jc w:val="both"/>
        <w:rPr>
          <w:sz w:val="22"/>
          <w:szCs w:val="22"/>
        </w:rPr>
      </w:pPr>
    </w:p>
    <w:p w:rsidR="00176C08" w:rsidRDefault="00176C08" w:rsidP="00557AE5">
      <w:pPr>
        <w:rPr>
          <w:b/>
        </w:rPr>
      </w:pPr>
    </w:p>
    <w:p w:rsidR="004F1D7A" w:rsidRDefault="00557AE5" w:rsidP="00557AE5">
      <w:pPr>
        <w:rPr>
          <w:b/>
        </w:rPr>
      </w:pPr>
      <w:r w:rsidRPr="00557AE5">
        <w:rPr>
          <w:b/>
        </w:rPr>
        <w:t>Principales variables de estado UPN</w:t>
      </w:r>
    </w:p>
    <w:p w:rsidR="00557AE5" w:rsidRDefault="00557AE5" w:rsidP="00557AE5">
      <w:pPr>
        <w:rPr>
          <w:b/>
        </w:rPr>
      </w:pPr>
    </w:p>
    <w:p w:rsidR="00557AE5" w:rsidRPr="00557AE5" w:rsidRDefault="00557AE5" w:rsidP="00557AE5">
      <w:pPr>
        <w:jc w:val="both"/>
        <w:rPr>
          <w:b/>
          <w:sz w:val="28"/>
        </w:rPr>
      </w:pPr>
      <w:r w:rsidRPr="00557AE5">
        <w:rPr>
          <w:szCs w:val="23"/>
        </w:rPr>
        <w:t>Las trayectorias de las biomasas estimadas por el mode</w:t>
      </w:r>
      <w:r w:rsidR="0046727A">
        <w:rPr>
          <w:szCs w:val="23"/>
        </w:rPr>
        <w:t>lo para los años 1998 a 2017</w:t>
      </w:r>
      <w:r w:rsidRPr="00557AE5">
        <w:rPr>
          <w:szCs w:val="23"/>
        </w:rPr>
        <w:t xml:space="preserve"> se presentan en la </w:t>
      </w:r>
      <w:r w:rsidR="00D86135">
        <w:rPr>
          <w:b/>
          <w:bCs/>
          <w:szCs w:val="23"/>
        </w:rPr>
        <w:t>Figura 22</w:t>
      </w:r>
      <w:r w:rsidRPr="00557AE5">
        <w:rPr>
          <w:b/>
          <w:bCs/>
          <w:szCs w:val="23"/>
        </w:rPr>
        <w:t xml:space="preserve"> </w:t>
      </w:r>
      <w:r w:rsidRPr="00557AE5">
        <w:rPr>
          <w:szCs w:val="23"/>
        </w:rPr>
        <w:t>junto a sus respectivos intervalos de confianza. Se observa que en los primeros años los niv</w:t>
      </w:r>
      <w:r w:rsidR="0046727A">
        <w:rPr>
          <w:szCs w:val="23"/>
        </w:rPr>
        <w:t>eles poblacionales promedio estaban alrededor de las</w:t>
      </w:r>
      <w:r w:rsidRPr="00557AE5">
        <w:rPr>
          <w:szCs w:val="23"/>
        </w:rPr>
        <w:t xml:space="preserve"> 7 mil t, mien</w:t>
      </w:r>
      <w:r w:rsidR="007A0E82">
        <w:rPr>
          <w:szCs w:val="23"/>
        </w:rPr>
        <w:t>tras que terminando la década del 2000,</w:t>
      </w:r>
      <w:r w:rsidRPr="00557AE5">
        <w:rPr>
          <w:szCs w:val="23"/>
        </w:rPr>
        <w:t xml:space="preserve"> se produjo </w:t>
      </w:r>
      <w:r w:rsidR="00CD3FDB">
        <w:rPr>
          <w:szCs w:val="23"/>
        </w:rPr>
        <w:t>un incremento</w:t>
      </w:r>
      <w:r w:rsidR="0046727A">
        <w:rPr>
          <w:szCs w:val="23"/>
        </w:rPr>
        <w:t xml:space="preserve"> hasta las 15</w:t>
      </w:r>
      <w:r w:rsidRPr="00557AE5">
        <w:rPr>
          <w:szCs w:val="23"/>
        </w:rPr>
        <w:t xml:space="preserve"> mil t en el año 2009, lo que se exp</w:t>
      </w:r>
      <w:r w:rsidR="0046727A">
        <w:rPr>
          <w:szCs w:val="23"/>
        </w:rPr>
        <w:t xml:space="preserve">lica por el ingreso de una clase anual fuerte </w:t>
      </w:r>
      <w:r w:rsidR="007A0E82">
        <w:rPr>
          <w:szCs w:val="23"/>
        </w:rPr>
        <w:t xml:space="preserve">en </w:t>
      </w:r>
      <w:r w:rsidR="0046727A">
        <w:rPr>
          <w:szCs w:val="23"/>
        </w:rPr>
        <w:t>el año 2006</w:t>
      </w:r>
      <w:r w:rsidRPr="00557AE5">
        <w:rPr>
          <w:szCs w:val="23"/>
        </w:rPr>
        <w:t xml:space="preserve"> y bajos niveles de remoción por pesca desde el añ</w:t>
      </w:r>
      <w:r w:rsidR="00CD3FDB">
        <w:rPr>
          <w:szCs w:val="23"/>
        </w:rPr>
        <w:t>o 2004</w:t>
      </w:r>
      <w:r w:rsidRPr="00557AE5">
        <w:rPr>
          <w:szCs w:val="23"/>
        </w:rPr>
        <w:t>. En los últimos 3 años, los niveles poblacionales han disminuido, estim</w:t>
      </w:r>
      <w:r w:rsidR="0046727A">
        <w:rPr>
          <w:szCs w:val="23"/>
        </w:rPr>
        <w:t>ándose para el año 2017 una biomasa total de 5970 t y 3444</w:t>
      </w:r>
      <w:r w:rsidRPr="00557AE5">
        <w:rPr>
          <w:szCs w:val="23"/>
        </w:rPr>
        <w:t xml:space="preserve"> t de biomasa desovante (</w:t>
      </w:r>
      <w:r w:rsidRPr="00557AE5">
        <w:rPr>
          <w:b/>
          <w:bCs/>
          <w:szCs w:val="23"/>
        </w:rPr>
        <w:t>Tabla 13</w:t>
      </w:r>
      <w:r w:rsidRPr="00557AE5">
        <w:rPr>
          <w:szCs w:val="23"/>
        </w:rPr>
        <w:t>).</w:t>
      </w:r>
    </w:p>
    <w:p w:rsidR="00557AE5" w:rsidRDefault="00557AE5" w:rsidP="00557AE5">
      <w:pPr>
        <w:rPr>
          <w:b/>
        </w:rPr>
      </w:pPr>
    </w:p>
    <w:p w:rsidR="0046727A" w:rsidRDefault="0046727A">
      <w:pPr>
        <w:rPr>
          <w:b/>
        </w:rPr>
      </w:pPr>
      <w:r>
        <w:rPr>
          <w:b/>
          <w:noProof/>
          <w:lang w:eastAsia="es-CL"/>
        </w:rPr>
        <w:lastRenderedPageBreak/>
        <w:drawing>
          <wp:inline distT="0" distB="0" distL="0" distR="0">
            <wp:extent cx="5613400" cy="4648200"/>
            <wp:effectExtent l="0" t="0" r="6350" b="0"/>
            <wp:docPr id="901" name="Imagen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variables.estado.png"/>
                    <pic:cNvPicPr/>
                  </pic:nvPicPr>
                  <pic:blipFill>
                    <a:blip r:embed="rId161">
                      <a:extLst>
                        <a:ext uri="{28A0092B-C50C-407E-A947-70E740481C1C}">
                          <a14:useLocalDpi xmlns:a14="http://schemas.microsoft.com/office/drawing/2010/main" val="0"/>
                        </a:ext>
                      </a:extLst>
                    </a:blip>
                    <a:stretch>
                      <a:fillRect/>
                    </a:stretch>
                  </pic:blipFill>
                  <pic:spPr>
                    <a:xfrm>
                      <a:off x="0" y="0"/>
                      <a:ext cx="5613400" cy="4648200"/>
                    </a:xfrm>
                    <a:prstGeom prst="rect">
                      <a:avLst/>
                    </a:prstGeom>
                  </pic:spPr>
                </pic:pic>
              </a:graphicData>
            </a:graphic>
          </wp:inline>
        </w:drawing>
      </w:r>
    </w:p>
    <w:p w:rsidR="0046727A" w:rsidRDefault="0046727A">
      <w:pPr>
        <w:rPr>
          <w:b/>
        </w:rPr>
      </w:pPr>
    </w:p>
    <w:p w:rsidR="0046727A" w:rsidRDefault="00CD3FDB" w:rsidP="0046727A">
      <w:pPr>
        <w:jc w:val="both"/>
        <w:rPr>
          <w:b/>
        </w:rPr>
      </w:pPr>
      <w:r>
        <w:rPr>
          <w:b/>
          <w:bCs/>
          <w:sz w:val="22"/>
          <w:szCs w:val="22"/>
        </w:rPr>
        <w:t>Figura 22</w:t>
      </w:r>
      <w:r w:rsidR="0046727A">
        <w:rPr>
          <w:b/>
          <w:bCs/>
          <w:sz w:val="22"/>
          <w:szCs w:val="22"/>
        </w:rPr>
        <w:t xml:space="preserve">. </w:t>
      </w:r>
      <w:r w:rsidR="0046727A">
        <w:rPr>
          <w:sz w:val="22"/>
          <w:szCs w:val="22"/>
        </w:rPr>
        <w:t>Biomasas to</w:t>
      </w:r>
      <w:r>
        <w:rPr>
          <w:sz w:val="22"/>
          <w:szCs w:val="22"/>
        </w:rPr>
        <w:t>tal, desovante (t)</w:t>
      </w:r>
      <w:r w:rsidR="0046727A">
        <w:rPr>
          <w:sz w:val="22"/>
          <w:szCs w:val="22"/>
        </w:rPr>
        <w:t xml:space="preserve"> reclutas (n°)</w:t>
      </w:r>
      <w:r>
        <w:rPr>
          <w:sz w:val="22"/>
          <w:szCs w:val="22"/>
        </w:rPr>
        <w:t xml:space="preserve"> y mortalidad por pesca</w:t>
      </w:r>
      <w:r w:rsidR="0046727A">
        <w:rPr>
          <w:sz w:val="22"/>
          <w:szCs w:val="22"/>
        </w:rPr>
        <w:t xml:space="preserve"> estimadas por el modelo para el langostino colorado </w:t>
      </w:r>
      <w:r w:rsidR="002A1D85">
        <w:rPr>
          <w:sz w:val="22"/>
          <w:szCs w:val="22"/>
        </w:rPr>
        <w:t>UPN</w:t>
      </w:r>
      <w:r w:rsidR="0046727A">
        <w:rPr>
          <w:sz w:val="22"/>
          <w:szCs w:val="22"/>
        </w:rPr>
        <w:t>, período 1998 - 2017.</w:t>
      </w:r>
    </w:p>
    <w:p w:rsidR="0046727A" w:rsidRDefault="0046727A">
      <w:pPr>
        <w:rPr>
          <w:b/>
        </w:rPr>
      </w:pPr>
    </w:p>
    <w:p w:rsidR="0046727A" w:rsidRDefault="0046727A">
      <w:pPr>
        <w:rPr>
          <w:b/>
        </w:rPr>
      </w:pPr>
    </w:p>
    <w:p w:rsidR="0046727A" w:rsidRDefault="0046727A">
      <w:pPr>
        <w:rPr>
          <w:b/>
        </w:rPr>
      </w:pPr>
    </w:p>
    <w:p w:rsidR="007A0E82" w:rsidRDefault="007A0E82">
      <w:pPr>
        <w:rPr>
          <w:b/>
        </w:rPr>
      </w:pPr>
    </w:p>
    <w:p w:rsidR="007A0E82" w:rsidRDefault="007A0E82">
      <w:pPr>
        <w:rPr>
          <w:b/>
        </w:rPr>
      </w:pPr>
    </w:p>
    <w:p w:rsidR="007A0E82" w:rsidRDefault="007A0E82">
      <w:pPr>
        <w:rPr>
          <w:b/>
        </w:rPr>
      </w:pPr>
    </w:p>
    <w:p w:rsidR="007A0E82" w:rsidRDefault="007A0E82">
      <w:pPr>
        <w:rPr>
          <w:b/>
        </w:rPr>
      </w:pPr>
    </w:p>
    <w:p w:rsidR="007A0E82" w:rsidRDefault="007A0E82">
      <w:pPr>
        <w:rPr>
          <w:b/>
        </w:rPr>
      </w:pPr>
    </w:p>
    <w:p w:rsidR="007A0E82" w:rsidRDefault="007A0E82">
      <w:pPr>
        <w:rPr>
          <w:b/>
        </w:rPr>
      </w:pPr>
    </w:p>
    <w:p w:rsidR="007A0E82" w:rsidRDefault="007A0E82">
      <w:pPr>
        <w:rPr>
          <w:b/>
        </w:rPr>
      </w:pPr>
    </w:p>
    <w:p w:rsidR="007A0E82" w:rsidRDefault="007A0E82">
      <w:pPr>
        <w:rPr>
          <w:b/>
        </w:rPr>
      </w:pPr>
    </w:p>
    <w:p w:rsidR="007A0E82" w:rsidRDefault="007A0E82">
      <w:pPr>
        <w:rPr>
          <w:b/>
        </w:rPr>
      </w:pPr>
    </w:p>
    <w:p w:rsidR="007A0E82" w:rsidRDefault="007A0E82">
      <w:pPr>
        <w:rPr>
          <w:b/>
        </w:rPr>
      </w:pPr>
    </w:p>
    <w:p w:rsidR="0005522A" w:rsidRPr="00DE7775" w:rsidRDefault="00DE7775" w:rsidP="0005522A">
      <w:pPr>
        <w:autoSpaceDE w:val="0"/>
        <w:autoSpaceDN w:val="0"/>
        <w:adjustRightInd w:val="0"/>
        <w:jc w:val="center"/>
        <w:rPr>
          <w:rFonts w:cs="Arial"/>
          <w:b/>
          <w:color w:val="000000"/>
          <w:sz w:val="22"/>
          <w:szCs w:val="22"/>
        </w:rPr>
      </w:pPr>
      <w:r w:rsidRPr="00DE7775">
        <w:rPr>
          <w:rFonts w:cs="Arial"/>
          <w:b/>
          <w:color w:val="000000"/>
          <w:sz w:val="22"/>
          <w:szCs w:val="22"/>
        </w:rPr>
        <w:lastRenderedPageBreak/>
        <w:t>Tabla 13</w:t>
      </w:r>
    </w:p>
    <w:p w:rsidR="0005522A" w:rsidRPr="002A1D85" w:rsidRDefault="0005522A" w:rsidP="0005522A">
      <w:pPr>
        <w:autoSpaceDE w:val="0"/>
        <w:autoSpaceDN w:val="0"/>
        <w:adjustRightInd w:val="0"/>
        <w:jc w:val="center"/>
        <w:rPr>
          <w:rFonts w:cs="Arial"/>
          <w:color w:val="000000"/>
          <w:sz w:val="22"/>
          <w:szCs w:val="22"/>
        </w:rPr>
      </w:pPr>
      <w:r w:rsidRPr="002A1D85">
        <w:rPr>
          <w:rFonts w:cs="Arial"/>
          <w:color w:val="000000"/>
          <w:sz w:val="22"/>
          <w:szCs w:val="22"/>
        </w:rPr>
        <w:t xml:space="preserve">Biomasas total, desovante (t) y Reclutas de langostino colorado </w:t>
      </w:r>
      <w:r w:rsidR="002A1D85">
        <w:rPr>
          <w:rFonts w:cs="Arial"/>
          <w:color w:val="000000"/>
          <w:sz w:val="22"/>
          <w:szCs w:val="22"/>
        </w:rPr>
        <w:t>UPN</w:t>
      </w:r>
      <w:r w:rsidRPr="002A1D85">
        <w:rPr>
          <w:rFonts w:cs="Arial"/>
          <w:color w:val="000000"/>
          <w:sz w:val="22"/>
          <w:szCs w:val="22"/>
        </w:rPr>
        <w:t>.</w:t>
      </w:r>
    </w:p>
    <w:p w:rsidR="0046727A" w:rsidRPr="002A1D85" w:rsidRDefault="0005522A" w:rsidP="0005522A">
      <w:pPr>
        <w:jc w:val="center"/>
        <w:rPr>
          <w:b/>
        </w:rPr>
      </w:pPr>
      <w:r w:rsidRPr="002A1D85">
        <w:rPr>
          <w:rFonts w:cs="Arial"/>
          <w:color w:val="000000"/>
          <w:sz w:val="22"/>
          <w:szCs w:val="22"/>
        </w:rPr>
        <w:t>Se presentan los intervalos de credibilidad del 95%.</w:t>
      </w:r>
    </w:p>
    <w:p w:rsidR="00F60648" w:rsidRDefault="00F60648">
      <w:pPr>
        <w:rPr>
          <w:b/>
        </w:rPr>
      </w:pPr>
    </w:p>
    <w:tbl>
      <w:tblPr>
        <w:tblW w:w="9000" w:type="dxa"/>
        <w:tblCellMar>
          <w:left w:w="70" w:type="dxa"/>
          <w:right w:w="70" w:type="dxa"/>
        </w:tblCellMar>
        <w:tblLook w:val="04A0" w:firstRow="1" w:lastRow="0" w:firstColumn="1" w:lastColumn="0" w:noHBand="0" w:noVBand="1"/>
      </w:tblPr>
      <w:tblGrid>
        <w:gridCol w:w="794"/>
        <w:gridCol w:w="794"/>
        <w:gridCol w:w="794"/>
        <w:gridCol w:w="794"/>
        <w:gridCol w:w="843"/>
        <w:gridCol w:w="794"/>
        <w:gridCol w:w="794"/>
        <w:gridCol w:w="892"/>
        <w:gridCol w:w="794"/>
        <w:gridCol w:w="794"/>
        <w:gridCol w:w="963"/>
      </w:tblGrid>
      <w:tr w:rsidR="00F60648" w:rsidRPr="00F60648" w:rsidTr="0005522A">
        <w:trPr>
          <w:trHeight w:val="332"/>
        </w:trPr>
        <w:tc>
          <w:tcPr>
            <w:tcW w:w="794" w:type="dxa"/>
            <w:tcBorders>
              <w:top w:val="single" w:sz="8" w:space="0" w:color="auto"/>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b/>
                <w:color w:val="000000"/>
                <w:sz w:val="22"/>
                <w:szCs w:val="22"/>
                <w:lang w:eastAsia="es-CL"/>
              </w:rPr>
            </w:pPr>
            <w:r w:rsidRPr="00F60648">
              <w:rPr>
                <w:rFonts w:cs="Calibri"/>
                <w:b/>
                <w:color w:val="000000"/>
                <w:sz w:val="22"/>
                <w:szCs w:val="22"/>
                <w:lang w:val="es-ES" w:eastAsia="es-CL"/>
              </w:rPr>
              <w:t>Año</w:t>
            </w:r>
          </w:p>
        </w:tc>
        <w:tc>
          <w:tcPr>
            <w:tcW w:w="794" w:type="dxa"/>
            <w:tcBorders>
              <w:top w:val="single" w:sz="8" w:space="0" w:color="auto"/>
              <w:left w:val="nil"/>
              <w:bottom w:val="single" w:sz="4" w:space="0" w:color="auto"/>
              <w:right w:val="nil"/>
            </w:tcBorders>
            <w:shd w:val="clear" w:color="auto" w:fill="auto"/>
            <w:vAlign w:val="center"/>
            <w:hideMark/>
          </w:tcPr>
          <w:p w:rsidR="00F60648" w:rsidRPr="00F60648" w:rsidRDefault="00F60648" w:rsidP="00F60648">
            <w:pPr>
              <w:jc w:val="center"/>
              <w:rPr>
                <w:rFonts w:cs="Calibri"/>
                <w:b/>
                <w:color w:val="000000"/>
                <w:sz w:val="22"/>
                <w:szCs w:val="22"/>
                <w:lang w:eastAsia="es-CL"/>
              </w:rPr>
            </w:pPr>
            <w:r w:rsidRPr="0005522A">
              <w:rPr>
                <w:rFonts w:cs="Calibri"/>
                <w:b/>
                <w:color w:val="000000"/>
                <w:sz w:val="22"/>
                <w:szCs w:val="22"/>
                <w:lang w:val="es-ES" w:eastAsia="es-CL"/>
              </w:rPr>
              <w:t>Bt</w:t>
            </w:r>
            <w:r w:rsidRPr="00F60648">
              <w:rPr>
                <w:rFonts w:cs="Calibri"/>
                <w:b/>
                <w:color w:val="000000"/>
                <w:sz w:val="22"/>
                <w:szCs w:val="22"/>
                <w:lang w:val="es-ES" w:eastAsia="es-CL"/>
              </w:rPr>
              <w:t xml:space="preserve"> (t)</w:t>
            </w:r>
          </w:p>
        </w:tc>
        <w:tc>
          <w:tcPr>
            <w:tcW w:w="794" w:type="dxa"/>
            <w:tcBorders>
              <w:top w:val="single" w:sz="8" w:space="0" w:color="auto"/>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b/>
                <w:color w:val="000000"/>
                <w:sz w:val="22"/>
                <w:szCs w:val="22"/>
                <w:lang w:eastAsia="es-CL"/>
              </w:rPr>
            </w:pPr>
            <w:r w:rsidRPr="00F60648">
              <w:rPr>
                <w:rFonts w:cs="Calibri"/>
                <w:b/>
                <w:color w:val="000000"/>
                <w:sz w:val="22"/>
                <w:szCs w:val="22"/>
                <w:lang w:val="es-ES" w:eastAsia="es-CL"/>
              </w:rPr>
              <w:t>Li</w:t>
            </w:r>
          </w:p>
        </w:tc>
        <w:tc>
          <w:tcPr>
            <w:tcW w:w="794" w:type="dxa"/>
            <w:tcBorders>
              <w:top w:val="single" w:sz="8" w:space="0" w:color="auto"/>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b/>
                <w:color w:val="000000"/>
                <w:sz w:val="22"/>
                <w:szCs w:val="22"/>
                <w:lang w:eastAsia="es-CL"/>
              </w:rPr>
            </w:pPr>
            <w:r w:rsidRPr="00F60648">
              <w:rPr>
                <w:rFonts w:cs="Calibri"/>
                <w:b/>
                <w:color w:val="000000"/>
                <w:sz w:val="22"/>
                <w:szCs w:val="22"/>
                <w:lang w:val="es-ES" w:eastAsia="es-CL"/>
              </w:rPr>
              <w:t>Ls</w:t>
            </w:r>
          </w:p>
        </w:tc>
        <w:tc>
          <w:tcPr>
            <w:tcW w:w="843" w:type="dxa"/>
            <w:tcBorders>
              <w:top w:val="single" w:sz="8" w:space="0" w:color="auto"/>
              <w:left w:val="nil"/>
              <w:bottom w:val="single" w:sz="4" w:space="0" w:color="auto"/>
              <w:right w:val="nil"/>
            </w:tcBorders>
            <w:shd w:val="clear" w:color="auto" w:fill="auto"/>
            <w:noWrap/>
            <w:vAlign w:val="center"/>
            <w:hideMark/>
          </w:tcPr>
          <w:p w:rsidR="00F60648" w:rsidRPr="00F60648" w:rsidRDefault="00F60648" w:rsidP="00F60648">
            <w:pPr>
              <w:rPr>
                <w:rFonts w:cs="Calibri"/>
                <w:b/>
                <w:color w:val="000000"/>
                <w:sz w:val="22"/>
                <w:szCs w:val="22"/>
                <w:lang w:eastAsia="es-CL"/>
              </w:rPr>
            </w:pPr>
            <w:r w:rsidRPr="0005522A">
              <w:rPr>
                <w:rFonts w:cs="Calibri"/>
                <w:b/>
                <w:color w:val="000000"/>
                <w:sz w:val="22"/>
                <w:szCs w:val="22"/>
                <w:lang w:val="es-ES" w:eastAsia="es-CL"/>
              </w:rPr>
              <w:t>BD</w:t>
            </w:r>
            <w:r w:rsidRPr="00F60648">
              <w:rPr>
                <w:rFonts w:cs="Calibri"/>
                <w:b/>
                <w:color w:val="000000"/>
                <w:sz w:val="22"/>
                <w:szCs w:val="22"/>
                <w:lang w:val="es-ES" w:eastAsia="es-CL"/>
              </w:rPr>
              <w:t xml:space="preserve"> (t)</w:t>
            </w:r>
          </w:p>
        </w:tc>
        <w:tc>
          <w:tcPr>
            <w:tcW w:w="794" w:type="dxa"/>
            <w:tcBorders>
              <w:top w:val="single" w:sz="8" w:space="0" w:color="auto"/>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b/>
                <w:color w:val="000000"/>
                <w:sz w:val="22"/>
                <w:szCs w:val="22"/>
                <w:lang w:eastAsia="es-CL"/>
              </w:rPr>
            </w:pPr>
            <w:r w:rsidRPr="00F60648">
              <w:rPr>
                <w:rFonts w:cs="Calibri"/>
                <w:b/>
                <w:color w:val="000000"/>
                <w:sz w:val="22"/>
                <w:szCs w:val="22"/>
                <w:lang w:val="es-ES" w:eastAsia="es-CL"/>
              </w:rPr>
              <w:t>Li</w:t>
            </w:r>
          </w:p>
        </w:tc>
        <w:tc>
          <w:tcPr>
            <w:tcW w:w="794" w:type="dxa"/>
            <w:tcBorders>
              <w:top w:val="single" w:sz="8" w:space="0" w:color="auto"/>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b/>
                <w:color w:val="000000"/>
                <w:sz w:val="22"/>
                <w:szCs w:val="22"/>
                <w:lang w:eastAsia="es-CL"/>
              </w:rPr>
            </w:pPr>
            <w:r w:rsidRPr="00F60648">
              <w:rPr>
                <w:rFonts w:cs="Calibri"/>
                <w:b/>
                <w:color w:val="000000"/>
                <w:sz w:val="22"/>
                <w:szCs w:val="22"/>
                <w:lang w:val="es-ES" w:eastAsia="es-CL"/>
              </w:rPr>
              <w:t>Ls</w:t>
            </w:r>
          </w:p>
        </w:tc>
        <w:tc>
          <w:tcPr>
            <w:tcW w:w="842" w:type="dxa"/>
            <w:tcBorders>
              <w:top w:val="single" w:sz="8" w:space="0" w:color="auto"/>
              <w:left w:val="nil"/>
              <w:bottom w:val="single" w:sz="4" w:space="0" w:color="auto"/>
              <w:right w:val="nil"/>
            </w:tcBorders>
            <w:shd w:val="clear" w:color="auto" w:fill="auto"/>
            <w:vAlign w:val="center"/>
            <w:hideMark/>
          </w:tcPr>
          <w:p w:rsidR="00F60648" w:rsidRPr="00F60648" w:rsidRDefault="00F60648" w:rsidP="00F60648">
            <w:pPr>
              <w:jc w:val="center"/>
              <w:rPr>
                <w:rFonts w:cs="Calibri"/>
                <w:b/>
                <w:color w:val="000000"/>
                <w:sz w:val="22"/>
                <w:szCs w:val="22"/>
                <w:lang w:eastAsia="es-CL"/>
              </w:rPr>
            </w:pPr>
            <w:r w:rsidRPr="00F60648">
              <w:rPr>
                <w:rFonts w:cs="Calibri"/>
                <w:b/>
                <w:color w:val="000000"/>
                <w:sz w:val="22"/>
                <w:szCs w:val="22"/>
                <w:lang w:val="es-ES" w:eastAsia="es-CL"/>
              </w:rPr>
              <w:t>Reclutas</w:t>
            </w:r>
          </w:p>
        </w:tc>
        <w:tc>
          <w:tcPr>
            <w:tcW w:w="794" w:type="dxa"/>
            <w:tcBorders>
              <w:top w:val="single" w:sz="8" w:space="0" w:color="auto"/>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b/>
                <w:color w:val="000000"/>
                <w:sz w:val="22"/>
                <w:szCs w:val="22"/>
                <w:lang w:eastAsia="es-CL"/>
              </w:rPr>
            </w:pPr>
            <w:r w:rsidRPr="00F60648">
              <w:rPr>
                <w:rFonts w:cs="Calibri"/>
                <w:b/>
                <w:color w:val="000000"/>
                <w:sz w:val="22"/>
                <w:szCs w:val="22"/>
                <w:lang w:val="es-ES" w:eastAsia="es-CL"/>
              </w:rPr>
              <w:t>Li</w:t>
            </w:r>
          </w:p>
        </w:tc>
        <w:tc>
          <w:tcPr>
            <w:tcW w:w="794" w:type="dxa"/>
            <w:tcBorders>
              <w:top w:val="single" w:sz="8" w:space="0" w:color="auto"/>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b/>
                <w:color w:val="000000"/>
                <w:sz w:val="22"/>
                <w:szCs w:val="22"/>
                <w:lang w:eastAsia="es-CL"/>
              </w:rPr>
            </w:pPr>
            <w:r w:rsidRPr="00F60648">
              <w:rPr>
                <w:rFonts w:cs="Calibri"/>
                <w:b/>
                <w:color w:val="000000"/>
                <w:sz w:val="22"/>
                <w:szCs w:val="22"/>
                <w:lang w:val="es-ES" w:eastAsia="es-CL"/>
              </w:rPr>
              <w:t>Ls</w:t>
            </w:r>
          </w:p>
        </w:tc>
        <w:tc>
          <w:tcPr>
            <w:tcW w:w="963" w:type="dxa"/>
            <w:tcBorders>
              <w:top w:val="single" w:sz="8" w:space="0" w:color="auto"/>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b/>
                <w:color w:val="000000"/>
                <w:sz w:val="22"/>
                <w:szCs w:val="22"/>
                <w:lang w:eastAsia="es-CL"/>
              </w:rPr>
            </w:pPr>
            <w:r w:rsidRPr="00F60648">
              <w:rPr>
                <w:rFonts w:cs="Calibri"/>
                <w:b/>
                <w:color w:val="000000"/>
                <w:sz w:val="22"/>
                <w:szCs w:val="22"/>
                <w:lang w:val="es-ES" w:eastAsia="es-CL"/>
              </w:rPr>
              <w:t>F (año</w:t>
            </w:r>
            <w:r w:rsidRPr="00176C08">
              <w:rPr>
                <w:rFonts w:cs="Calibri"/>
                <w:b/>
                <w:color w:val="000000"/>
                <w:sz w:val="22"/>
                <w:szCs w:val="22"/>
                <w:vertAlign w:val="superscript"/>
                <w:lang w:val="es-ES" w:eastAsia="es-CL"/>
              </w:rPr>
              <w:t>-1</w:t>
            </w:r>
            <w:r w:rsidRPr="00F60648">
              <w:rPr>
                <w:rFonts w:cs="Calibri"/>
                <w:b/>
                <w:color w:val="000000"/>
                <w:sz w:val="22"/>
                <w:szCs w:val="22"/>
                <w:lang w:val="es-ES" w:eastAsia="es-CL"/>
              </w:rPr>
              <w:t>)</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1998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7386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6496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8277</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4642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3990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5294</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0.15</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1999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7879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7023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8734</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4671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4037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5304</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418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332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418</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0.14</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8446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7614</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9278</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3865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3338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4391</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211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142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211</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0.70</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7416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6661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8172</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3421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2950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3892</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481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393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481</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0.54</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7790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6962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8617</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2699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2272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3126</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404</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321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404</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1.17</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6692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5910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7473</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3425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2912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3937</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220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155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220</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0.43</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2004</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7529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6569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8488</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4264</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3613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4914</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393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297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393</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0.22</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9805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8539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11072</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4881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4066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5695</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776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617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776</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0.28</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12228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10577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13879</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6594</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5537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7651</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641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477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641</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0.18</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14933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12936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16930</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8702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7327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10076</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523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368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523</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0.20</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16087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13865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18309</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10465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8832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12098</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293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175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293</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0.12</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2009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16040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13789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18291</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11360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9640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13080</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115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115</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0.07</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2010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15225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13128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17322</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10603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9006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12200</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358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256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358</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0.08</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2011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14260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12356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16164</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9301</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7900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10702</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408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289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408</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0.11</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2012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13058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11337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14779</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8066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6816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9316</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212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116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212</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0.23</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2013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11306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9743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12870</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7274</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6113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8436</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249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158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249</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0.17</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2014</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10116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8653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11579</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7038</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5935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8141</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84</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84</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0.08</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2015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9050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7703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10397</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6537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5505</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7568</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50</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23</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50</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0.08</w:t>
            </w:r>
          </w:p>
        </w:tc>
      </w:tr>
      <w:tr w:rsidR="00F60648" w:rsidRPr="00F60648" w:rsidTr="0005522A">
        <w:trPr>
          <w:trHeight w:val="302"/>
        </w:trPr>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val="es-ES" w:eastAsia="es-CL"/>
              </w:rPr>
              <w:t>2016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7576</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6379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8772</w:t>
            </w:r>
          </w:p>
        </w:tc>
        <w:tc>
          <w:tcPr>
            <w:tcW w:w="84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5117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4209</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6026</w:t>
            </w:r>
          </w:p>
        </w:tc>
        <w:tc>
          <w:tcPr>
            <w:tcW w:w="842"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82</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27</w:t>
            </w:r>
          </w:p>
        </w:tc>
        <w:tc>
          <w:tcPr>
            <w:tcW w:w="794"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82</w:t>
            </w:r>
          </w:p>
        </w:tc>
        <w:tc>
          <w:tcPr>
            <w:tcW w:w="963" w:type="dxa"/>
            <w:tcBorders>
              <w:top w:val="nil"/>
              <w:left w:val="nil"/>
              <w:bottom w:val="nil"/>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0.18</w:t>
            </w:r>
          </w:p>
        </w:tc>
      </w:tr>
      <w:tr w:rsidR="00F60648" w:rsidRPr="00F60648" w:rsidTr="0005522A">
        <w:trPr>
          <w:trHeight w:val="302"/>
        </w:trPr>
        <w:tc>
          <w:tcPr>
            <w:tcW w:w="794"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2017</w:t>
            </w:r>
          </w:p>
        </w:tc>
        <w:tc>
          <w:tcPr>
            <w:tcW w:w="794"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5971</w:t>
            </w:r>
          </w:p>
        </w:tc>
        <w:tc>
          <w:tcPr>
            <w:tcW w:w="794"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4838</w:t>
            </w:r>
          </w:p>
        </w:tc>
        <w:tc>
          <w:tcPr>
            <w:tcW w:w="794"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7104</w:t>
            </w:r>
          </w:p>
        </w:tc>
        <w:tc>
          <w:tcPr>
            <w:tcW w:w="843"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3545</w:t>
            </w:r>
          </w:p>
        </w:tc>
        <w:tc>
          <w:tcPr>
            <w:tcW w:w="794"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2741</w:t>
            </w:r>
          </w:p>
        </w:tc>
        <w:tc>
          <w:tcPr>
            <w:tcW w:w="794"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4348</w:t>
            </w:r>
          </w:p>
        </w:tc>
        <w:tc>
          <w:tcPr>
            <w:tcW w:w="842"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171</w:t>
            </w:r>
          </w:p>
        </w:tc>
        <w:tc>
          <w:tcPr>
            <w:tcW w:w="794"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15</w:t>
            </w:r>
          </w:p>
        </w:tc>
        <w:tc>
          <w:tcPr>
            <w:tcW w:w="794"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171</w:t>
            </w:r>
          </w:p>
        </w:tc>
        <w:tc>
          <w:tcPr>
            <w:tcW w:w="963" w:type="dxa"/>
            <w:tcBorders>
              <w:top w:val="nil"/>
              <w:left w:val="nil"/>
              <w:bottom w:val="single" w:sz="4" w:space="0" w:color="auto"/>
              <w:right w:val="nil"/>
            </w:tcBorders>
            <w:shd w:val="clear" w:color="auto" w:fill="auto"/>
            <w:noWrap/>
            <w:vAlign w:val="center"/>
            <w:hideMark/>
          </w:tcPr>
          <w:p w:rsidR="00F60648" w:rsidRPr="00F60648" w:rsidRDefault="00F60648" w:rsidP="00F60648">
            <w:pPr>
              <w:jc w:val="center"/>
              <w:rPr>
                <w:rFonts w:cs="Calibri"/>
                <w:color w:val="000000"/>
                <w:sz w:val="22"/>
                <w:szCs w:val="22"/>
                <w:lang w:eastAsia="es-CL"/>
              </w:rPr>
            </w:pPr>
            <w:r w:rsidRPr="00F60648">
              <w:rPr>
                <w:rFonts w:cs="Calibri"/>
                <w:color w:val="000000"/>
                <w:sz w:val="22"/>
                <w:szCs w:val="22"/>
                <w:lang w:eastAsia="es-CL"/>
              </w:rPr>
              <w:t>0.29</w:t>
            </w:r>
          </w:p>
        </w:tc>
      </w:tr>
    </w:tbl>
    <w:p w:rsidR="00F60648" w:rsidRDefault="00F60648">
      <w:pPr>
        <w:rPr>
          <w:b/>
        </w:rPr>
      </w:pPr>
    </w:p>
    <w:p w:rsidR="0046727A" w:rsidRPr="00BA3F68" w:rsidRDefault="0046727A">
      <w:pPr>
        <w:rPr>
          <w:b/>
        </w:rPr>
      </w:pPr>
    </w:p>
    <w:p w:rsidR="00BA3F68" w:rsidRDefault="00BA3F68"/>
    <w:p w:rsidR="0005522A" w:rsidRPr="0005522A" w:rsidRDefault="00947950" w:rsidP="0005522A">
      <w:pPr>
        <w:autoSpaceDE w:val="0"/>
        <w:autoSpaceDN w:val="0"/>
        <w:adjustRightInd w:val="0"/>
        <w:jc w:val="both"/>
        <w:rPr>
          <w:rFonts w:cs="Arial"/>
          <w:b/>
          <w:bCs/>
          <w:color w:val="000000"/>
        </w:rPr>
      </w:pPr>
      <w:r>
        <w:rPr>
          <w:rFonts w:cs="Arial"/>
          <w:b/>
          <w:bCs/>
          <w:color w:val="000000"/>
        </w:rPr>
        <w:t>Diagnóstico</w:t>
      </w:r>
      <w:r w:rsidR="0005522A" w:rsidRPr="0005522A">
        <w:rPr>
          <w:rFonts w:cs="Arial"/>
          <w:b/>
          <w:bCs/>
          <w:color w:val="000000"/>
        </w:rPr>
        <w:t xml:space="preserve"> del modelo de evaluación </w:t>
      </w:r>
      <w:r>
        <w:rPr>
          <w:rFonts w:cs="Arial"/>
          <w:b/>
          <w:bCs/>
          <w:color w:val="000000"/>
        </w:rPr>
        <w:t>UPN</w:t>
      </w:r>
    </w:p>
    <w:p w:rsidR="0005522A" w:rsidRPr="0005522A" w:rsidRDefault="0005522A" w:rsidP="0005522A">
      <w:pPr>
        <w:autoSpaceDE w:val="0"/>
        <w:autoSpaceDN w:val="0"/>
        <w:adjustRightInd w:val="0"/>
        <w:jc w:val="both"/>
        <w:rPr>
          <w:rFonts w:cs="Arial"/>
          <w:color w:val="000000"/>
        </w:rPr>
      </w:pPr>
    </w:p>
    <w:p w:rsidR="0005522A" w:rsidRPr="0005522A" w:rsidRDefault="0005522A" w:rsidP="0005522A">
      <w:pPr>
        <w:jc w:val="both"/>
      </w:pPr>
      <w:r>
        <w:rPr>
          <w:rFonts w:cs="Arial"/>
          <w:color w:val="000000"/>
        </w:rPr>
        <w:t>S</w:t>
      </w:r>
      <w:r w:rsidRPr="0005522A">
        <w:rPr>
          <w:rFonts w:cs="Arial"/>
          <w:color w:val="000000"/>
        </w:rPr>
        <w:t>e desarrolló un análisis retrospectivo con todas las piezas de información disponi</w:t>
      </w:r>
      <w:r>
        <w:rPr>
          <w:rFonts w:cs="Arial"/>
          <w:color w:val="000000"/>
        </w:rPr>
        <w:t>bles basadas en el modelo base para analizar la consistencia en las estimaciones del modelo poblacional</w:t>
      </w:r>
      <w:r w:rsidR="00AE7C1D">
        <w:rPr>
          <w:rFonts w:cs="Arial"/>
          <w:color w:val="000000"/>
        </w:rPr>
        <w:t xml:space="preserve"> (Clark </w:t>
      </w:r>
      <w:r w:rsidR="00AE7C1D" w:rsidRPr="00AE7C1D">
        <w:rPr>
          <w:rFonts w:cs="Arial"/>
          <w:i/>
          <w:color w:val="000000"/>
        </w:rPr>
        <w:t>et al</w:t>
      </w:r>
      <w:r w:rsidR="00AE7C1D">
        <w:rPr>
          <w:rFonts w:cs="Arial"/>
          <w:color w:val="000000"/>
        </w:rPr>
        <w:t>., 2012)</w:t>
      </w:r>
      <w:r>
        <w:rPr>
          <w:rFonts w:cs="Arial"/>
          <w:color w:val="000000"/>
        </w:rPr>
        <w:t>. E</w:t>
      </w:r>
      <w:r w:rsidRPr="0005522A">
        <w:rPr>
          <w:rFonts w:cs="Arial"/>
          <w:color w:val="000000"/>
        </w:rPr>
        <w:t>ste</w:t>
      </w:r>
      <w:r>
        <w:rPr>
          <w:rFonts w:cs="Arial"/>
          <w:color w:val="000000"/>
        </w:rPr>
        <w:t xml:space="preserve"> </w:t>
      </w:r>
      <w:r w:rsidR="00947950">
        <w:rPr>
          <w:rFonts w:cs="Arial"/>
          <w:color w:val="000000"/>
        </w:rPr>
        <w:t>análisis</w:t>
      </w:r>
      <w:r w:rsidRPr="0005522A">
        <w:rPr>
          <w:rFonts w:cs="Arial"/>
          <w:color w:val="000000"/>
        </w:rPr>
        <w:t xml:space="preserve"> consiste en evaluar el modelo base quitándole un año con todas las piezas de información disp</w:t>
      </w:r>
      <w:r w:rsidR="00947950">
        <w:rPr>
          <w:rFonts w:cs="Arial"/>
          <w:color w:val="000000"/>
        </w:rPr>
        <w:t xml:space="preserve">onibles. La biomasa </w:t>
      </w:r>
      <w:r w:rsidRPr="0005522A">
        <w:rPr>
          <w:rFonts w:cs="Arial"/>
          <w:color w:val="000000"/>
        </w:rPr>
        <w:t>desovante muestra una caída más pr</w:t>
      </w:r>
      <w:r w:rsidR="00947950">
        <w:rPr>
          <w:rFonts w:cs="Arial"/>
          <w:color w:val="000000"/>
        </w:rPr>
        <w:t>onunciada el modelo retrospectivo año 2013 y por fuera del intervalo de confianza generado en las estimaciones</w:t>
      </w:r>
      <w:r w:rsidRPr="0005522A">
        <w:rPr>
          <w:rFonts w:cs="Arial"/>
          <w:color w:val="000000"/>
        </w:rPr>
        <w:t>. La mortalidad por pesca también presenta una concordancia entre estimaciones, cambia</w:t>
      </w:r>
      <w:r w:rsidR="00947950">
        <w:rPr>
          <w:rFonts w:cs="Arial"/>
          <w:color w:val="000000"/>
        </w:rPr>
        <w:t>ndo sólo su tendencia desde el modelo retrospectivo año 2013, por lo tanto es congruente a la baja pronunciada en la biomasa desovante ese mismo año</w:t>
      </w:r>
      <w:r w:rsidRPr="0005522A">
        <w:rPr>
          <w:rFonts w:cs="Arial"/>
          <w:color w:val="000000"/>
        </w:rPr>
        <w:t xml:space="preserve">. La </w:t>
      </w:r>
      <w:r w:rsidRPr="00CD3FDB">
        <w:rPr>
          <w:rFonts w:cs="Arial"/>
          <w:b/>
          <w:color w:val="000000"/>
        </w:rPr>
        <w:t xml:space="preserve">Figura </w:t>
      </w:r>
      <w:r w:rsidR="00CD3FDB" w:rsidRPr="00CD3FDB">
        <w:rPr>
          <w:rFonts w:cs="Arial"/>
          <w:b/>
          <w:bCs/>
          <w:color w:val="000000"/>
        </w:rPr>
        <w:t>23</w:t>
      </w:r>
      <w:r w:rsidRPr="0005522A">
        <w:rPr>
          <w:rFonts w:cs="Arial"/>
          <w:b/>
          <w:bCs/>
          <w:color w:val="000000"/>
        </w:rPr>
        <w:t xml:space="preserve"> </w:t>
      </w:r>
      <w:r w:rsidRPr="0005522A">
        <w:rPr>
          <w:rFonts w:cs="Arial"/>
          <w:color w:val="000000"/>
        </w:rPr>
        <w:t>muestra estos</w:t>
      </w:r>
      <w:r w:rsidR="00947950">
        <w:rPr>
          <w:rFonts w:cs="Arial"/>
          <w:color w:val="000000"/>
        </w:rPr>
        <w:t xml:space="preserve"> cambios en las variables biomasa desovante y</w:t>
      </w:r>
      <w:r w:rsidRPr="0005522A">
        <w:rPr>
          <w:rFonts w:cs="Arial"/>
          <w:color w:val="000000"/>
        </w:rPr>
        <w:t xml:space="preserve"> F</w:t>
      </w:r>
      <w:r w:rsidR="00176C08">
        <w:rPr>
          <w:rFonts w:cs="Arial"/>
          <w:color w:val="000000"/>
        </w:rPr>
        <w:t xml:space="preserve"> </w:t>
      </w:r>
      <w:r w:rsidR="007A0E82">
        <w:rPr>
          <w:rFonts w:cs="Arial"/>
          <w:color w:val="000000"/>
        </w:rPr>
        <w:t>(</w:t>
      </w:r>
      <w:r w:rsidR="00947950" w:rsidRPr="00176C08">
        <w:rPr>
          <w:rFonts w:cs="Arial"/>
          <w:color w:val="000000"/>
        </w:rPr>
        <w:t>año</w:t>
      </w:r>
      <w:r w:rsidR="00947950" w:rsidRPr="00176C08">
        <w:rPr>
          <w:rFonts w:cs="Arial"/>
          <w:color w:val="000000"/>
          <w:vertAlign w:val="superscript"/>
        </w:rPr>
        <w:t>-1</w:t>
      </w:r>
      <w:r w:rsidR="007A0E82">
        <w:rPr>
          <w:rFonts w:cs="Arial"/>
          <w:color w:val="000000"/>
        </w:rPr>
        <w:t>).</w:t>
      </w:r>
    </w:p>
    <w:p w:rsidR="0005522A" w:rsidRDefault="0005522A"/>
    <w:p w:rsidR="0005522A" w:rsidRDefault="0005522A"/>
    <w:p w:rsidR="0005522A" w:rsidRDefault="0005522A">
      <w:r>
        <w:rPr>
          <w:noProof/>
          <w:lang w:eastAsia="es-CL"/>
        </w:rPr>
        <w:drawing>
          <wp:inline distT="0" distB="0" distL="0" distR="0">
            <wp:extent cx="5613380" cy="3079630"/>
            <wp:effectExtent l="0" t="0" r="6985" b="6985"/>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retrospectivo.png"/>
                    <pic:cNvPicPr/>
                  </pic:nvPicPr>
                  <pic:blipFill>
                    <a:blip r:embed="rId162">
                      <a:extLst>
                        <a:ext uri="{28A0092B-C50C-407E-A947-70E740481C1C}">
                          <a14:useLocalDpi xmlns:a14="http://schemas.microsoft.com/office/drawing/2010/main" val="0"/>
                        </a:ext>
                      </a:extLst>
                    </a:blip>
                    <a:stretch>
                      <a:fillRect/>
                    </a:stretch>
                  </pic:blipFill>
                  <pic:spPr>
                    <a:xfrm>
                      <a:off x="0" y="0"/>
                      <a:ext cx="5622800" cy="3084798"/>
                    </a:xfrm>
                    <a:prstGeom prst="rect">
                      <a:avLst/>
                    </a:prstGeom>
                  </pic:spPr>
                </pic:pic>
              </a:graphicData>
            </a:graphic>
          </wp:inline>
        </w:drawing>
      </w:r>
    </w:p>
    <w:p w:rsidR="00770D32" w:rsidRDefault="00770D32" w:rsidP="00770D32">
      <w:pPr>
        <w:jc w:val="both"/>
        <w:rPr>
          <w:sz w:val="22"/>
          <w:szCs w:val="22"/>
        </w:rPr>
      </w:pPr>
      <w:r>
        <w:rPr>
          <w:b/>
          <w:bCs/>
          <w:sz w:val="22"/>
          <w:szCs w:val="22"/>
        </w:rPr>
        <w:t xml:space="preserve">Figura 23. </w:t>
      </w:r>
      <w:r>
        <w:rPr>
          <w:sz w:val="22"/>
          <w:szCs w:val="22"/>
        </w:rPr>
        <w:t>Estimaciones de biomasa desovante y mortalidad por pesca (año</w:t>
      </w:r>
      <w:r w:rsidRPr="00770D32">
        <w:rPr>
          <w:sz w:val="22"/>
          <w:szCs w:val="22"/>
          <w:vertAlign w:val="superscript"/>
        </w:rPr>
        <w:t>-1</w:t>
      </w:r>
      <w:r>
        <w:rPr>
          <w:sz w:val="22"/>
          <w:szCs w:val="22"/>
        </w:rPr>
        <w:t>) para el langostino colorado UPN. La serie se inicia en 1998 para todos los escenarios, el escenario base cubre la serie completa (1998–2017) y los subsiguientes disminuyen en un año progresivamente.</w:t>
      </w:r>
    </w:p>
    <w:p w:rsidR="00947950" w:rsidRDefault="00947950" w:rsidP="00947950">
      <w:pPr>
        <w:jc w:val="both"/>
        <w:rPr>
          <w:sz w:val="22"/>
        </w:rPr>
      </w:pPr>
    </w:p>
    <w:p w:rsidR="00947950" w:rsidRDefault="00947950" w:rsidP="00947950">
      <w:pPr>
        <w:jc w:val="both"/>
        <w:rPr>
          <w:sz w:val="22"/>
        </w:rPr>
      </w:pPr>
    </w:p>
    <w:p w:rsidR="00947950" w:rsidRDefault="00947950" w:rsidP="00947950">
      <w:pPr>
        <w:jc w:val="both"/>
        <w:rPr>
          <w:sz w:val="22"/>
        </w:rPr>
      </w:pPr>
    </w:p>
    <w:p w:rsidR="00947950" w:rsidRPr="00947950" w:rsidRDefault="00947950" w:rsidP="00947950">
      <w:pPr>
        <w:jc w:val="both"/>
        <w:rPr>
          <w:b/>
        </w:rPr>
      </w:pPr>
      <w:r w:rsidRPr="00947950">
        <w:rPr>
          <w:b/>
        </w:rPr>
        <w:t>Indicadores del estado del stock</w:t>
      </w:r>
    </w:p>
    <w:p w:rsidR="00947950" w:rsidRDefault="00947950"/>
    <w:p w:rsidR="0005522A" w:rsidRPr="00176C08" w:rsidRDefault="003454BD" w:rsidP="003454BD">
      <w:pPr>
        <w:jc w:val="both"/>
      </w:pPr>
      <w:r w:rsidRPr="00176C08">
        <w:t>En</w:t>
      </w:r>
      <w:r w:rsidR="00CD3FDB">
        <w:t xml:space="preserve"> la UPN del langostino colorado</w:t>
      </w:r>
      <w:r w:rsidRPr="00176C08">
        <w:t xml:space="preserve"> los resultados indican que desde una condición de ausencia de exp</w:t>
      </w:r>
      <w:r w:rsidR="00CD3FDB">
        <w:t>lotación en 1998</w:t>
      </w:r>
      <w:r w:rsidRPr="00176C08">
        <w:t xml:space="preserve"> el stock estuvo sometido a </w:t>
      </w:r>
      <w:r w:rsidR="007A0E82">
        <w:t>importantes niveles de mortalidades por pesca</w:t>
      </w:r>
      <w:r w:rsidRPr="00176C08">
        <w:t xml:space="preserve"> entre los años 2000 y 2002. Posteriormente, los niveles de mortalidad por pesca disminuyen sostenidamente pero presentando un alza durante el último año de evaluación. Para el año 201</w:t>
      </w:r>
      <w:r w:rsidR="001D0319">
        <w:t>7 la remoción se estimó en F= 0,</w:t>
      </w:r>
      <w:r w:rsidRPr="00176C08">
        <w:t>30 año</w:t>
      </w:r>
      <w:r w:rsidRPr="00CD3FDB">
        <w:rPr>
          <w:vertAlign w:val="superscript"/>
        </w:rPr>
        <w:t>-1</w:t>
      </w:r>
      <w:r w:rsidRPr="00176C08">
        <w:t>,</w:t>
      </w:r>
      <w:r w:rsidR="001D0319">
        <w:t xml:space="preserve"> incrementando 1,</w:t>
      </w:r>
      <w:r w:rsidR="006D7C5C" w:rsidRPr="00176C08">
        <w:t>7 veces con respe</w:t>
      </w:r>
      <w:r w:rsidR="001D0319">
        <w:t>cto a la estimación anterior (0,</w:t>
      </w:r>
      <w:r w:rsidR="006D7C5C" w:rsidRPr="00176C08">
        <w:t>18)</w:t>
      </w:r>
      <w:r w:rsidRPr="00176C08">
        <w:t xml:space="preserve">  (</w:t>
      </w:r>
      <w:r w:rsidR="00CD3FDB">
        <w:rPr>
          <w:b/>
          <w:bCs/>
        </w:rPr>
        <w:t>Figura 24</w:t>
      </w:r>
      <w:r w:rsidRPr="00176C08">
        <w:t>).</w:t>
      </w:r>
    </w:p>
    <w:p w:rsidR="006D7C5C" w:rsidRDefault="006D7C5C" w:rsidP="003454BD">
      <w:pPr>
        <w:jc w:val="both"/>
        <w:rPr>
          <w:sz w:val="23"/>
          <w:szCs w:val="23"/>
        </w:rPr>
      </w:pPr>
    </w:p>
    <w:p w:rsidR="002F3A34" w:rsidRPr="00176C08" w:rsidRDefault="002F3A34" w:rsidP="002F3A34">
      <w:pPr>
        <w:jc w:val="both"/>
      </w:pPr>
      <w:r w:rsidRPr="00176C08">
        <w:t>En relación al indicador de la biomasa desovante sobre la biomasa desovante virginal (BD/BDo) es estimado en función de los reclutamientos medios observados en la serie analizada. Este valor estimado fue mínimo en el año 2002 con</w:t>
      </w:r>
      <w:r w:rsidR="001D0319">
        <w:t xml:space="preserve"> un 37% de biomasa desovante (0,</w:t>
      </w:r>
      <w:r w:rsidRPr="00176C08">
        <w:t xml:space="preserve">37) para luego alcanzar altos niveles de biomasa hasta el año 2009 que es donde se encuentra su nivel más alto de la serie. Posteriormente la biomasa decae constantemente hasta el presente año con un valor </w:t>
      </w:r>
      <w:r w:rsidR="001D0319">
        <w:t>de 0,</w:t>
      </w:r>
      <w:r w:rsidR="00CD3FDB">
        <w:t>5 (50%) de BD/BDo (</w:t>
      </w:r>
      <w:r w:rsidR="00CD3FDB" w:rsidRPr="00CD3FDB">
        <w:rPr>
          <w:b/>
        </w:rPr>
        <w:t>Figura 25</w:t>
      </w:r>
      <w:r w:rsidRPr="00176C08">
        <w:t>).</w:t>
      </w:r>
    </w:p>
    <w:p w:rsidR="002F3A34" w:rsidRDefault="002F3A34" w:rsidP="003454BD">
      <w:pPr>
        <w:jc w:val="both"/>
        <w:rPr>
          <w:sz w:val="23"/>
          <w:szCs w:val="23"/>
        </w:rPr>
      </w:pPr>
    </w:p>
    <w:p w:rsidR="006D7C5C" w:rsidRDefault="001D0319" w:rsidP="00F21EE0">
      <w:pPr>
        <w:jc w:val="center"/>
      </w:pPr>
      <w:r>
        <w:rPr>
          <w:noProof/>
          <w:lang w:eastAsia="es-CL"/>
        </w:rPr>
        <w:lastRenderedPageBreak/>
        <w:drawing>
          <wp:inline distT="0" distB="0" distL="0" distR="0" wp14:anchorId="7ACBCA61" wp14:editId="7DF325F2">
            <wp:extent cx="3845946" cy="309118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55223" cy="3098636"/>
                    </a:xfrm>
                    <a:prstGeom prst="rect">
                      <a:avLst/>
                    </a:prstGeom>
                  </pic:spPr>
                </pic:pic>
              </a:graphicData>
            </a:graphic>
          </wp:inline>
        </w:drawing>
      </w:r>
    </w:p>
    <w:p w:rsidR="00F21EE0" w:rsidRPr="00B61A3D" w:rsidRDefault="00CD3FDB" w:rsidP="00F21EE0">
      <w:pPr>
        <w:jc w:val="both"/>
      </w:pPr>
      <w:r>
        <w:rPr>
          <w:b/>
          <w:bCs/>
          <w:sz w:val="22"/>
          <w:szCs w:val="22"/>
        </w:rPr>
        <w:t>Figura 24</w:t>
      </w:r>
      <w:r w:rsidR="00F21EE0">
        <w:rPr>
          <w:b/>
          <w:bCs/>
          <w:sz w:val="22"/>
          <w:szCs w:val="22"/>
        </w:rPr>
        <w:t xml:space="preserve">. </w:t>
      </w:r>
      <w:r w:rsidR="00F21EE0">
        <w:rPr>
          <w:sz w:val="22"/>
          <w:szCs w:val="22"/>
        </w:rPr>
        <w:t>Mortalidad por pesca para el langostino colorado</w:t>
      </w:r>
      <w:r>
        <w:rPr>
          <w:sz w:val="22"/>
          <w:szCs w:val="22"/>
        </w:rPr>
        <w:t xml:space="preserve"> UPN</w:t>
      </w:r>
      <w:r w:rsidR="00F21EE0">
        <w:rPr>
          <w:sz w:val="22"/>
          <w:szCs w:val="22"/>
        </w:rPr>
        <w:t xml:space="preserve"> entre los años 1998-2</w:t>
      </w:r>
      <w:r>
        <w:rPr>
          <w:sz w:val="22"/>
          <w:szCs w:val="22"/>
        </w:rPr>
        <w:t>017</w:t>
      </w:r>
      <w:r w:rsidR="009A0C17">
        <w:rPr>
          <w:sz w:val="22"/>
          <w:szCs w:val="22"/>
        </w:rPr>
        <w:t>.</w:t>
      </w:r>
      <w:r w:rsidR="00B61A3D">
        <w:rPr>
          <w:sz w:val="22"/>
          <w:szCs w:val="22"/>
        </w:rPr>
        <w:t xml:space="preserve"> La línea roja segmentada corresponde al valor de F</w:t>
      </w:r>
      <w:r w:rsidR="00B61A3D" w:rsidRPr="00B61A3D">
        <w:rPr>
          <w:sz w:val="22"/>
          <w:szCs w:val="22"/>
          <w:vertAlign w:val="subscript"/>
        </w:rPr>
        <w:t>RMS</w:t>
      </w:r>
      <w:r w:rsidR="00B61A3D">
        <w:rPr>
          <w:sz w:val="22"/>
          <w:szCs w:val="22"/>
        </w:rPr>
        <w:t>.</w:t>
      </w:r>
    </w:p>
    <w:p w:rsidR="0005522A" w:rsidRDefault="0005522A"/>
    <w:p w:rsidR="002F3A34" w:rsidRDefault="001D0319" w:rsidP="002F3A34">
      <w:pPr>
        <w:jc w:val="center"/>
        <w:rPr>
          <w:szCs w:val="23"/>
        </w:rPr>
      </w:pPr>
      <w:r>
        <w:rPr>
          <w:noProof/>
          <w:lang w:eastAsia="es-CL"/>
        </w:rPr>
        <w:drawing>
          <wp:inline distT="0" distB="0" distL="0" distR="0" wp14:anchorId="023B59B7" wp14:editId="7C34561E">
            <wp:extent cx="3900293" cy="3166101"/>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10029" cy="3174005"/>
                    </a:xfrm>
                    <a:prstGeom prst="rect">
                      <a:avLst/>
                    </a:prstGeom>
                  </pic:spPr>
                </pic:pic>
              </a:graphicData>
            </a:graphic>
          </wp:inline>
        </w:drawing>
      </w:r>
    </w:p>
    <w:p w:rsidR="002F3A34" w:rsidRDefault="00CD3FDB" w:rsidP="002F3A34">
      <w:pPr>
        <w:jc w:val="both"/>
        <w:rPr>
          <w:szCs w:val="23"/>
        </w:rPr>
      </w:pPr>
      <w:r>
        <w:rPr>
          <w:b/>
          <w:bCs/>
          <w:sz w:val="22"/>
          <w:szCs w:val="22"/>
        </w:rPr>
        <w:t>Figura 25</w:t>
      </w:r>
      <w:r w:rsidR="002F3A34">
        <w:rPr>
          <w:b/>
          <w:bCs/>
          <w:sz w:val="22"/>
          <w:szCs w:val="22"/>
        </w:rPr>
        <w:t xml:space="preserve">. </w:t>
      </w:r>
      <w:r w:rsidR="002F3A34">
        <w:rPr>
          <w:sz w:val="22"/>
          <w:szCs w:val="22"/>
        </w:rPr>
        <w:t>Razó</w:t>
      </w:r>
      <w:r>
        <w:rPr>
          <w:sz w:val="22"/>
          <w:szCs w:val="22"/>
        </w:rPr>
        <w:t xml:space="preserve">n de la biomasa desovante </w:t>
      </w:r>
      <w:r w:rsidR="002F3A34">
        <w:rPr>
          <w:sz w:val="22"/>
          <w:szCs w:val="22"/>
        </w:rPr>
        <w:t>y la</w:t>
      </w:r>
      <w:r>
        <w:rPr>
          <w:sz w:val="22"/>
          <w:szCs w:val="22"/>
        </w:rPr>
        <w:t xml:space="preserve"> biomasa desovante virginal en la</w:t>
      </w:r>
      <w:r w:rsidR="002F3A34">
        <w:rPr>
          <w:sz w:val="22"/>
          <w:szCs w:val="22"/>
        </w:rPr>
        <w:t xml:space="preserve"> pesquería del lang</w:t>
      </w:r>
      <w:r w:rsidR="009A0C17">
        <w:rPr>
          <w:sz w:val="22"/>
          <w:szCs w:val="22"/>
        </w:rPr>
        <w:t>ostino colorado UPN.</w:t>
      </w:r>
      <w:r w:rsidR="00B61A3D">
        <w:rPr>
          <w:sz w:val="22"/>
          <w:szCs w:val="22"/>
        </w:rPr>
        <w:t xml:space="preserve"> La línea segmentada roja corresponde a la B</w:t>
      </w:r>
      <w:r w:rsidR="00B61A3D" w:rsidRPr="00B61A3D">
        <w:rPr>
          <w:sz w:val="22"/>
          <w:szCs w:val="22"/>
          <w:vertAlign w:val="subscript"/>
        </w:rPr>
        <w:t>RMS</w:t>
      </w:r>
      <w:r w:rsidR="00B61A3D">
        <w:rPr>
          <w:sz w:val="22"/>
          <w:szCs w:val="22"/>
          <w:vertAlign w:val="subscript"/>
        </w:rPr>
        <w:t>.</w:t>
      </w:r>
    </w:p>
    <w:p w:rsidR="003454BD" w:rsidRDefault="003454BD"/>
    <w:p w:rsidR="00B61A3D" w:rsidRDefault="00B61A3D"/>
    <w:p w:rsidR="002F3A34" w:rsidRDefault="002F3A34">
      <w:pPr>
        <w:rPr>
          <w:b/>
        </w:rPr>
      </w:pPr>
      <w:r w:rsidRPr="002F3A34">
        <w:rPr>
          <w:b/>
        </w:rPr>
        <w:lastRenderedPageBreak/>
        <w:t>Diagrama de Fases langostino colorado UPN</w:t>
      </w:r>
    </w:p>
    <w:p w:rsidR="002F3A34" w:rsidRDefault="002F3A34">
      <w:pPr>
        <w:rPr>
          <w:b/>
        </w:rPr>
      </w:pPr>
    </w:p>
    <w:p w:rsidR="003454BD" w:rsidRDefault="002F3A34" w:rsidP="00957A41">
      <w:pPr>
        <w:jc w:val="both"/>
      </w:pPr>
      <w:r w:rsidRPr="002F3A34">
        <w:t xml:space="preserve">Consecuentemente con lo observado en los indicadores del estatus, en los inicios </w:t>
      </w:r>
      <w:r w:rsidR="007A0E82">
        <w:t>de la pesquería el langostino colorado UPN</w:t>
      </w:r>
      <w:r w:rsidRPr="002F3A34">
        <w:t xml:space="preserve"> estuvo sometido a altos niveles de explotación</w:t>
      </w:r>
      <w:r w:rsidR="007A0E82">
        <w:t>,</w:t>
      </w:r>
      <w:r w:rsidRPr="002F3A34">
        <w:t xml:space="preserve"> lo que llevó rápidamente al recurso a niveles de sobrepesca. Sin embargo, los niveles de remoción disminuyeron permitiendo la recuperación del recurso respecto de la condición virginal, manteniendo al la</w:t>
      </w:r>
      <w:r w:rsidR="00CD3FDB">
        <w:t>ngostino colorado de la UPN en torno al RMS. El aumento de los niveles de biomasa</w:t>
      </w:r>
      <w:r w:rsidRPr="002F3A34">
        <w:t xml:space="preserve"> del recurso observada a fines de la primera década del 2000</w:t>
      </w:r>
      <w:r w:rsidR="007A0E82">
        <w:t>,</w:t>
      </w:r>
      <w:r w:rsidRPr="002F3A34">
        <w:t xml:space="preserve"> llevó al recurso a la zona de sub-explotación desde la cual se ha desplazado hacia la zona de plena explotación. La relación d</w:t>
      </w:r>
      <w:r w:rsidR="00CD3FDB">
        <w:t>e reducción de la biomasa virginal</w:t>
      </w:r>
      <w:r w:rsidRPr="002F3A34">
        <w:t xml:space="preserve"> y </w:t>
      </w:r>
      <w:r w:rsidR="00957A41">
        <w:t>la mortal</w:t>
      </w:r>
      <w:r w:rsidR="00561929">
        <w:t>idad por pesca sobre la del F</w:t>
      </w:r>
      <w:r w:rsidR="00561929" w:rsidRPr="00561929">
        <w:rPr>
          <w:vertAlign w:val="subscript"/>
        </w:rPr>
        <w:t>RMS</w:t>
      </w:r>
      <w:r w:rsidRPr="002F3A34">
        <w:t xml:space="preserve"> ubican al langostino colorado</w:t>
      </w:r>
      <w:r w:rsidR="00957A41">
        <w:t xml:space="preserve"> UPN</w:t>
      </w:r>
      <w:r w:rsidRPr="002F3A34">
        <w:t xml:space="preserve"> en el límite superior del estado de plena explotación, debido a que su biomasa desovante se ubica por sobre la biomasa que genera el RMS (BD/BD</w:t>
      </w:r>
      <w:r w:rsidRPr="00957A41">
        <w:rPr>
          <w:vertAlign w:val="subscript"/>
        </w:rPr>
        <w:t>RMS</w:t>
      </w:r>
      <w:r w:rsidR="001D0319">
        <w:t>=1,</w:t>
      </w:r>
      <w:r w:rsidR="00957A41">
        <w:t>25</w:t>
      </w:r>
      <w:r w:rsidRPr="002F3A34">
        <w:t>)</w:t>
      </w:r>
      <w:r w:rsidR="00957A41">
        <w:t>. Sin embargo, en relación a la condición del año 2016 (BD/BD</w:t>
      </w:r>
      <w:r w:rsidR="00957A41" w:rsidRPr="00957A41">
        <w:rPr>
          <w:vertAlign w:val="subscript"/>
        </w:rPr>
        <w:t>RMS</w:t>
      </w:r>
      <w:r w:rsidR="001D0319">
        <w:t>= 1,</w:t>
      </w:r>
      <w:r w:rsidR="007A0E82">
        <w:t>81), el estatus ha mermado de manera considerable</w:t>
      </w:r>
      <w:r w:rsidR="00561929">
        <w:t xml:space="preserve">, </w:t>
      </w:r>
      <w:r w:rsidR="00957A41">
        <w:t xml:space="preserve">debido presumiblemente al aumento de las capturas </w:t>
      </w:r>
      <w:r w:rsidR="007A0E82">
        <w:t xml:space="preserve">dada la </w:t>
      </w:r>
      <w:r w:rsidR="00561929">
        <w:t xml:space="preserve"> condición de stock</w:t>
      </w:r>
      <w:r w:rsidR="00957A41">
        <w:t xml:space="preserve"> </w:t>
      </w:r>
      <w:r w:rsidR="00561929">
        <w:t>sub-explotado del</w:t>
      </w:r>
      <w:r w:rsidR="00957A41">
        <w:t xml:space="preserve"> </w:t>
      </w:r>
      <w:r w:rsidR="00561929">
        <w:t>en</w:t>
      </w:r>
      <w:r w:rsidR="00CD3FDB">
        <w:t xml:space="preserve"> el año 2016 y el desplazamiento de la estructura de tallas de la flota comercial hacia los individuos más pequeños. </w:t>
      </w:r>
      <w:r w:rsidR="00957A41">
        <w:t xml:space="preserve">Esto da indicios que el </w:t>
      </w:r>
      <w:r w:rsidR="00CD3FDB">
        <w:t>recurso es altamente sensible al patrón de explotación característico de la flota comercial.</w:t>
      </w:r>
    </w:p>
    <w:p w:rsidR="001368F6" w:rsidRDefault="001368F6" w:rsidP="00957A41">
      <w:pPr>
        <w:jc w:val="both"/>
      </w:pPr>
    </w:p>
    <w:p w:rsidR="002F3A34" w:rsidRDefault="00957A41" w:rsidP="00BD068B">
      <w:pPr>
        <w:jc w:val="center"/>
      </w:pPr>
      <w:r>
        <w:rPr>
          <w:noProof/>
          <w:lang w:eastAsia="es-CL"/>
        </w:rPr>
        <w:drawing>
          <wp:inline distT="0" distB="0" distL="0" distR="0" wp14:anchorId="7537BD88" wp14:editId="7B65A71E">
            <wp:extent cx="4858488" cy="3625215"/>
            <wp:effectExtent l="0" t="0" r="0" b="0"/>
            <wp:docPr id="906" name="Gráfico 9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2F3A34" w:rsidRDefault="00C3784F" w:rsidP="00B94ED2">
      <w:pPr>
        <w:jc w:val="both"/>
      </w:pPr>
      <w:r>
        <w:rPr>
          <w:b/>
          <w:bCs/>
          <w:sz w:val="22"/>
          <w:szCs w:val="22"/>
        </w:rPr>
        <w:t>Figura 26</w:t>
      </w:r>
      <w:r w:rsidR="00957A41">
        <w:rPr>
          <w:b/>
          <w:bCs/>
          <w:sz w:val="22"/>
          <w:szCs w:val="22"/>
        </w:rPr>
        <w:t xml:space="preserve">. </w:t>
      </w:r>
      <w:r w:rsidR="00957A41">
        <w:rPr>
          <w:sz w:val="22"/>
          <w:szCs w:val="22"/>
        </w:rPr>
        <w:t>Diagrama d</w:t>
      </w:r>
      <w:r w:rsidR="002D2638">
        <w:rPr>
          <w:sz w:val="22"/>
          <w:szCs w:val="22"/>
        </w:rPr>
        <w:t>e fase del langostino colorado UPN en el modelo base</w:t>
      </w:r>
      <w:r w:rsidR="00957A41">
        <w:rPr>
          <w:sz w:val="22"/>
          <w:szCs w:val="22"/>
        </w:rPr>
        <w:t>. En el eje X BD/BD</w:t>
      </w:r>
      <w:r w:rsidR="00957A41" w:rsidRPr="00957A41">
        <w:rPr>
          <w:sz w:val="22"/>
          <w:szCs w:val="22"/>
          <w:vertAlign w:val="subscript"/>
        </w:rPr>
        <w:t>RMS</w:t>
      </w:r>
      <w:r w:rsidR="00957A41">
        <w:rPr>
          <w:sz w:val="22"/>
          <w:szCs w:val="22"/>
        </w:rPr>
        <w:t xml:space="preserve"> y en el eje Y las trayectorias de la mortalidad por pesca históricas sobre el F proxy del RMS (F</w:t>
      </w:r>
      <w:r w:rsidR="00957A41" w:rsidRPr="00957A41">
        <w:rPr>
          <w:sz w:val="22"/>
          <w:szCs w:val="22"/>
          <w:vertAlign w:val="subscript"/>
        </w:rPr>
        <w:t>45%</w:t>
      </w:r>
      <w:r w:rsidR="00957A41">
        <w:rPr>
          <w:sz w:val="22"/>
          <w:szCs w:val="22"/>
        </w:rPr>
        <w:t xml:space="preserve">). </w:t>
      </w:r>
    </w:p>
    <w:p w:rsidR="002F3A34" w:rsidRDefault="002F3A34"/>
    <w:p w:rsidR="002F3A34" w:rsidRDefault="002F3A34"/>
    <w:p w:rsidR="002F3A34" w:rsidRDefault="002F3A34"/>
    <w:p w:rsidR="002F3A34" w:rsidRDefault="00BD6E87" w:rsidP="007604DB">
      <w:pPr>
        <w:pStyle w:val="TTtulo3"/>
      </w:pPr>
      <w:bookmarkStart w:id="70" w:name="_Toc491777228"/>
      <w:r>
        <w:lastRenderedPageBreak/>
        <w:t xml:space="preserve">4.2.2. </w:t>
      </w:r>
      <w:r w:rsidR="007604DB">
        <w:t>Estatus langostino colorado unidad poblacional sur (UPS)</w:t>
      </w:r>
      <w:bookmarkEnd w:id="70"/>
    </w:p>
    <w:p w:rsidR="007604DB" w:rsidRPr="007604DB" w:rsidRDefault="007604DB" w:rsidP="007604DB">
      <w:pPr>
        <w:autoSpaceDE w:val="0"/>
        <w:autoSpaceDN w:val="0"/>
        <w:adjustRightInd w:val="0"/>
        <w:jc w:val="both"/>
        <w:rPr>
          <w:rFonts w:cs="Arial"/>
          <w:color w:val="000000"/>
        </w:rPr>
      </w:pPr>
      <w:r w:rsidRPr="007604DB">
        <w:rPr>
          <w:rFonts w:cs="Arial"/>
          <w:color w:val="000000"/>
        </w:rPr>
        <w:t xml:space="preserve">Se ajustó el </w:t>
      </w:r>
      <w:r w:rsidR="00A66B5F">
        <w:rPr>
          <w:rFonts w:cs="Arial"/>
          <w:color w:val="000000"/>
        </w:rPr>
        <w:t>modelo de evaluación al l</w:t>
      </w:r>
      <w:r w:rsidRPr="007604DB">
        <w:rPr>
          <w:rFonts w:cs="Arial"/>
          <w:color w:val="000000"/>
        </w:rPr>
        <w:t>angostino c</w:t>
      </w:r>
      <w:r w:rsidR="00A66B5F">
        <w:rPr>
          <w:rFonts w:cs="Arial"/>
          <w:color w:val="000000"/>
        </w:rPr>
        <w:t>olorado UPS</w:t>
      </w:r>
      <w:r w:rsidRPr="007604DB">
        <w:rPr>
          <w:rFonts w:cs="Arial"/>
          <w:color w:val="000000"/>
        </w:rPr>
        <w:t xml:space="preserve"> para el perí</w:t>
      </w:r>
      <w:r>
        <w:rPr>
          <w:rFonts w:cs="Arial"/>
          <w:color w:val="000000"/>
        </w:rPr>
        <w:t>odo 1968 - 2017</w:t>
      </w:r>
      <w:r w:rsidRPr="007604DB">
        <w:rPr>
          <w:rFonts w:cs="Arial"/>
          <w:color w:val="000000"/>
        </w:rPr>
        <w:t xml:space="preserve">. </w:t>
      </w:r>
      <w:r w:rsidR="00A66B5F">
        <w:rPr>
          <w:rFonts w:cs="Arial"/>
          <w:color w:val="000000"/>
        </w:rPr>
        <w:t>El indicador relativo de abundancia no cuenta con información en algunos años de la serie, incluso no existen datos entre el periodo 2001 – 2010, pero aun así el modelo intenta capturar la tendencia de los valores observados</w:t>
      </w:r>
      <w:r w:rsidR="00C3784F">
        <w:rPr>
          <w:rFonts w:cs="Arial"/>
          <w:color w:val="000000"/>
        </w:rPr>
        <w:t xml:space="preserve">, subestimando el índice </w:t>
      </w:r>
      <w:r w:rsidR="00A66B5F">
        <w:rPr>
          <w:rFonts w:cs="Arial"/>
          <w:color w:val="000000"/>
        </w:rPr>
        <w:t>en los años 1987 y 1988</w:t>
      </w:r>
      <w:r w:rsidR="00C3784F">
        <w:rPr>
          <w:rFonts w:cs="Arial"/>
          <w:color w:val="000000"/>
        </w:rPr>
        <w:t>,</w:t>
      </w:r>
      <w:r w:rsidR="00A66B5F">
        <w:rPr>
          <w:rFonts w:cs="Arial"/>
          <w:color w:val="000000"/>
        </w:rPr>
        <w:t xml:space="preserve"> y en otros</w:t>
      </w:r>
      <w:r w:rsidR="00C3784F">
        <w:rPr>
          <w:rFonts w:cs="Arial"/>
          <w:color w:val="000000"/>
        </w:rPr>
        <w:t xml:space="preserve"> años</w:t>
      </w:r>
      <w:r w:rsidR="00A66B5F">
        <w:rPr>
          <w:rFonts w:cs="Arial"/>
          <w:color w:val="000000"/>
        </w:rPr>
        <w:t xml:space="preserve"> sobreestimando este indicador (2011-2015). </w:t>
      </w:r>
    </w:p>
    <w:p w:rsidR="00A66B5F" w:rsidRDefault="00A66B5F" w:rsidP="007604DB">
      <w:pPr>
        <w:autoSpaceDE w:val="0"/>
        <w:autoSpaceDN w:val="0"/>
        <w:adjustRightInd w:val="0"/>
        <w:jc w:val="both"/>
        <w:rPr>
          <w:rFonts w:cs="Arial"/>
          <w:color w:val="000000"/>
        </w:rPr>
      </w:pPr>
    </w:p>
    <w:p w:rsidR="007604DB" w:rsidRPr="007604DB" w:rsidRDefault="00A66B5F" w:rsidP="007604DB">
      <w:pPr>
        <w:autoSpaceDE w:val="0"/>
        <w:autoSpaceDN w:val="0"/>
        <w:adjustRightInd w:val="0"/>
        <w:jc w:val="both"/>
        <w:rPr>
          <w:rFonts w:cs="Arial"/>
          <w:color w:val="000000"/>
        </w:rPr>
      </w:pPr>
      <w:r>
        <w:rPr>
          <w:rFonts w:cs="Arial"/>
          <w:color w:val="000000"/>
        </w:rPr>
        <w:t xml:space="preserve">Los altos valores registrados en los años 1987 y 1988 de los rendimientos de captura tenderían a considerarse </w:t>
      </w:r>
      <w:r w:rsidR="007604DB" w:rsidRPr="007604DB">
        <w:rPr>
          <w:rFonts w:cs="Arial"/>
          <w:color w:val="000000"/>
        </w:rPr>
        <w:t>c</w:t>
      </w:r>
      <w:r>
        <w:rPr>
          <w:rFonts w:cs="Arial"/>
          <w:color w:val="000000"/>
        </w:rPr>
        <w:t>omo valores atípicos o  datos poco confiables, los cuales han sido removidos de la serie en análisis alternativos para ver la implicancia que tienen estos al ser considerados dentro de la evaluación de stock</w:t>
      </w:r>
      <w:r w:rsidR="00C3784F">
        <w:rPr>
          <w:rFonts w:cs="Arial"/>
          <w:color w:val="000000"/>
        </w:rPr>
        <w:t xml:space="preserve"> (Cavieres </w:t>
      </w:r>
      <w:r w:rsidR="00C3784F" w:rsidRPr="00C3784F">
        <w:rPr>
          <w:rFonts w:cs="Arial"/>
          <w:i/>
          <w:color w:val="000000"/>
        </w:rPr>
        <w:t>et al</w:t>
      </w:r>
      <w:r w:rsidR="00C3784F">
        <w:rPr>
          <w:rFonts w:cs="Arial"/>
          <w:color w:val="000000"/>
        </w:rPr>
        <w:t>., 2016)</w:t>
      </w:r>
      <w:r w:rsidR="007604DB" w:rsidRPr="007604DB">
        <w:rPr>
          <w:rFonts w:cs="Arial"/>
          <w:color w:val="000000"/>
        </w:rPr>
        <w:t>. En términos del desembarque, el modelo se ajusta adecuadamente a los datos</w:t>
      </w:r>
      <w:r w:rsidR="00C3784F">
        <w:rPr>
          <w:rFonts w:cs="Arial"/>
          <w:color w:val="000000"/>
        </w:rPr>
        <w:t xml:space="preserve"> observados, lo que es esperable debido a </w:t>
      </w:r>
      <w:r w:rsidR="007604DB" w:rsidRPr="007604DB">
        <w:rPr>
          <w:rFonts w:cs="Arial"/>
          <w:color w:val="000000"/>
        </w:rPr>
        <w:t>la ponderación a</w:t>
      </w:r>
      <w:r w:rsidR="00C3784F">
        <w:rPr>
          <w:rFonts w:cs="Arial"/>
          <w:color w:val="000000"/>
        </w:rPr>
        <w:t>sociada al peso informativo que se le da al vector de los desembarques en los modelos de evaluación de stock.</w:t>
      </w:r>
    </w:p>
    <w:p w:rsidR="007604DB" w:rsidRDefault="007604DB" w:rsidP="007604DB">
      <w:pPr>
        <w:jc w:val="both"/>
        <w:rPr>
          <w:rFonts w:cs="Arial"/>
          <w:color w:val="000000"/>
        </w:rPr>
      </w:pPr>
    </w:p>
    <w:p w:rsidR="00C70D19" w:rsidRDefault="00C70D19" w:rsidP="007604DB">
      <w:pPr>
        <w:jc w:val="both"/>
        <w:rPr>
          <w:rFonts w:cs="Arial"/>
          <w:color w:val="000000"/>
        </w:rPr>
      </w:pPr>
      <w:r>
        <w:rPr>
          <w:rFonts w:cs="Arial"/>
          <w:color w:val="000000"/>
        </w:rPr>
        <w:t xml:space="preserve">El modelo captura la señal de la biomasa observada en los cruceros de evaluación directa, sobretodo en el periodo 2000 – 2005, para luego sobreestimar las biomasas durante el </w:t>
      </w:r>
      <w:r w:rsidR="00C3784F">
        <w:rPr>
          <w:rFonts w:cs="Arial"/>
          <w:color w:val="000000"/>
        </w:rPr>
        <w:t xml:space="preserve">año 2007, 2008 y 2009, y posteriormente </w:t>
      </w:r>
      <w:r>
        <w:rPr>
          <w:rFonts w:cs="Arial"/>
          <w:color w:val="000000"/>
        </w:rPr>
        <w:t xml:space="preserve">capturar la tendencia observada hasta el año 2015. El año 2016 muestra un alza en el valor de biomasa del crucero, señal que no es capturada en su totalidad por el modelo de evaluación, esto quizás por la tendencia a la baja que también se observa en el índice relativo de abundancia que tendería a ponderar estas dos piezas de información. </w:t>
      </w:r>
    </w:p>
    <w:p w:rsidR="00C70D19" w:rsidRDefault="00C70D19" w:rsidP="007604DB">
      <w:pPr>
        <w:jc w:val="both"/>
        <w:rPr>
          <w:rFonts w:cs="Arial"/>
          <w:color w:val="000000"/>
        </w:rPr>
      </w:pPr>
    </w:p>
    <w:p w:rsidR="002F3A34" w:rsidRDefault="002F3A34"/>
    <w:p w:rsidR="002F3A34" w:rsidRDefault="002F3A34"/>
    <w:p w:rsidR="002F3A34" w:rsidRDefault="002F3A34"/>
    <w:p w:rsidR="002F3A34" w:rsidRDefault="002F3A34"/>
    <w:p w:rsidR="002F3A34" w:rsidRDefault="002F3A34"/>
    <w:p w:rsidR="002F3A34" w:rsidRDefault="002F3A34"/>
    <w:p w:rsidR="002F3A34" w:rsidRDefault="002F3A34"/>
    <w:p w:rsidR="002F3A34" w:rsidRDefault="002F3A34"/>
    <w:p w:rsidR="002F3A34" w:rsidRDefault="002F3A34"/>
    <w:p w:rsidR="002F3A34" w:rsidRDefault="002F3A34"/>
    <w:p w:rsidR="002F3A34" w:rsidRDefault="002F3A34"/>
    <w:p w:rsidR="002F3A34" w:rsidRDefault="002F3A34"/>
    <w:p w:rsidR="002F3A34" w:rsidRDefault="002F3A34"/>
    <w:p w:rsidR="002F3A34" w:rsidRDefault="002F3A34"/>
    <w:p w:rsidR="002F3A34" w:rsidRDefault="002F3A34"/>
    <w:p w:rsidR="00C70D19" w:rsidRDefault="00C70D19"/>
    <w:p w:rsidR="00C70D19" w:rsidRDefault="00C70D19"/>
    <w:p w:rsidR="00C70D19" w:rsidRDefault="00C70D19"/>
    <w:p w:rsidR="00C70D19" w:rsidRDefault="00C70D19"/>
    <w:p w:rsidR="00C70D19" w:rsidRDefault="00C70D19"/>
    <w:p w:rsidR="00C70D19" w:rsidRDefault="00C70D19"/>
    <w:p w:rsidR="00C70D19" w:rsidRDefault="00B21C3A" w:rsidP="003435FF">
      <w:pPr>
        <w:jc w:val="center"/>
      </w:pPr>
      <w:r>
        <w:rPr>
          <w:noProof/>
          <w:lang w:eastAsia="es-CL"/>
        </w:rPr>
        <w:drawing>
          <wp:inline distT="0" distB="0" distL="0" distR="0" wp14:anchorId="7380F6AC" wp14:editId="03293C87">
            <wp:extent cx="5613312" cy="5032858"/>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5825" cy="5035111"/>
                    </a:xfrm>
                    <a:prstGeom prst="rect">
                      <a:avLst/>
                    </a:prstGeom>
                  </pic:spPr>
                </pic:pic>
              </a:graphicData>
            </a:graphic>
          </wp:inline>
        </w:drawing>
      </w:r>
    </w:p>
    <w:p w:rsidR="002F3A34" w:rsidRDefault="00C3784F" w:rsidP="00C70D19">
      <w:pPr>
        <w:jc w:val="both"/>
      </w:pPr>
      <w:r>
        <w:rPr>
          <w:b/>
          <w:bCs/>
          <w:sz w:val="22"/>
          <w:szCs w:val="22"/>
        </w:rPr>
        <w:t>Figura 27</w:t>
      </w:r>
      <w:r w:rsidR="00C70D19">
        <w:rPr>
          <w:b/>
          <w:bCs/>
          <w:sz w:val="22"/>
          <w:szCs w:val="22"/>
        </w:rPr>
        <w:t xml:space="preserve">. </w:t>
      </w:r>
      <w:r w:rsidR="00C70D19">
        <w:rPr>
          <w:sz w:val="22"/>
          <w:szCs w:val="22"/>
        </w:rPr>
        <w:t>Ajuste del modelo al índice relativo, biomasa directa y desembarque</w:t>
      </w:r>
      <w:r>
        <w:rPr>
          <w:sz w:val="22"/>
          <w:szCs w:val="22"/>
        </w:rPr>
        <w:t>s para el langostino colorado UPS</w:t>
      </w:r>
      <w:r w:rsidR="00C70D19">
        <w:rPr>
          <w:sz w:val="22"/>
          <w:szCs w:val="22"/>
        </w:rPr>
        <w:t xml:space="preserve">. Los puntos </w:t>
      </w:r>
      <w:r>
        <w:rPr>
          <w:sz w:val="22"/>
          <w:szCs w:val="22"/>
        </w:rPr>
        <w:t>representan a las observaciones</w:t>
      </w:r>
      <w:r w:rsidR="00C70D19">
        <w:rPr>
          <w:sz w:val="22"/>
          <w:szCs w:val="22"/>
        </w:rPr>
        <w:t xml:space="preserve"> junto a sus niveles de incertidumbre (líneas verticales). La línea negra sólida muestra el valor estimado por el modelo.</w:t>
      </w:r>
    </w:p>
    <w:p w:rsidR="00C70D19" w:rsidRDefault="00C70D19"/>
    <w:p w:rsidR="00C70D19" w:rsidRDefault="00C70D19"/>
    <w:p w:rsidR="00C70D19" w:rsidRPr="00C70D19" w:rsidRDefault="00C3784F" w:rsidP="00C70D19">
      <w:pPr>
        <w:jc w:val="both"/>
        <w:rPr>
          <w:sz w:val="28"/>
        </w:rPr>
      </w:pPr>
      <w:r>
        <w:rPr>
          <w:szCs w:val="23"/>
        </w:rPr>
        <w:t xml:space="preserve">El </w:t>
      </w:r>
      <w:r w:rsidR="00C70D19" w:rsidRPr="00C70D19">
        <w:rPr>
          <w:szCs w:val="23"/>
        </w:rPr>
        <w:t>modelo</w:t>
      </w:r>
      <w:r>
        <w:rPr>
          <w:szCs w:val="23"/>
        </w:rPr>
        <w:t xml:space="preserve"> ajusta</w:t>
      </w:r>
      <w:r w:rsidR="00C70D19" w:rsidRPr="00C70D19">
        <w:rPr>
          <w:szCs w:val="23"/>
        </w:rPr>
        <w:t xml:space="preserve"> </w:t>
      </w:r>
      <w:r w:rsidR="00C70D19">
        <w:rPr>
          <w:szCs w:val="23"/>
        </w:rPr>
        <w:t xml:space="preserve">adecuadamente </w:t>
      </w:r>
      <w:r w:rsidR="00C70D19" w:rsidRPr="00C70D19">
        <w:rPr>
          <w:szCs w:val="23"/>
        </w:rPr>
        <w:t>las observaciones</w:t>
      </w:r>
      <w:r w:rsidR="00C70D19">
        <w:rPr>
          <w:szCs w:val="23"/>
        </w:rPr>
        <w:t xml:space="preserve"> de las estructuras de tallas observadas en la flota comercial</w:t>
      </w:r>
      <w:r w:rsidR="00C70D19" w:rsidRPr="00C70D19">
        <w:rPr>
          <w:szCs w:val="23"/>
        </w:rPr>
        <w:t xml:space="preserve"> a excepción </w:t>
      </w:r>
      <w:r w:rsidR="00C70D19">
        <w:rPr>
          <w:szCs w:val="23"/>
        </w:rPr>
        <w:t xml:space="preserve">de los años 1989, 2000 y en menos medida los años 2016 y 2017, donde el modelo estima, para estos dos últimos años, </w:t>
      </w:r>
      <w:r w:rsidR="00C70D19" w:rsidRPr="00C70D19">
        <w:rPr>
          <w:szCs w:val="23"/>
        </w:rPr>
        <w:t>una es</w:t>
      </w:r>
      <w:r w:rsidR="00C70D19">
        <w:rPr>
          <w:szCs w:val="23"/>
        </w:rPr>
        <w:t xml:space="preserve">tructura de tallas </w:t>
      </w:r>
      <w:r w:rsidR="00C70D19" w:rsidRPr="00C70D19">
        <w:rPr>
          <w:szCs w:val="23"/>
        </w:rPr>
        <w:t>desplaz</w:t>
      </w:r>
      <w:r w:rsidR="00C70D19">
        <w:rPr>
          <w:szCs w:val="23"/>
        </w:rPr>
        <w:t>ada hacia ejemplares más pequeños</w:t>
      </w:r>
      <w:r>
        <w:rPr>
          <w:szCs w:val="23"/>
        </w:rPr>
        <w:t>. Lo anterior sucede ya que el modelo</w:t>
      </w:r>
      <w:r w:rsidR="00C70D19">
        <w:rPr>
          <w:szCs w:val="23"/>
        </w:rPr>
        <w:t xml:space="preserve"> intenta recoger la información proveniente de los cruceros de evaluación </w:t>
      </w:r>
      <w:r w:rsidR="00E277D2">
        <w:rPr>
          <w:szCs w:val="23"/>
        </w:rPr>
        <w:t xml:space="preserve">directa que permite observar la totalidad de los individuos de la población muestreada. </w:t>
      </w:r>
      <w:r w:rsidR="00C70D19" w:rsidRPr="00C70D19">
        <w:rPr>
          <w:szCs w:val="23"/>
        </w:rPr>
        <w:t xml:space="preserve">La composición de tallas </w:t>
      </w:r>
      <w:r w:rsidR="00E277D2">
        <w:rPr>
          <w:szCs w:val="23"/>
        </w:rPr>
        <w:t>desde el año 2009 hasta el año 2015 es ajustada adecuadame</w:t>
      </w:r>
      <w:r w:rsidR="00462483">
        <w:rPr>
          <w:szCs w:val="23"/>
        </w:rPr>
        <w:t xml:space="preserve">nte por el modelo de evaluación </w:t>
      </w:r>
      <w:r w:rsidR="00C70D19" w:rsidRPr="00C70D19">
        <w:rPr>
          <w:szCs w:val="23"/>
        </w:rPr>
        <w:t>(</w:t>
      </w:r>
      <w:r w:rsidR="00C70D19" w:rsidRPr="00C70D19">
        <w:rPr>
          <w:b/>
          <w:bCs/>
          <w:szCs w:val="23"/>
        </w:rPr>
        <w:t>Figur</w:t>
      </w:r>
      <w:r>
        <w:rPr>
          <w:b/>
          <w:bCs/>
          <w:szCs w:val="23"/>
        </w:rPr>
        <w:t>a 28</w:t>
      </w:r>
      <w:r w:rsidR="00C70D19" w:rsidRPr="00C70D19">
        <w:rPr>
          <w:szCs w:val="23"/>
        </w:rPr>
        <w:t>).</w:t>
      </w:r>
    </w:p>
    <w:p w:rsidR="00C70D19" w:rsidRDefault="00C70D19"/>
    <w:p w:rsidR="00C70D19" w:rsidRDefault="00E277D2">
      <w:r>
        <w:rPr>
          <w:noProof/>
          <w:lang w:eastAsia="es-CL"/>
        </w:rPr>
        <w:lastRenderedPageBreak/>
        <w:drawing>
          <wp:inline distT="0" distB="0" distL="0" distR="0">
            <wp:extent cx="5613400" cy="6415405"/>
            <wp:effectExtent l="0" t="0" r="6350" b="4445"/>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tallas_flota_ajus.png"/>
                    <pic:cNvPicPr/>
                  </pic:nvPicPr>
                  <pic:blipFill>
                    <a:blip r:embed="rId167">
                      <a:extLst>
                        <a:ext uri="{28A0092B-C50C-407E-A947-70E740481C1C}">
                          <a14:useLocalDpi xmlns:a14="http://schemas.microsoft.com/office/drawing/2010/main" val="0"/>
                        </a:ext>
                      </a:extLst>
                    </a:blip>
                    <a:stretch>
                      <a:fillRect/>
                    </a:stretch>
                  </pic:blipFill>
                  <pic:spPr>
                    <a:xfrm>
                      <a:off x="0" y="0"/>
                      <a:ext cx="5613400" cy="6415405"/>
                    </a:xfrm>
                    <a:prstGeom prst="rect">
                      <a:avLst/>
                    </a:prstGeom>
                  </pic:spPr>
                </pic:pic>
              </a:graphicData>
            </a:graphic>
          </wp:inline>
        </w:drawing>
      </w:r>
    </w:p>
    <w:p w:rsidR="00C70D19" w:rsidRDefault="00C3784F" w:rsidP="00E277D2">
      <w:pPr>
        <w:jc w:val="both"/>
      </w:pPr>
      <w:r>
        <w:rPr>
          <w:b/>
          <w:bCs/>
          <w:sz w:val="22"/>
          <w:szCs w:val="22"/>
        </w:rPr>
        <w:t>Figura 28</w:t>
      </w:r>
      <w:r w:rsidR="00E277D2">
        <w:rPr>
          <w:b/>
          <w:bCs/>
          <w:sz w:val="22"/>
          <w:szCs w:val="22"/>
        </w:rPr>
        <w:t xml:space="preserve">. </w:t>
      </w:r>
      <w:r w:rsidR="00E277D2">
        <w:rPr>
          <w:sz w:val="22"/>
          <w:szCs w:val="22"/>
        </w:rPr>
        <w:t>Ajuste del modelo a las estructur</w:t>
      </w:r>
      <w:r>
        <w:rPr>
          <w:sz w:val="22"/>
          <w:szCs w:val="22"/>
        </w:rPr>
        <w:t>as de talla de las capturas de l</w:t>
      </w:r>
      <w:r w:rsidR="00E277D2">
        <w:rPr>
          <w:sz w:val="22"/>
          <w:szCs w:val="22"/>
        </w:rPr>
        <w:t>ang</w:t>
      </w:r>
      <w:r>
        <w:rPr>
          <w:sz w:val="22"/>
          <w:szCs w:val="22"/>
        </w:rPr>
        <w:t>ostino colorado</w:t>
      </w:r>
      <w:r w:rsidR="00B61A3D">
        <w:rPr>
          <w:sz w:val="22"/>
          <w:szCs w:val="22"/>
        </w:rPr>
        <w:t xml:space="preserve"> UPS</w:t>
      </w:r>
      <w:r w:rsidR="00E277D2">
        <w:rPr>
          <w:sz w:val="22"/>
          <w:szCs w:val="22"/>
        </w:rPr>
        <w:t>. Las barras representan las proporciones de ca</w:t>
      </w:r>
      <w:r>
        <w:rPr>
          <w:sz w:val="22"/>
          <w:szCs w:val="22"/>
        </w:rPr>
        <w:t xml:space="preserve">pturas observadas y las líneas negras muestran </w:t>
      </w:r>
      <w:r w:rsidR="00E277D2">
        <w:rPr>
          <w:sz w:val="22"/>
          <w:szCs w:val="22"/>
        </w:rPr>
        <w:t>el ajuste del modelo.</w:t>
      </w:r>
    </w:p>
    <w:p w:rsidR="00C70D19" w:rsidRDefault="00C70D19"/>
    <w:p w:rsidR="00E277D2" w:rsidRDefault="00E277D2"/>
    <w:p w:rsidR="00E277D2" w:rsidRDefault="00E277D2"/>
    <w:p w:rsidR="00E277D2" w:rsidRDefault="00E277D2" w:rsidP="00E277D2">
      <w:pPr>
        <w:jc w:val="both"/>
        <w:rPr>
          <w:szCs w:val="23"/>
        </w:rPr>
      </w:pPr>
      <w:r>
        <w:rPr>
          <w:szCs w:val="23"/>
        </w:rPr>
        <w:lastRenderedPageBreak/>
        <w:t>El modelo de evaluación reproduce adecuadamente las estructuras observadas en los cruceros de evaluación</w:t>
      </w:r>
      <w:r w:rsidR="004800B3">
        <w:rPr>
          <w:szCs w:val="23"/>
        </w:rPr>
        <w:t xml:space="preserve"> directa</w:t>
      </w:r>
      <w:r>
        <w:rPr>
          <w:szCs w:val="23"/>
        </w:rPr>
        <w:t>, pero tiene dificultades cuando se observaron estructuras bi-modales en periodos de tiempo, como por ejemplo los años 1991, 1993, 1999 y 2001. Sin embargo, durante las últimas estimaciones el modelo ha capturado la totalidad de la estructura observada, incluso la estructura del año 2015 que también se presenta una bi-modalidad de los individuos muestrados (</w:t>
      </w:r>
      <w:r w:rsidR="00C3784F">
        <w:rPr>
          <w:b/>
          <w:szCs w:val="23"/>
        </w:rPr>
        <w:t>Figura 29</w:t>
      </w:r>
      <w:r>
        <w:rPr>
          <w:szCs w:val="23"/>
        </w:rPr>
        <w:t>)</w:t>
      </w:r>
    </w:p>
    <w:p w:rsidR="00E277D2" w:rsidRDefault="00E277D2" w:rsidP="00E277D2">
      <w:pPr>
        <w:jc w:val="both"/>
        <w:rPr>
          <w:szCs w:val="23"/>
        </w:rPr>
      </w:pPr>
    </w:p>
    <w:p w:rsidR="00E277D2" w:rsidRDefault="00E277D2" w:rsidP="003435FF">
      <w:pPr>
        <w:jc w:val="center"/>
      </w:pPr>
      <w:r>
        <w:rPr>
          <w:noProof/>
          <w:lang w:eastAsia="es-CL"/>
        </w:rPr>
        <w:drawing>
          <wp:inline distT="0" distB="0" distL="0" distR="0">
            <wp:extent cx="5512279" cy="5417185"/>
            <wp:effectExtent l="0" t="0" r="0" b="0"/>
            <wp:docPr id="905" name="Imagen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tallas_cru_ajus.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15599" cy="5420448"/>
                    </a:xfrm>
                    <a:prstGeom prst="rect">
                      <a:avLst/>
                    </a:prstGeom>
                  </pic:spPr>
                </pic:pic>
              </a:graphicData>
            </a:graphic>
          </wp:inline>
        </w:drawing>
      </w:r>
    </w:p>
    <w:p w:rsidR="00E277D2" w:rsidRDefault="00C3784F" w:rsidP="00E277D2">
      <w:pPr>
        <w:jc w:val="both"/>
      </w:pPr>
      <w:r>
        <w:rPr>
          <w:b/>
          <w:bCs/>
          <w:sz w:val="22"/>
          <w:szCs w:val="22"/>
        </w:rPr>
        <w:t>Figura 29</w:t>
      </w:r>
      <w:r w:rsidR="00E277D2">
        <w:rPr>
          <w:b/>
          <w:bCs/>
          <w:sz w:val="22"/>
          <w:szCs w:val="22"/>
        </w:rPr>
        <w:t xml:space="preserve">. </w:t>
      </w:r>
      <w:r w:rsidR="00E277D2">
        <w:rPr>
          <w:sz w:val="22"/>
          <w:szCs w:val="22"/>
        </w:rPr>
        <w:t>Ajuste del modelo a las estructuras de talla de los cru</w:t>
      </w:r>
      <w:r w:rsidR="00B61A3D">
        <w:rPr>
          <w:sz w:val="22"/>
          <w:szCs w:val="22"/>
        </w:rPr>
        <w:t>ceros de evaluación directa de l</w:t>
      </w:r>
      <w:r w:rsidR="00E277D2">
        <w:rPr>
          <w:sz w:val="22"/>
          <w:szCs w:val="22"/>
        </w:rPr>
        <w:t xml:space="preserve">angostino colorado </w:t>
      </w:r>
      <w:r w:rsidR="00B61A3D">
        <w:rPr>
          <w:sz w:val="22"/>
          <w:szCs w:val="22"/>
        </w:rPr>
        <w:t>UPS</w:t>
      </w:r>
      <w:r w:rsidR="00E277D2">
        <w:rPr>
          <w:sz w:val="22"/>
          <w:szCs w:val="22"/>
        </w:rPr>
        <w:t>. Las barras representan las proporciones de capturas observadas y la línea</w:t>
      </w:r>
      <w:r>
        <w:rPr>
          <w:sz w:val="22"/>
          <w:szCs w:val="22"/>
        </w:rPr>
        <w:t xml:space="preserve"> negra muestra</w:t>
      </w:r>
      <w:r w:rsidR="00E277D2">
        <w:rPr>
          <w:sz w:val="22"/>
          <w:szCs w:val="22"/>
        </w:rPr>
        <w:t xml:space="preserve"> el ajuste del modelo.</w:t>
      </w:r>
    </w:p>
    <w:p w:rsidR="00E277D2" w:rsidRDefault="00E277D2"/>
    <w:p w:rsidR="00E277D2" w:rsidRDefault="00E277D2"/>
    <w:p w:rsidR="00E277D2" w:rsidRDefault="00E277D2"/>
    <w:p w:rsidR="00701F88" w:rsidRDefault="00701F88" w:rsidP="00701F88">
      <w:pPr>
        <w:jc w:val="both"/>
        <w:rPr>
          <w:szCs w:val="23"/>
        </w:rPr>
      </w:pPr>
      <w:r>
        <w:rPr>
          <w:szCs w:val="23"/>
        </w:rPr>
        <w:lastRenderedPageBreak/>
        <w:t>En relación</w:t>
      </w:r>
      <w:r w:rsidR="00C3784F">
        <w:rPr>
          <w:szCs w:val="23"/>
        </w:rPr>
        <w:t xml:space="preserve"> al ajuste de las tallas medias</w:t>
      </w:r>
      <w:r w:rsidR="004800B3">
        <w:rPr>
          <w:szCs w:val="23"/>
        </w:rPr>
        <w:t>,</w:t>
      </w:r>
      <w:r>
        <w:rPr>
          <w:szCs w:val="23"/>
        </w:rPr>
        <w:t xml:space="preserve"> el modelo de evaluación captura la tendencia a lo largo de la serie analizada en la flota comercial, sólo</w:t>
      </w:r>
      <w:r w:rsidR="004800B3">
        <w:rPr>
          <w:szCs w:val="23"/>
        </w:rPr>
        <w:t xml:space="preserve"> en</w:t>
      </w:r>
      <w:r>
        <w:rPr>
          <w:szCs w:val="23"/>
        </w:rPr>
        <w:t xml:space="preserve"> el año 2000 no se logra un buen ajuste ya </w:t>
      </w:r>
      <w:r w:rsidR="00C3784F">
        <w:rPr>
          <w:szCs w:val="23"/>
        </w:rPr>
        <w:t xml:space="preserve">que el valor observado está </w:t>
      </w:r>
      <w:r>
        <w:rPr>
          <w:szCs w:val="23"/>
        </w:rPr>
        <w:t>por debajo de la media general, pero luego de este periodo el ajuste es adecuado hasta el año 2015</w:t>
      </w:r>
      <w:r w:rsidR="004800B3">
        <w:rPr>
          <w:szCs w:val="23"/>
        </w:rPr>
        <w:t>, donde</w:t>
      </w:r>
      <w:r>
        <w:rPr>
          <w:szCs w:val="23"/>
        </w:rPr>
        <w:t xml:space="preserve"> el modelo subestima la magnitud de la med</w:t>
      </w:r>
      <w:r w:rsidR="00C3784F">
        <w:rPr>
          <w:szCs w:val="23"/>
        </w:rPr>
        <w:t xml:space="preserve">ia entre los años 2016 y 2017. </w:t>
      </w:r>
      <w:r>
        <w:rPr>
          <w:szCs w:val="23"/>
        </w:rPr>
        <w:t xml:space="preserve">A pesar de la alta variabilidad de las tallas medias observadas en el crucero de evaluación directa el modelo también logra capturar la tendencia general de la serie, ya que hay una alternancia entre valores sobre y </w:t>
      </w:r>
      <w:r w:rsidR="004800B3">
        <w:rPr>
          <w:szCs w:val="23"/>
        </w:rPr>
        <w:t>subestimados por el modelo, mientras que</w:t>
      </w:r>
      <w:r>
        <w:rPr>
          <w:szCs w:val="23"/>
        </w:rPr>
        <w:t xml:space="preserve"> la curva ajustada sigue la trayectoria de los valores observados en los cruceros anuales de evaluación. Es interesante apreciar como las tallas medias observadas desde el año 2014 a 2016 ha ido disminuyendo, efecto que podría tener influencia en el estatus del recurso, ya que se están observando individuos de menor tamaño en la población (</w:t>
      </w:r>
      <w:r w:rsidR="00C3784F">
        <w:rPr>
          <w:b/>
          <w:szCs w:val="23"/>
        </w:rPr>
        <w:t>Figura 30</w:t>
      </w:r>
      <w:r>
        <w:rPr>
          <w:szCs w:val="23"/>
        </w:rPr>
        <w:t>).</w:t>
      </w:r>
    </w:p>
    <w:p w:rsidR="00701F88" w:rsidRDefault="00701F88" w:rsidP="00701F88">
      <w:pPr>
        <w:jc w:val="both"/>
        <w:rPr>
          <w:szCs w:val="23"/>
        </w:rPr>
      </w:pPr>
    </w:p>
    <w:p w:rsidR="00701F88" w:rsidRDefault="00701F88" w:rsidP="00701F88">
      <w:pPr>
        <w:jc w:val="center"/>
        <w:rPr>
          <w:szCs w:val="23"/>
        </w:rPr>
      </w:pPr>
      <w:r>
        <w:rPr>
          <w:noProof/>
          <w:szCs w:val="23"/>
          <w:lang w:eastAsia="es-CL"/>
        </w:rPr>
        <w:drawing>
          <wp:inline distT="0" distB="0" distL="0" distR="0">
            <wp:extent cx="4546121" cy="3631565"/>
            <wp:effectExtent l="0" t="0" r="6985" b="6985"/>
            <wp:docPr id="907" name="Imagen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tallas_medias_flo_cru.png"/>
                    <pic:cNvPicPr/>
                  </pic:nvPicPr>
                  <pic:blipFill>
                    <a:blip r:embed="rId169">
                      <a:extLst>
                        <a:ext uri="{28A0092B-C50C-407E-A947-70E740481C1C}">
                          <a14:useLocalDpi xmlns:a14="http://schemas.microsoft.com/office/drawing/2010/main" val="0"/>
                        </a:ext>
                      </a:extLst>
                    </a:blip>
                    <a:stretch>
                      <a:fillRect/>
                    </a:stretch>
                  </pic:blipFill>
                  <pic:spPr>
                    <a:xfrm>
                      <a:off x="0" y="0"/>
                      <a:ext cx="4555205" cy="3638822"/>
                    </a:xfrm>
                    <a:prstGeom prst="rect">
                      <a:avLst/>
                    </a:prstGeom>
                  </pic:spPr>
                </pic:pic>
              </a:graphicData>
            </a:graphic>
          </wp:inline>
        </w:drawing>
      </w:r>
    </w:p>
    <w:p w:rsidR="00701F88" w:rsidRDefault="00701F88" w:rsidP="00701F88">
      <w:pPr>
        <w:jc w:val="both"/>
        <w:rPr>
          <w:szCs w:val="23"/>
        </w:rPr>
      </w:pPr>
    </w:p>
    <w:p w:rsidR="00701F88" w:rsidRDefault="00C3784F" w:rsidP="00701F88">
      <w:pPr>
        <w:jc w:val="both"/>
        <w:rPr>
          <w:szCs w:val="23"/>
        </w:rPr>
      </w:pPr>
      <w:r>
        <w:rPr>
          <w:b/>
          <w:bCs/>
          <w:sz w:val="22"/>
          <w:szCs w:val="22"/>
        </w:rPr>
        <w:t>Figura 30</w:t>
      </w:r>
      <w:r w:rsidR="00701F88">
        <w:rPr>
          <w:b/>
          <w:bCs/>
          <w:sz w:val="22"/>
          <w:szCs w:val="22"/>
        </w:rPr>
        <w:t xml:space="preserve">. </w:t>
      </w:r>
      <w:r w:rsidR="00701F88">
        <w:rPr>
          <w:sz w:val="22"/>
          <w:szCs w:val="22"/>
        </w:rPr>
        <w:t>Tallas medias observadas (circulo) y estimadas por el model</w:t>
      </w:r>
      <w:r w:rsidR="00B61A3D">
        <w:rPr>
          <w:sz w:val="22"/>
          <w:szCs w:val="22"/>
        </w:rPr>
        <w:t>o (línea negra), UPS</w:t>
      </w:r>
      <w:r w:rsidR="00701F88">
        <w:rPr>
          <w:sz w:val="22"/>
          <w:szCs w:val="22"/>
        </w:rPr>
        <w:t>, período 1968 – 2017. En panel superior se pre</w:t>
      </w:r>
      <w:r>
        <w:rPr>
          <w:sz w:val="22"/>
          <w:szCs w:val="22"/>
        </w:rPr>
        <w:t>sentan las tallas medias de la f</w:t>
      </w:r>
      <w:r w:rsidR="00701F88">
        <w:rPr>
          <w:sz w:val="22"/>
          <w:szCs w:val="22"/>
        </w:rPr>
        <w:t xml:space="preserve">lota comercial y en el panel inferior </w:t>
      </w:r>
      <w:r>
        <w:rPr>
          <w:sz w:val="22"/>
          <w:szCs w:val="22"/>
        </w:rPr>
        <w:t>las tallas provenientes de los c</w:t>
      </w:r>
      <w:r w:rsidR="00701F88">
        <w:rPr>
          <w:sz w:val="22"/>
          <w:szCs w:val="22"/>
        </w:rPr>
        <w:t>ruceros.</w:t>
      </w:r>
    </w:p>
    <w:p w:rsidR="00701F88" w:rsidRPr="00701F88" w:rsidRDefault="00701F88" w:rsidP="00701F88">
      <w:pPr>
        <w:jc w:val="both"/>
        <w:rPr>
          <w:szCs w:val="23"/>
        </w:rPr>
      </w:pPr>
    </w:p>
    <w:p w:rsidR="00701F88" w:rsidRDefault="00701F88">
      <w:pPr>
        <w:rPr>
          <w:sz w:val="23"/>
          <w:szCs w:val="23"/>
        </w:rPr>
      </w:pPr>
    </w:p>
    <w:p w:rsidR="00701F88" w:rsidRDefault="00701F88">
      <w:pPr>
        <w:rPr>
          <w:sz w:val="23"/>
          <w:szCs w:val="23"/>
        </w:rPr>
      </w:pPr>
    </w:p>
    <w:p w:rsidR="00701F88" w:rsidRDefault="00701F88">
      <w:pPr>
        <w:rPr>
          <w:sz w:val="23"/>
          <w:szCs w:val="23"/>
        </w:rPr>
      </w:pPr>
    </w:p>
    <w:p w:rsidR="00701F88" w:rsidRDefault="00701F88">
      <w:pPr>
        <w:rPr>
          <w:sz w:val="23"/>
          <w:szCs w:val="23"/>
        </w:rPr>
      </w:pPr>
    </w:p>
    <w:p w:rsidR="00701F88" w:rsidRDefault="00701F88">
      <w:pPr>
        <w:rPr>
          <w:sz w:val="23"/>
          <w:szCs w:val="23"/>
        </w:rPr>
      </w:pPr>
    </w:p>
    <w:p w:rsidR="00701F88" w:rsidRDefault="00701F88" w:rsidP="00701F88">
      <w:pPr>
        <w:jc w:val="both"/>
        <w:rPr>
          <w:szCs w:val="23"/>
        </w:rPr>
      </w:pPr>
      <w:r w:rsidRPr="003435FF">
        <w:lastRenderedPageBreak/>
        <w:t xml:space="preserve">La selectividad de la flota muestra que </w:t>
      </w:r>
      <w:r w:rsidR="00055862">
        <w:t>los grupos de edad 3 y 4</w:t>
      </w:r>
      <w:r w:rsidRPr="003435FF">
        <w:t xml:space="preserve"> se encuentran en un 50% vulner</w:t>
      </w:r>
      <w:r w:rsidR="003435FF" w:rsidRPr="003435FF">
        <w:t xml:space="preserve">able a la actividad extractiva. Dentro del modelo de evaluación </w:t>
      </w:r>
      <w:r w:rsidR="00055862">
        <w:t xml:space="preserve">se </w:t>
      </w:r>
      <w:r w:rsidR="003435FF" w:rsidRPr="003435FF">
        <w:t xml:space="preserve">utilizaron bloques de selectividad, ya que durante los años 1970 a 1988, la talla promedio disminuyó cuando la flota comercial se desplazó hacia latitudes más altas, lo que sugiere un cambio importante en el patrón de explotación (Canales </w:t>
      </w:r>
      <w:r w:rsidR="003435FF" w:rsidRPr="003435FF">
        <w:rPr>
          <w:i/>
        </w:rPr>
        <w:t>et al</w:t>
      </w:r>
      <w:r w:rsidR="003435FF" w:rsidRPr="003435FF">
        <w:t>., 2000)</w:t>
      </w:r>
      <w:r w:rsidR="003435FF">
        <w:t xml:space="preserve">. Por esto, es </w:t>
      </w:r>
      <w:r w:rsidR="003435FF" w:rsidRPr="003435FF">
        <w:t>posible distinguir claramente (a lo menos) 5 periodos en que los efectos selectivos mostraron una variación latitudinal de la flota comercial en relación con la talla de 50% de selección.</w:t>
      </w:r>
      <w:r w:rsidR="003435FF">
        <w:t xml:space="preserve"> </w:t>
      </w:r>
      <w:r w:rsidRPr="00701F88">
        <w:rPr>
          <w:szCs w:val="23"/>
        </w:rPr>
        <w:t>La ojiva de selectividad para los cruceros de evaluación directa, indica que la edad al 50% de vulnerabilidad se encontraría en torno al grupo de edad 2 (</w:t>
      </w:r>
      <w:r w:rsidR="00055862">
        <w:rPr>
          <w:b/>
          <w:bCs/>
          <w:szCs w:val="23"/>
        </w:rPr>
        <w:t>Figura 31</w:t>
      </w:r>
      <w:r w:rsidRPr="00701F88">
        <w:rPr>
          <w:szCs w:val="23"/>
        </w:rPr>
        <w:t>).</w:t>
      </w:r>
    </w:p>
    <w:p w:rsidR="003435FF" w:rsidRDefault="003435FF" w:rsidP="00701F88">
      <w:pPr>
        <w:jc w:val="both"/>
        <w:rPr>
          <w:szCs w:val="23"/>
        </w:rPr>
      </w:pPr>
    </w:p>
    <w:p w:rsidR="003435FF" w:rsidRPr="003435FF" w:rsidRDefault="003435FF" w:rsidP="003435FF">
      <w:pPr>
        <w:jc w:val="center"/>
      </w:pPr>
      <w:r>
        <w:rPr>
          <w:noProof/>
          <w:lang w:eastAsia="es-CL"/>
        </w:rPr>
        <w:drawing>
          <wp:inline distT="0" distB="0" distL="0" distR="0">
            <wp:extent cx="3605093" cy="3519170"/>
            <wp:effectExtent l="0" t="0" r="0" b="5080"/>
            <wp:docPr id="908" name="Imagen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selectividad.png"/>
                    <pic:cNvPicPr/>
                  </pic:nvPicPr>
                  <pic:blipFill>
                    <a:blip r:embed="rId170">
                      <a:extLst>
                        <a:ext uri="{28A0092B-C50C-407E-A947-70E740481C1C}">
                          <a14:useLocalDpi xmlns:a14="http://schemas.microsoft.com/office/drawing/2010/main" val="0"/>
                        </a:ext>
                      </a:extLst>
                    </a:blip>
                    <a:stretch>
                      <a:fillRect/>
                    </a:stretch>
                  </pic:blipFill>
                  <pic:spPr>
                    <a:xfrm>
                      <a:off x="0" y="0"/>
                      <a:ext cx="3632994" cy="3546406"/>
                    </a:xfrm>
                    <a:prstGeom prst="rect">
                      <a:avLst/>
                    </a:prstGeom>
                  </pic:spPr>
                </pic:pic>
              </a:graphicData>
            </a:graphic>
          </wp:inline>
        </w:drawing>
      </w:r>
    </w:p>
    <w:p w:rsidR="00701F88" w:rsidRDefault="00701F88"/>
    <w:p w:rsidR="003435FF" w:rsidRDefault="00055862" w:rsidP="003435FF">
      <w:pPr>
        <w:jc w:val="both"/>
        <w:rPr>
          <w:sz w:val="22"/>
          <w:szCs w:val="22"/>
        </w:rPr>
      </w:pPr>
      <w:r>
        <w:rPr>
          <w:b/>
          <w:bCs/>
          <w:sz w:val="22"/>
          <w:szCs w:val="22"/>
        </w:rPr>
        <w:t>Figura 31</w:t>
      </w:r>
      <w:r w:rsidR="003435FF">
        <w:rPr>
          <w:b/>
          <w:bCs/>
          <w:sz w:val="22"/>
          <w:szCs w:val="22"/>
        </w:rPr>
        <w:t xml:space="preserve">. </w:t>
      </w:r>
      <w:r w:rsidR="003435FF">
        <w:rPr>
          <w:sz w:val="22"/>
          <w:szCs w:val="22"/>
        </w:rPr>
        <w:t>Patrones de s</w:t>
      </w:r>
      <w:r>
        <w:rPr>
          <w:sz w:val="22"/>
          <w:szCs w:val="22"/>
        </w:rPr>
        <w:t>electividad de la pesquería de l</w:t>
      </w:r>
      <w:r w:rsidR="003435FF">
        <w:rPr>
          <w:sz w:val="22"/>
          <w:szCs w:val="22"/>
        </w:rPr>
        <w:t xml:space="preserve">angostino colorado </w:t>
      </w:r>
      <w:r w:rsidR="00B61A3D">
        <w:rPr>
          <w:sz w:val="22"/>
          <w:szCs w:val="22"/>
        </w:rPr>
        <w:t>UPS</w:t>
      </w:r>
      <w:r>
        <w:rPr>
          <w:sz w:val="22"/>
          <w:szCs w:val="22"/>
        </w:rPr>
        <w:t xml:space="preserve"> y crucero</w:t>
      </w:r>
      <w:r w:rsidR="003435FF">
        <w:rPr>
          <w:sz w:val="22"/>
          <w:szCs w:val="22"/>
        </w:rPr>
        <w:t xml:space="preserve"> de evaluación directa</w:t>
      </w:r>
    </w:p>
    <w:p w:rsidR="003435FF" w:rsidRDefault="003435FF" w:rsidP="003435FF">
      <w:pPr>
        <w:jc w:val="both"/>
        <w:rPr>
          <w:sz w:val="22"/>
          <w:szCs w:val="22"/>
        </w:rPr>
      </w:pPr>
    </w:p>
    <w:p w:rsidR="003435FF" w:rsidRDefault="003435FF" w:rsidP="003435FF">
      <w:pPr>
        <w:jc w:val="both"/>
        <w:rPr>
          <w:sz w:val="22"/>
          <w:szCs w:val="22"/>
        </w:rPr>
      </w:pPr>
    </w:p>
    <w:p w:rsidR="004A5A51" w:rsidRDefault="004A5A51" w:rsidP="003435FF">
      <w:pPr>
        <w:rPr>
          <w:b/>
        </w:rPr>
      </w:pPr>
    </w:p>
    <w:p w:rsidR="004A5A51" w:rsidRDefault="004A5A51" w:rsidP="003435FF">
      <w:pPr>
        <w:rPr>
          <w:b/>
        </w:rPr>
      </w:pPr>
    </w:p>
    <w:p w:rsidR="004A5A51" w:rsidRDefault="004A5A51" w:rsidP="003435FF">
      <w:pPr>
        <w:rPr>
          <w:b/>
        </w:rPr>
      </w:pPr>
    </w:p>
    <w:p w:rsidR="004A5A51" w:rsidRDefault="004A5A51" w:rsidP="003435FF">
      <w:pPr>
        <w:rPr>
          <w:b/>
        </w:rPr>
      </w:pPr>
    </w:p>
    <w:p w:rsidR="004A5A51" w:rsidRDefault="004A5A51" w:rsidP="003435FF">
      <w:pPr>
        <w:rPr>
          <w:b/>
        </w:rPr>
      </w:pPr>
    </w:p>
    <w:p w:rsidR="004A5A51" w:rsidRDefault="004A5A51" w:rsidP="003435FF">
      <w:pPr>
        <w:rPr>
          <w:b/>
        </w:rPr>
      </w:pPr>
    </w:p>
    <w:p w:rsidR="004A5A51" w:rsidRDefault="004A5A51" w:rsidP="003435FF">
      <w:pPr>
        <w:rPr>
          <w:b/>
        </w:rPr>
      </w:pPr>
    </w:p>
    <w:p w:rsidR="004A5A51" w:rsidRDefault="004A5A51" w:rsidP="003435FF">
      <w:pPr>
        <w:rPr>
          <w:b/>
        </w:rPr>
      </w:pPr>
    </w:p>
    <w:p w:rsidR="00055862" w:rsidRDefault="00055862" w:rsidP="003435FF">
      <w:pPr>
        <w:rPr>
          <w:b/>
        </w:rPr>
      </w:pPr>
    </w:p>
    <w:p w:rsidR="003435FF" w:rsidRDefault="003435FF" w:rsidP="003435FF">
      <w:pPr>
        <w:rPr>
          <w:b/>
        </w:rPr>
      </w:pPr>
      <w:r w:rsidRPr="00557AE5">
        <w:rPr>
          <w:b/>
        </w:rPr>
        <w:lastRenderedPageBreak/>
        <w:t>Pri</w:t>
      </w:r>
      <w:r>
        <w:rPr>
          <w:b/>
        </w:rPr>
        <w:t>ncipales variables de estado UPS</w:t>
      </w:r>
    </w:p>
    <w:p w:rsidR="003435FF" w:rsidRDefault="003435FF" w:rsidP="003435FF">
      <w:pPr>
        <w:rPr>
          <w:b/>
        </w:rPr>
      </w:pPr>
    </w:p>
    <w:p w:rsidR="003435FF" w:rsidRDefault="00313AFB" w:rsidP="003435FF">
      <w:pPr>
        <w:jc w:val="both"/>
        <w:rPr>
          <w:sz w:val="23"/>
          <w:szCs w:val="23"/>
        </w:rPr>
      </w:pPr>
      <w:r>
        <w:rPr>
          <w:sz w:val="23"/>
          <w:szCs w:val="23"/>
        </w:rPr>
        <w:t xml:space="preserve">En la </w:t>
      </w:r>
      <w:r w:rsidR="00055862">
        <w:rPr>
          <w:b/>
          <w:bCs/>
          <w:sz w:val="23"/>
          <w:szCs w:val="23"/>
        </w:rPr>
        <w:t>Figura 32</w:t>
      </w:r>
      <w:r>
        <w:rPr>
          <w:b/>
          <w:bCs/>
          <w:sz w:val="23"/>
          <w:szCs w:val="23"/>
        </w:rPr>
        <w:t xml:space="preserve"> </w:t>
      </w:r>
      <w:r>
        <w:rPr>
          <w:sz w:val="23"/>
          <w:szCs w:val="23"/>
        </w:rPr>
        <w:t xml:space="preserve">se presentan las trayectorias de las biomasas estimadas por el modelo base para el período 1968-2017 junto a sus intervalos de confianza. Se observa </w:t>
      </w:r>
      <w:r w:rsidR="00A20A73">
        <w:rPr>
          <w:sz w:val="23"/>
          <w:szCs w:val="23"/>
        </w:rPr>
        <w:t>que en condición virginal, la biomasa total estaba cercana a las 200 mil t,</w:t>
      </w:r>
      <w:r>
        <w:rPr>
          <w:sz w:val="23"/>
          <w:szCs w:val="23"/>
        </w:rPr>
        <w:t xml:space="preserve"> </w:t>
      </w:r>
      <w:r w:rsidR="00055862">
        <w:rPr>
          <w:sz w:val="23"/>
          <w:szCs w:val="23"/>
        </w:rPr>
        <w:t xml:space="preserve">pero </w:t>
      </w:r>
      <w:r w:rsidR="00A20A73">
        <w:rPr>
          <w:sz w:val="23"/>
          <w:szCs w:val="23"/>
        </w:rPr>
        <w:t>lueg</w:t>
      </w:r>
      <w:r w:rsidR="00055862">
        <w:rPr>
          <w:sz w:val="23"/>
          <w:szCs w:val="23"/>
        </w:rPr>
        <w:t>o del comienzo de remoción de los</w:t>
      </w:r>
      <w:r w:rsidR="00A20A73">
        <w:rPr>
          <w:sz w:val="23"/>
          <w:szCs w:val="23"/>
        </w:rPr>
        <w:t xml:space="preserve"> individuos, </w:t>
      </w:r>
      <w:r>
        <w:rPr>
          <w:sz w:val="23"/>
          <w:szCs w:val="23"/>
        </w:rPr>
        <w:t>sus fluctuaciones se relacionan fuertemente con la variabilidad en los re</w:t>
      </w:r>
      <w:r w:rsidR="00A20A73">
        <w:rPr>
          <w:sz w:val="23"/>
          <w:szCs w:val="23"/>
        </w:rPr>
        <w:t>clutamientos. Luego de un bajo nivel de biomasa en el año 1980</w:t>
      </w:r>
      <w:r w:rsidR="00055862">
        <w:rPr>
          <w:sz w:val="23"/>
          <w:szCs w:val="23"/>
        </w:rPr>
        <w:t>,</w:t>
      </w:r>
      <w:r w:rsidR="00A20A73">
        <w:rPr>
          <w:sz w:val="23"/>
          <w:szCs w:val="23"/>
        </w:rPr>
        <w:t xml:space="preserve"> se registraron </w:t>
      </w:r>
      <w:r>
        <w:rPr>
          <w:sz w:val="23"/>
          <w:szCs w:val="23"/>
        </w:rPr>
        <w:t>altos niveles pob</w:t>
      </w:r>
      <w:r w:rsidR="00055862">
        <w:rPr>
          <w:sz w:val="23"/>
          <w:szCs w:val="23"/>
        </w:rPr>
        <w:t>lacionales</w:t>
      </w:r>
      <w:r w:rsidR="00A20A73">
        <w:rPr>
          <w:sz w:val="23"/>
          <w:szCs w:val="23"/>
        </w:rPr>
        <w:t xml:space="preserve"> hasta el año 1996, donde el</w:t>
      </w:r>
      <w:r>
        <w:rPr>
          <w:sz w:val="23"/>
          <w:szCs w:val="23"/>
        </w:rPr>
        <w:t xml:space="preserve"> recurso</w:t>
      </w:r>
      <w:r w:rsidR="00055862">
        <w:rPr>
          <w:sz w:val="23"/>
          <w:szCs w:val="23"/>
        </w:rPr>
        <w:t xml:space="preserve"> mostró una evidente disminución</w:t>
      </w:r>
      <w:r>
        <w:rPr>
          <w:sz w:val="23"/>
          <w:szCs w:val="23"/>
        </w:rPr>
        <w:t xml:space="preserve">. Debido </w:t>
      </w:r>
      <w:r w:rsidR="00055862">
        <w:rPr>
          <w:sz w:val="23"/>
          <w:szCs w:val="23"/>
        </w:rPr>
        <w:t>al periodo de veda establecido para esta unidad</w:t>
      </w:r>
      <w:r>
        <w:rPr>
          <w:sz w:val="23"/>
          <w:szCs w:val="23"/>
        </w:rPr>
        <w:t>, los niveles poblacionales registraron una tendenc</w:t>
      </w:r>
      <w:r w:rsidR="00055862">
        <w:rPr>
          <w:sz w:val="23"/>
          <w:szCs w:val="23"/>
        </w:rPr>
        <w:t xml:space="preserve">ia creciente hasta el año 2009, donde luego </w:t>
      </w:r>
      <w:r>
        <w:rPr>
          <w:sz w:val="23"/>
          <w:szCs w:val="23"/>
        </w:rPr>
        <w:t>se observa una disminuc</w:t>
      </w:r>
      <w:r w:rsidR="00055862">
        <w:rPr>
          <w:sz w:val="23"/>
          <w:szCs w:val="23"/>
        </w:rPr>
        <w:t>ión sostenida de las biomasas, que en</w:t>
      </w:r>
      <w:r w:rsidR="004800B3">
        <w:rPr>
          <w:sz w:val="23"/>
          <w:szCs w:val="23"/>
        </w:rPr>
        <w:t xml:space="preserve"> el</w:t>
      </w:r>
      <w:r w:rsidR="00055862">
        <w:rPr>
          <w:sz w:val="23"/>
          <w:szCs w:val="23"/>
        </w:rPr>
        <w:t xml:space="preserve"> último año fueron estimadas entre 18949</w:t>
      </w:r>
      <w:r w:rsidR="00770D32">
        <w:rPr>
          <w:sz w:val="23"/>
          <w:szCs w:val="23"/>
        </w:rPr>
        <w:t xml:space="preserve"> t y 31189 t de biomasa total y  8025 t</w:t>
      </w:r>
      <w:r w:rsidR="00A20A73">
        <w:rPr>
          <w:sz w:val="23"/>
          <w:szCs w:val="23"/>
        </w:rPr>
        <w:t xml:space="preserve"> y 13</w:t>
      </w:r>
      <w:r w:rsidR="00770D32">
        <w:rPr>
          <w:sz w:val="23"/>
          <w:szCs w:val="23"/>
        </w:rPr>
        <w:t>777</w:t>
      </w:r>
      <w:r>
        <w:rPr>
          <w:sz w:val="23"/>
          <w:szCs w:val="23"/>
        </w:rPr>
        <w:t xml:space="preserve"> t de biomasa desovante (</w:t>
      </w:r>
      <w:r w:rsidR="00DE7775">
        <w:rPr>
          <w:b/>
          <w:bCs/>
          <w:sz w:val="23"/>
          <w:szCs w:val="23"/>
        </w:rPr>
        <w:t>Tabla 14</w:t>
      </w:r>
      <w:r>
        <w:rPr>
          <w:sz w:val="23"/>
          <w:szCs w:val="23"/>
        </w:rPr>
        <w:t>).</w:t>
      </w:r>
    </w:p>
    <w:p w:rsidR="004A5A51" w:rsidRDefault="004A5A51" w:rsidP="003435FF">
      <w:pPr>
        <w:jc w:val="both"/>
        <w:rPr>
          <w:sz w:val="23"/>
          <w:szCs w:val="23"/>
        </w:rPr>
      </w:pPr>
    </w:p>
    <w:p w:rsidR="004A5A51" w:rsidRDefault="004A5A51" w:rsidP="003435FF">
      <w:pPr>
        <w:jc w:val="both"/>
        <w:rPr>
          <w:sz w:val="23"/>
          <w:szCs w:val="23"/>
        </w:rPr>
      </w:pPr>
    </w:p>
    <w:p w:rsidR="004A5A51" w:rsidRPr="003435FF" w:rsidRDefault="004A5A51" w:rsidP="003435FF">
      <w:pPr>
        <w:jc w:val="both"/>
        <w:rPr>
          <w:b/>
          <w:sz w:val="28"/>
        </w:rPr>
      </w:pPr>
      <w:r>
        <w:rPr>
          <w:b/>
          <w:noProof/>
          <w:sz w:val="28"/>
          <w:lang w:eastAsia="es-CL"/>
        </w:rPr>
        <w:drawing>
          <wp:inline distT="0" distB="0" distL="0" distR="0">
            <wp:extent cx="5612130" cy="4511615"/>
            <wp:effectExtent l="0" t="0" r="7620" b="3810"/>
            <wp:docPr id="909" name="Imagen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variables.interes.png"/>
                    <pic:cNvPicPr/>
                  </pic:nvPicPr>
                  <pic:blipFill>
                    <a:blip r:embed="rId171">
                      <a:extLst>
                        <a:ext uri="{28A0092B-C50C-407E-A947-70E740481C1C}">
                          <a14:useLocalDpi xmlns:a14="http://schemas.microsoft.com/office/drawing/2010/main" val="0"/>
                        </a:ext>
                      </a:extLst>
                    </a:blip>
                    <a:stretch>
                      <a:fillRect/>
                    </a:stretch>
                  </pic:blipFill>
                  <pic:spPr>
                    <a:xfrm>
                      <a:off x="0" y="0"/>
                      <a:ext cx="5624459" cy="4521526"/>
                    </a:xfrm>
                    <a:prstGeom prst="rect">
                      <a:avLst/>
                    </a:prstGeom>
                  </pic:spPr>
                </pic:pic>
              </a:graphicData>
            </a:graphic>
          </wp:inline>
        </w:drawing>
      </w:r>
    </w:p>
    <w:p w:rsidR="004A5A51" w:rsidRDefault="004A5A51" w:rsidP="004A5A51">
      <w:pPr>
        <w:autoSpaceDE w:val="0"/>
        <w:autoSpaceDN w:val="0"/>
        <w:adjustRightInd w:val="0"/>
        <w:jc w:val="center"/>
        <w:rPr>
          <w:rFonts w:cs="Arial"/>
          <w:b/>
          <w:bCs/>
          <w:color w:val="000000"/>
          <w:sz w:val="22"/>
          <w:szCs w:val="22"/>
        </w:rPr>
      </w:pPr>
    </w:p>
    <w:p w:rsidR="004A5A51" w:rsidRDefault="00770D32" w:rsidP="004A5A51">
      <w:pPr>
        <w:autoSpaceDE w:val="0"/>
        <w:autoSpaceDN w:val="0"/>
        <w:adjustRightInd w:val="0"/>
        <w:jc w:val="both"/>
        <w:rPr>
          <w:rFonts w:cs="Arial"/>
          <w:b/>
          <w:bCs/>
          <w:color w:val="000000"/>
          <w:sz w:val="22"/>
          <w:szCs w:val="22"/>
        </w:rPr>
      </w:pPr>
      <w:r>
        <w:rPr>
          <w:b/>
          <w:bCs/>
          <w:sz w:val="22"/>
          <w:szCs w:val="22"/>
        </w:rPr>
        <w:t>Figura 32.</w:t>
      </w:r>
      <w:r w:rsidR="004A5A51">
        <w:rPr>
          <w:b/>
          <w:bCs/>
          <w:sz w:val="22"/>
          <w:szCs w:val="22"/>
        </w:rPr>
        <w:t xml:space="preserve"> </w:t>
      </w:r>
      <w:r w:rsidR="004A5A51">
        <w:rPr>
          <w:sz w:val="22"/>
          <w:szCs w:val="22"/>
        </w:rPr>
        <w:t>Biomasas total, reclutamientos, biomasa desovante y mortalidad por pesca e</w:t>
      </w:r>
      <w:r w:rsidR="00B61A3D">
        <w:rPr>
          <w:sz w:val="22"/>
          <w:szCs w:val="22"/>
        </w:rPr>
        <w:t>stimados por el modelo para el l</w:t>
      </w:r>
      <w:r w:rsidR="004A5A51">
        <w:rPr>
          <w:sz w:val="22"/>
          <w:szCs w:val="22"/>
        </w:rPr>
        <w:t xml:space="preserve">angostino colorado de la </w:t>
      </w:r>
      <w:r w:rsidR="00B61A3D">
        <w:rPr>
          <w:sz w:val="22"/>
          <w:szCs w:val="22"/>
        </w:rPr>
        <w:t>UPS</w:t>
      </w:r>
      <w:r w:rsidR="004A5A51">
        <w:rPr>
          <w:sz w:val="22"/>
          <w:szCs w:val="22"/>
        </w:rPr>
        <w:t>, período 1968 - 2017.</w:t>
      </w:r>
    </w:p>
    <w:p w:rsidR="004A5A51" w:rsidRDefault="004A5A51" w:rsidP="004A5A51">
      <w:pPr>
        <w:autoSpaceDE w:val="0"/>
        <w:autoSpaceDN w:val="0"/>
        <w:adjustRightInd w:val="0"/>
        <w:jc w:val="center"/>
        <w:rPr>
          <w:rFonts w:cs="Arial"/>
          <w:b/>
          <w:bCs/>
          <w:color w:val="000000"/>
          <w:sz w:val="22"/>
          <w:szCs w:val="22"/>
        </w:rPr>
      </w:pPr>
    </w:p>
    <w:p w:rsidR="004A5A51" w:rsidRPr="004A5A51" w:rsidRDefault="00DE7775" w:rsidP="004A5A51">
      <w:pPr>
        <w:autoSpaceDE w:val="0"/>
        <w:autoSpaceDN w:val="0"/>
        <w:adjustRightInd w:val="0"/>
        <w:jc w:val="center"/>
        <w:rPr>
          <w:rFonts w:cs="Arial"/>
          <w:color w:val="000000"/>
          <w:sz w:val="22"/>
          <w:szCs w:val="22"/>
        </w:rPr>
      </w:pPr>
      <w:r>
        <w:rPr>
          <w:rFonts w:cs="Arial"/>
          <w:b/>
          <w:bCs/>
          <w:color w:val="000000"/>
          <w:sz w:val="22"/>
          <w:szCs w:val="22"/>
        </w:rPr>
        <w:lastRenderedPageBreak/>
        <w:t>Tabla 14</w:t>
      </w:r>
      <w:r w:rsidR="004A5A51" w:rsidRPr="004A5A51">
        <w:rPr>
          <w:rFonts w:cs="Arial"/>
          <w:b/>
          <w:bCs/>
          <w:color w:val="000000"/>
          <w:sz w:val="22"/>
          <w:szCs w:val="22"/>
        </w:rPr>
        <w:t>.</w:t>
      </w:r>
    </w:p>
    <w:p w:rsidR="004A5A51" w:rsidRPr="004A5A51" w:rsidRDefault="004A5A51" w:rsidP="004A5A51">
      <w:pPr>
        <w:jc w:val="center"/>
        <w:rPr>
          <w:sz w:val="22"/>
          <w:szCs w:val="22"/>
        </w:rPr>
      </w:pPr>
      <w:r>
        <w:rPr>
          <w:sz w:val="22"/>
          <w:szCs w:val="22"/>
        </w:rPr>
        <w:t xml:space="preserve">Biomasa total y desovante (t), reclutas </w:t>
      </w:r>
      <w:r w:rsidR="00B61A3D">
        <w:rPr>
          <w:sz w:val="22"/>
          <w:szCs w:val="22"/>
        </w:rPr>
        <w:t>y mortalidad por pesca (F) del l</w:t>
      </w:r>
      <w:r>
        <w:rPr>
          <w:sz w:val="22"/>
          <w:szCs w:val="22"/>
        </w:rPr>
        <w:t>angostino colorado UP</w:t>
      </w:r>
      <w:r w:rsidR="00B61A3D">
        <w:rPr>
          <w:sz w:val="22"/>
          <w:szCs w:val="22"/>
        </w:rPr>
        <w:t>S</w:t>
      </w:r>
      <w:r>
        <w:rPr>
          <w:sz w:val="22"/>
          <w:szCs w:val="22"/>
        </w:rPr>
        <w:t>. Se presentan los intervalos de credibilidad del 95%.</w:t>
      </w:r>
    </w:p>
    <w:p w:rsidR="003435FF" w:rsidRDefault="003435FF" w:rsidP="003435FF">
      <w:pPr>
        <w:jc w:val="both"/>
        <w:rPr>
          <w:sz w:val="22"/>
          <w:szCs w:val="22"/>
        </w:rPr>
      </w:pPr>
    </w:p>
    <w:tbl>
      <w:tblPr>
        <w:tblW w:w="8660" w:type="dxa"/>
        <w:tblCellMar>
          <w:left w:w="70" w:type="dxa"/>
          <w:right w:w="70" w:type="dxa"/>
        </w:tblCellMar>
        <w:tblLook w:val="04A0" w:firstRow="1" w:lastRow="0" w:firstColumn="1" w:lastColumn="0" w:noHBand="0" w:noVBand="1"/>
      </w:tblPr>
      <w:tblGrid>
        <w:gridCol w:w="560"/>
        <w:gridCol w:w="940"/>
        <w:gridCol w:w="780"/>
        <w:gridCol w:w="780"/>
        <w:gridCol w:w="1060"/>
        <w:gridCol w:w="760"/>
        <w:gridCol w:w="760"/>
        <w:gridCol w:w="880"/>
        <w:gridCol w:w="620"/>
        <w:gridCol w:w="700"/>
        <w:gridCol w:w="820"/>
      </w:tblGrid>
      <w:tr w:rsidR="004A5A51" w:rsidRPr="004A5A51" w:rsidTr="004A5A51">
        <w:trPr>
          <w:trHeight w:val="300"/>
        </w:trPr>
        <w:tc>
          <w:tcPr>
            <w:tcW w:w="560" w:type="dxa"/>
            <w:tcBorders>
              <w:top w:val="single" w:sz="4" w:space="0" w:color="auto"/>
              <w:left w:val="nil"/>
              <w:bottom w:val="single" w:sz="4" w:space="0" w:color="auto"/>
              <w:right w:val="nil"/>
            </w:tcBorders>
            <w:shd w:val="clear" w:color="000000" w:fill="FFFFFF"/>
            <w:vAlign w:val="center"/>
            <w:hideMark/>
          </w:tcPr>
          <w:p w:rsidR="004A5A51" w:rsidRPr="00055862" w:rsidRDefault="004A5A51" w:rsidP="004A5A51">
            <w:pPr>
              <w:jc w:val="center"/>
              <w:rPr>
                <w:rFonts w:cs="Calibri"/>
                <w:b/>
                <w:color w:val="000000"/>
                <w:sz w:val="20"/>
                <w:szCs w:val="20"/>
                <w:lang w:eastAsia="es-CL"/>
              </w:rPr>
            </w:pPr>
            <w:r w:rsidRPr="00055862">
              <w:rPr>
                <w:rFonts w:cs="Calibri"/>
                <w:b/>
                <w:color w:val="000000"/>
                <w:sz w:val="20"/>
                <w:szCs w:val="20"/>
                <w:lang w:eastAsia="es-CL"/>
              </w:rPr>
              <w:t>Año</w:t>
            </w:r>
          </w:p>
        </w:tc>
        <w:tc>
          <w:tcPr>
            <w:tcW w:w="940" w:type="dxa"/>
            <w:tcBorders>
              <w:top w:val="single" w:sz="4" w:space="0" w:color="auto"/>
              <w:left w:val="nil"/>
              <w:bottom w:val="single" w:sz="4" w:space="0" w:color="auto"/>
              <w:right w:val="nil"/>
            </w:tcBorders>
            <w:shd w:val="clear" w:color="000000" w:fill="FFFFFF"/>
            <w:vAlign w:val="center"/>
            <w:hideMark/>
          </w:tcPr>
          <w:p w:rsidR="004A5A51" w:rsidRPr="00055862" w:rsidRDefault="00055862" w:rsidP="004A5A51">
            <w:pPr>
              <w:jc w:val="center"/>
              <w:rPr>
                <w:rFonts w:cs="Calibri"/>
                <w:b/>
                <w:color w:val="000000"/>
                <w:sz w:val="20"/>
                <w:szCs w:val="20"/>
                <w:lang w:eastAsia="es-CL"/>
              </w:rPr>
            </w:pPr>
            <w:r w:rsidRPr="00055862">
              <w:rPr>
                <w:rFonts w:cs="Calibri"/>
                <w:b/>
                <w:color w:val="000000"/>
                <w:sz w:val="20"/>
                <w:szCs w:val="20"/>
                <w:lang w:eastAsia="es-CL"/>
              </w:rPr>
              <w:t>B</w:t>
            </w:r>
            <w:r w:rsidR="004A5A51" w:rsidRPr="00055862">
              <w:rPr>
                <w:rFonts w:cs="Calibri"/>
                <w:b/>
                <w:color w:val="000000"/>
                <w:sz w:val="20"/>
                <w:szCs w:val="20"/>
                <w:lang w:eastAsia="es-CL"/>
              </w:rPr>
              <w:t>tot (t)</w:t>
            </w:r>
          </w:p>
        </w:tc>
        <w:tc>
          <w:tcPr>
            <w:tcW w:w="780" w:type="dxa"/>
            <w:tcBorders>
              <w:top w:val="single" w:sz="4" w:space="0" w:color="auto"/>
              <w:left w:val="nil"/>
              <w:bottom w:val="single" w:sz="4" w:space="0" w:color="auto"/>
              <w:right w:val="nil"/>
            </w:tcBorders>
            <w:shd w:val="clear" w:color="000000" w:fill="FFFFFF"/>
            <w:vAlign w:val="center"/>
            <w:hideMark/>
          </w:tcPr>
          <w:p w:rsidR="004A5A51" w:rsidRPr="00055862" w:rsidRDefault="004A5A51" w:rsidP="004A5A51">
            <w:pPr>
              <w:jc w:val="center"/>
              <w:rPr>
                <w:rFonts w:cs="Calibri"/>
                <w:b/>
                <w:color w:val="000000"/>
                <w:sz w:val="20"/>
                <w:szCs w:val="20"/>
                <w:lang w:eastAsia="es-CL"/>
              </w:rPr>
            </w:pPr>
            <w:r w:rsidRPr="00055862">
              <w:rPr>
                <w:rFonts w:cs="Calibri"/>
                <w:b/>
                <w:color w:val="000000"/>
                <w:sz w:val="20"/>
                <w:szCs w:val="20"/>
                <w:lang w:eastAsia="es-CL"/>
              </w:rPr>
              <w:t>Li</w:t>
            </w:r>
          </w:p>
        </w:tc>
        <w:tc>
          <w:tcPr>
            <w:tcW w:w="780" w:type="dxa"/>
            <w:tcBorders>
              <w:top w:val="single" w:sz="4" w:space="0" w:color="auto"/>
              <w:left w:val="nil"/>
              <w:bottom w:val="single" w:sz="4" w:space="0" w:color="auto"/>
              <w:right w:val="nil"/>
            </w:tcBorders>
            <w:shd w:val="clear" w:color="000000" w:fill="FFFFFF"/>
            <w:vAlign w:val="center"/>
            <w:hideMark/>
          </w:tcPr>
          <w:p w:rsidR="004A5A51" w:rsidRPr="00055862" w:rsidRDefault="004A5A51" w:rsidP="004A5A51">
            <w:pPr>
              <w:jc w:val="center"/>
              <w:rPr>
                <w:rFonts w:cs="Calibri"/>
                <w:b/>
                <w:color w:val="000000"/>
                <w:sz w:val="20"/>
                <w:szCs w:val="20"/>
                <w:lang w:eastAsia="es-CL"/>
              </w:rPr>
            </w:pPr>
            <w:r w:rsidRPr="00055862">
              <w:rPr>
                <w:rFonts w:cs="Calibri"/>
                <w:b/>
                <w:color w:val="000000"/>
                <w:sz w:val="20"/>
                <w:szCs w:val="20"/>
                <w:lang w:eastAsia="es-CL"/>
              </w:rPr>
              <w:t>Ls</w:t>
            </w:r>
          </w:p>
        </w:tc>
        <w:tc>
          <w:tcPr>
            <w:tcW w:w="1060" w:type="dxa"/>
            <w:tcBorders>
              <w:top w:val="single" w:sz="4" w:space="0" w:color="auto"/>
              <w:left w:val="nil"/>
              <w:bottom w:val="single" w:sz="4" w:space="0" w:color="auto"/>
              <w:right w:val="nil"/>
            </w:tcBorders>
            <w:shd w:val="clear" w:color="000000" w:fill="FFFFFF"/>
            <w:vAlign w:val="center"/>
            <w:hideMark/>
          </w:tcPr>
          <w:p w:rsidR="004A5A51" w:rsidRPr="00055862" w:rsidRDefault="00055862" w:rsidP="004A5A51">
            <w:pPr>
              <w:jc w:val="center"/>
              <w:rPr>
                <w:rFonts w:cs="Calibri"/>
                <w:b/>
                <w:color w:val="000000"/>
                <w:sz w:val="20"/>
                <w:szCs w:val="20"/>
                <w:lang w:eastAsia="es-CL"/>
              </w:rPr>
            </w:pPr>
            <w:r w:rsidRPr="00055862">
              <w:rPr>
                <w:rFonts w:cs="Calibri"/>
                <w:b/>
                <w:color w:val="000000"/>
                <w:sz w:val="20"/>
                <w:szCs w:val="20"/>
                <w:lang w:eastAsia="es-CL"/>
              </w:rPr>
              <w:t>B</w:t>
            </w:r>
            <w:r>
              <w:rPr>
                <w:rFonts w:cs="Calibri"/>
                <w:b/>
                <w:color w:val="000000"/>
                <w:sz w:val="20"/>
                <w:szCs w:val="20"/>
                <w:lang w:eastAsia="es-CL"/>
              </w:rPr>
              <w:t>D</w:t>
            </w:r>
            <w:r w:rsidR="004A5A51" w:rsidRPr="00055862">
              <w:rPr>
                <w:rFonts w:cs="Calibri"/>
                <w:b/>
                <w:color w:val="000000"/>
                <w:sz w:val="20"/>
                <w:szCs w:val="20"/>
                <w:lang w:eastAsia="es-CL"/>
              </w:rPr>
              <w:t xml:space="preserve"> (t)</w:t>
            </w:r>
          </w:p>
        </w:tc>
        <w:tc>
          <w:tcPr>
            <w:tcW w:w="760" w:type="dxa"/>
            <w:tcBorders>
              <w:top w:val="single" w:sz="4" w:space="0" w:color="auto"/>
              <w:left w:val="nil"/>
              <w:bottom w:val="single" w:sz="4" w:space="0" w:color="auto"/>
              <w:right w:val="nil"/>
            </w:tcBorders>
            <w:shd w:val="clear" w:color="000000" w:fill="FFFFFF"/>
            <w:vAlign w:val="center"/>
            <w:hideMark/>
          </w:tcPr>
          <w:p w:rsidR="004A5A51" w:rsidRPr="00055862" w:rsidRDefault="004A5A51" w:rsidP="004A5A51">
            <w:pPr>
              <w:jc w:val="center"/>
              <w:rPr>
                <w:rFonts w:cs="Calibri"/>
                <w:b/>
                <w:color w:val="000000"/>
                <w:sz w:val="20"/>
                <w:szCs w:val="20"/>
                <w:lang w:eastAsia="es-CL"/>
              </w:rPr>
            </w:pPr>
            <w:r w:rsidRPr="00055862">
              <w:rPr>
                <w:rFonts w:cs="Calibri"/>
                <w:b/>
                <w:color w:val="000000"/>
                <w:sz w:val="20"/>
                <w:szCs w:val="20"/>
                <w:lang w:eastAsia="es-CL"/>
              </w:rPr>
              <w:t>Li</w:t>
            </w:r>
          </w:p>
        </w:tc>
        <w:tc>
          <w:tcPr>
            <w:tcW w:w="760" w:type="dxa"/>
            <w:tcBorders>
              <w:top w:val="single" w:sz="4" w:space="0" w:color="auto"/>
              <w:left w:val="nil"/>
              <w:bottom w:val="single" w:sz="4" w:space="0" w:color="auto"/>
              <w:right w:val="nil"/>
            </w:tcBorders>
            <w:shd w:val="clear" w:color="000000" w:fill="FFFFFF"/>
            <w:vAlign w:val="center"/>
            <w:hideMark/>
          </w:tcPr>
          <w:p w:rsidR="004A5A51" w:rsidRPr="00055862" w:rsidRDefault="004A5A51" w:rsidP="004A5A51">
            <w:pPr>
              <w:jc w:val="center"/>
              <w:rPr>
                <w:rFonts w:cs="Calibri"/>
                <w:b/>
                <w:color w:val="000000"/>
                <w:sz w:val="20"/>
                <w:szCs w:val="20"/>
                <w:lang w:eastAsia="es-CL"/>
              </w:rPr>
            </w:pPr>
            <w:r w:rsidRPr="00055862">
              <w:rPr>
                <w:rFonts w:cs="Calibri"/>
                <w:b/>
                <w:color w:val="000000"/>
                <w:sz w:val="20"/>
                <w:szCs w:val="20"/>
                <w:lang w:eastAsia="es-CL"/>
              </w:rPr>
              <w:t>Ls</w:t>
            </w:r>
          </w:p>
        </w:tc>
        <w:tc>
          <w:tcPr>
            <w:tcW w:w="880" w:type="dxa"/>
            <w:tcBorders>
              <w:top w:val="single" w:sz="4" w:space="0" w:color="auto"/>
              <w:left w:val="nil"/>
              <w:bottom w:val="single" w:sz="4" w:space="0" w:color="auto"/>
              <w:right w:val="nil"/>
            </w:tcBorders>
            <w:shd w:val="clear" w:color="000000" w:fill="FFFFFF"/>
            <w:vAlign w:val="center"/>
            <w:hideMark/>
          </w:tcPr>
          <w:p w:rsidR="004A5A51" w:rsidRPr="00055862" w:rsidRDefault="004A5A51" w:rsidP="004A5A51">
            <w:pPr>
              <w:jc w:val="center"/>
              <w:rPr>
                <w:rFonts w:cs="Calibri"/>
                <w:b/>
                <w:color w:val="000000"/>
                <w:sz w:val="20"/>
                <w:szCs w:val="20"/>
                <w:lang w:eastAsia="es-CL"/>
              </w:rPr>
            </w:pPr>
            <w:r w:rsidRPr="00055862">
              <w:rPr>
                <w:rFonts w:cs="Calibri"/>
                <w:b/>
                <w:color w:val="000000"/>
                <w:sz w:val="20"/>
                <w:szCs w:val="20"/>
                <w:lang w:eastAsia="es-CL"/>
              </w:rPr>
              <w:t>Reclutas</w:t>
            </w:r>
          </w:p>
        </w:tc>
        <w:tc>
          <w:tcPr>
            <w:tcW w:w="620" w:type="dxa"/>
            <w:tcBorders>
              <w:top w:val="single" w:sz="4" w:space="0" w:color="auto"/>
              <w:left w:val="nil"/>
              <w:bottom w:val="single" w:sz="4" w:space="0" w:color="auto"/>
              <w:right w:val="nil"/>
            </w:tcBorders>
            <w:shd w:val="clear" w:color="000000" w:fill="FFFFFF"/>
            <w:vAlign w:val="center"/>
            <w:hideMark/>
          </w:tcPr>
          <w:p w:rsidR="004A5A51" w:rsidRPr="00055862" w:rsidRDefault="004A5A51" w:rsidP="004A5A51">
            <w:pPr>
              <w:jc w:val="center"/>
              <w:rPr>
                <w:rFonts w:cs="Calibri"/>
                <w:b/>
                <w:color w:val="000000"/>
                <w:sz w:val="20"/>
                <w:szCs w:val="20"/>
                <w:lang w:eastAsia="es-CL"/>
              </w:rPr>
            </w:pPr>
            <w:r w:rsidRPr="00055862">
              <w:rPr>
                <w:rFonts w:cs="Calibri"/>
                <w:b/>
                <w:color w:val="000000"/>
                <w:sz w:val="20"/>
                <w:szCs w:val="20"/>
                <w:lang w:eastAsia="es-CL"/>
              </w:rPr>
              <w:t>Li</w:t>
            </w:r>
          </w:p>
        </w:tc>
        <w:tc>
          <w:tcPr>
            <w:tcW w:w="700" w:type="dxa"/>
            <w:tcBorders>
              <w:top w:val="single" w:sz="4" w:space="0" w:color="auto"/>
              <w:left w:val="nil"/>
              <w:bottom w:val="single" w:sz="4" w:space="0" w:color="auto"/>
              <w:right w:val="nil"/>
            </w:tcBorders>
            <w:shd w:val="clear" w:color="000000" w:fill="FFFFFF"/>
            <w:vAlign w:val="center"/>
            <w:hideMark/>
          </w:tcPr>
          <w:p w:rsidR="004A5A51" w:rsidRPr="00055862" w:rsidRDefault="004A5A51" w:rsidP="004A5A51">
            <w:pPr>
              <w:jc w:val="center"/>
              <w:rPr>
                <w:rFonts w:cs="Calibri"/>
                <w:b/>
                <w:color w:val="000000"/>
                <w:sz w:val="20"/>
                <w:szCs w:val="20"/>
                <w:lang w:eastAsia="es-CL"/>
              </w:rPr>
            </w:pPr>
            <w:r w:rsidRPr="00055862">
              <w:rPr>
                <w:rFonts w:cs="Calibri"/>
                <w:b/>
                <w:color w:val="000000"/>
                <w:sz w:val="20"/>
                <w:szCs w:val="20"/>
                <w:lang w:eastAsia="es-CL"/>
              </w:rPr>
              <w:t>Ls</w:t>
            </w:r>
          </w:p>
        </w:tc>
        <w:tc>
          <w:tcPr>
            <w:tcW w:w="820" w:type="dxa"/>
            <w:tcBorders>
              <w:top w:val="single" w:sz="4" w:space="0" w:color="auto"/>
              <w:left w:val="nil"/>
              <w:bottom w:val="single" w:sz="4" w:space="0" w:color="auto"/>
              <w:right w:val="nil"/>
            </w:tcBorders>
            <w:shd w:val="clear" w:color="000000" w:fill="FFFFFF"/>
            <w:vAlign w:val="center"/>
            <w:hideMark/>
          </w:tcPr>
          <w:p w:rsidR="004A5A51" w:rsidRPr="00055862" w:rsidRDefault="004A5A51" w:rsidP="004A5A51">
            <w:pPr>
              <w:jc w:val="center"/>
              <w:rPr>
                <w:rFonts w:cs="Calibri"/>
                <w:b/>
                <w:color w:val="000000"/>
                <w:sz w:val="20"/>
                <w:szCs w:val="20"/>
                <w:lang w:eastAsia="es-CL"/>
              </w:rPr>
            </w:pPr>
            <w:r w:rsidRPr="00055862">
              <w:rPr>
                <w:rFonts w:cs="Calibri"/>
                <w:b/>
                <w:color w:val="000000"/>
                <w:sz w:val="20"/>
                <w:szCs w:val="20"/>
                <w:lang w:eastAsia="es-CL"/>
              </w:rPr>
              <w:t>F (año</w:t>
            </w:r>
            <w:r w:rsidRPr="00055862">
              <w:rPr>
                <w:rFonts w:cs="Calibri"/>
                <w:b/>
                <w:color w:val="000000"/>
                <w:sz w:val="20"/>
                <w:szCs w:val="20"/>
                <w:vertAlign w:val="superscript"/>
                <w:lang w:eastAsia="es-CL"/>
              </w:rPr>
              <w:t>-1</w:t>
            </w:r>
            <w:r w:rsidRPr="00055862">
              <w:rPr>
                <w:rFonts w:cs="Calibri"/>
                <w:b/>
                <w:color w:val="000000"/>
                <w:sz w:val="20"/>
                <w:szCs w:val="20"/>
                <w:lang w:eastAsia="es-CL"/>
              </w:rPr>
              <w:t>)</w:t>
            </w:r>
          </w:p>
        </w:tc>
      </w:tr>
      <w:tr w:rsidR="004A5A51" w:rsidRPr="004A5A51" w:rsidTr="004A5A51">
        <w:trPr>
          <w:trHeight w:val="300"/>
        </w:trPr>
        <w:tc>
          <w:tcPr>
            <w:tcW w:w="56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1968</w:t>
            </w:r>
          </w:p>
        </w:tc>
        <w:tc>
          <w:tcPr>
            <w:tcW w:w="94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165880</w:t>
            </w:r>
          </w:p>
        </w:tc>
        <w:tc>
          <w:tcPr>
            <w:tcW w:w="78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143812</w:t>
            </w:r>
          </w:p>
        </w:tc>
        <w:tc>
          <w:tcPr>
            <w:tcW w:w="78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187948</w:t>
            </w:r>
          </w:p>
        </w:tc>
        <w:tc>
          <w:tcPr>
            <w:tcW w:w="106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75724</w:t>
            </w:r>
          </w:p>
        </w:tc>
        <w:tc>
          <w:tcPr>
            <w:tcW w:w="76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60661</w:t>
            </w:r>
          </w:p>
        </w:tc>
        <w:tc>
          <w:tcPr>
            <w:tcW w:w="76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90787</w:t>
            </w:r>
          </w:p>
        </w:tc>
        <w:tc>
          <w:tcPr>
            <w:tcW w:w="88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w:t>
            </w:r>
          </w:p>
        </w:tc>
        <w:tc>
          <w:tcPr>
            <w:tcW w:w="62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w:t>
            </w:r>
          </w:p>
        </w:tc>
        <w:tc>
          <w:tcPr>
            <w:tcW w:w="70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w:t>
            </w:r>
          </w:p>
        </w:tc>
        <w:tc>
          <w:tcPr>
            <w:tcW w:w="820" w:type="dxa"/>
            <w:tcBorders>
              <w:top w:val="single" w:sz="4" w:space="0" w:color="auto"/>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1.20</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1969</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170730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150200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191260</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88870</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73654</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104086</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1996</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808</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3184</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1970</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167220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148357</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186083</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79625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66083</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93167</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4453</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2702</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6204</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1.65</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1971</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151550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134086</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169014</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64142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54095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74189</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4505</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2546</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6464</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1.44</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1972</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140790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123045</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158535</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57518</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47980</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67056</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3804</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1737</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5871</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1973</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148440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131224</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165656</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60595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48921</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72269</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6485</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4208</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8762</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2.61</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1974</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151290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134098</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168482</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66856</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54629</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79083</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2334</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917</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3750</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1.42</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1975</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142650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125815</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159485</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63949</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53275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74623</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2987</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1714</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4260</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1.86</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1976</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124940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109851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140029</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36673</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29677</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43669</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3481</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2289</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4673</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2.66</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1977</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87852</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77129</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98575</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21034</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16425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25643</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2887</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2020</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3754</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4.48</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1978</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68979</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59453</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78505</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14827</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12094</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17560</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2096</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1546</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2646</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1.32</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1979</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32900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27428</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38372</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2131</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1426</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2836</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670</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465</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874</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3.24</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1980</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6977</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5901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8052</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1433</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1022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1844</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635</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493</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777</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0.58</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1981</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13065</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11085</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15045</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3426</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2714</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4138</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1463</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1212</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1714</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0.00</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1982</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24746</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21671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27821</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8663</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7316</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10010</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1615</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1292</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1938</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0.03</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1983</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37316</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33147</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41485</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11412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9415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13409</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1545</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1203</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1887</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0.84</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1984</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33319</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28964</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37674</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8534</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6586</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10483</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904</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628</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1179</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1.34</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1985</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22458</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19397</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25519</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11341</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9213</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13469</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782</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550</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1013</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0.00</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1986</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26492</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23426</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29558</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12322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10294</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14350</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315</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184</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446</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0.45</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1987</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21731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18831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24631</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10125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8341</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11909</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478</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300</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655</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0.47</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1988</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20711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17348</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24074</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4306</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2509</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6102</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1266</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933</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1599</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1.53</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1989</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17282</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12971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21593</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6305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4128</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8482</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732</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498</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967</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0.27</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1990</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26017</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20570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31464</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12188</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9092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15284</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1394</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1022</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1765</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0.00</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1991</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35194</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28759</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41629</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18367</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14525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22209</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1091</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690</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1492</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0.03</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1992</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48161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40656</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55666</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22312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17735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26889</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2381</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1794</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2968</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0.31</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1993</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55540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47778</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63302</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26792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21748</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31836</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1709</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1155</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2264</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0.21</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1994</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60381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52724</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68038</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34583</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29132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40034</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947</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555</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1340</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0.12</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1995</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61589</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54535</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68643</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37535</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32319</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42751</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773</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484</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1062</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0.19</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1996</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56821</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50768</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62874</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33812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29227</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38397</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697</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414</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979</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0.27</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1997</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48873</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43907</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53839</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26030</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22483</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29577</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1111</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877</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1346</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0.39</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1998</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38198</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34133</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42263</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17044</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14712</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19376</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205</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133</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277</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0.85</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1999</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24358</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21360</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27356</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9096</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7743</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10449</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25</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36</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1.74</w:t>
            </w:r>
          </w:p>
        </w:tc>
      </w:tr>
      <w:tr w:rsidR="004A5A51" w:rsidRPr="004A5A51" w:rsidTr="004A5A51">
        <w:trPr>
          <w:trHeight w:val="300"/>
        </w:trPr>
        <w:tc>
          <w:tcPr>
            <w:tcW w:w="5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2000</w:t>
            </w:r>
          </w:p>
        </w:tc>
        <w:tc>
          <w:tcPr>
            <w:tcW w:w="94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11054</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9368</w:t>
            </w:r>
          </w:p>
        </w:tc>
        <w:tc>
          <w:tcPr>
            <w:tcW w:w="7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12740</w:t>
            </w:r>
          </w:p>
        </w:tc>
        <w:tc>
          <w:tcPr>
            <w:tcW w:w="10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1593</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1199</w:t>
            </w:r>
          </w:p>
        </w:tc>
        <w:tc>
          <w:tcPr>
            <w:tcW w:w="76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1988</w:t>
            </w:r>
          </w:p>
        </w:tc>
        <w:tc>
          <w:tcPr>
            <w:tcW w:w="88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55</w:t>
            </w:r>
          </w:p>
        </w:tc>
        <w:tc>
          <w:tcPr>
            <w:tcW w:w="6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36</w:t>
            </w:r>
          </w:p>
        </w:tc>
        <w:tc>
          <w:tcPr>
            <w:tcW w:w="70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75</w:t>
            </w:r>
          </w:p>
        </w:tc>
        <w:tc>
          <w:tcPr>
            <w:tcW w:w="820" w:type="dxa"/>
            <w:tcBorders>
              <w:top w:val="nil"/>
              <w:left w:val="nil"/>
              <w:bottom w:val="nil"/>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3.99</w:t>
            </w:r>
          </w:p>
        </w:tc>
      </w:tr>
      <w:tr w:rsidR="004A5A51" w:rsidRPr="004A5A51" w:rsidTr="004A5A51">
        <w:trPr>
          <w:trHeight w:val="300"/>
        </w:trPr>
        <w:tc>
          <w:tcPr>
            <w:tcW w:w="56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2001</w:t>
            </w:r>
          </w:p>
        </w:tc>
        <w:tc>
          <w:tcPr>
            <w:tcW w:w="94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2664</w:t>
            </w:r>
          </w:p>
        </w:tc>
        <w:tc>
          <w:tcPr>
            <w:tcW w:w="78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2093</w:t>
            </w:r>
          </w:p>
        </w:tc>
        <w:tc>
          <w:tcPr>
            <w:tcW w:w="78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3235</w:t>
            </w:r>
          </w:p>
        </w:tc>
        <w:tc>
          <w:tcPr>
            <w:tcW w:w="106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1143</w:t>
            </w:r>
          </w:p>
        </w:tc>
        <w:tc>
          <w:tcPr>
            <w:tcW w:w="76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860</w:t>
            </w:r>
          </w:p>
        </w:tc>
        <w:tc>
          <w:tcPr>
            <w:tcW w:w="76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1426</w:t>
            </w:r>
          </w:p>
        </w:tc>
        <w:tc>
          <w:tcPr>
            <w:tcW w:w="88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229</w:t>
            </w:r>
          </w:p>
        </w:tc>
        <w:tc>
          <w:tcPr>
            <w:tcW w:w="62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170</w:t>
            </w:r>
          </w:p>
        </w:tc>
        <w:tc>
          <w:tcPr>
            <w:tcW w:w="70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288</w:t>
            </w:r>
          </w:p>
        </w:tc>
        <w:tc>
          <w:tcPr>
            <w:tcW w:w="820" w:type="dxa"/>
            <w:tcBorders>
              <w:top w:val="nil"/>
              <w:left w:val="nil"/>
              <w:bottom w:val="single" w:sz="4" w:space="0" w:color="auto"/>
              <w:right w:val="nil"/>
            </w:tcBorders>
            <w:shd w:val="clear" w:color="000000" w:fill="FFFFFF"/>
            <w:noWrap/>
            <w:vAlign w:val="bottom"/>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0.01</w:t>
            </w:r>
          </w:p>
        </w:tc>
      </w:tr>
    </w:tbl>
    <w:p w:rsidR="004A5A51" w:rsidRPr="004A5A51" w:rsidRDefault="00DE7775" w:rsidP="004A5A51">
      <w:pPr>
        <w:autoSpaceDE w:val="0"/>
        <w:autoSpaceDN w:val="0"/>
        <w:adjustRightInd w:val="0"/>
        <w:jc w:val="center"/>
        <w:rPr>
          <w:rFonts w:cs="Arial"/>
          <w:color w:val="000000"/>
          <w:sz w:val="22"/>
          <w:szCs w:val="22"/>
        </w:rPr>
      </w:pPr>
      <w:r>
        <w:rPr>
          <w:rFonts w:cs="Arial"/>
          <w:b/>
          <w:bCs/>
          <w:color w:val="000000"/>
          <w:sz w:val="22"/>
          <w:szCs w:val="22"/>
        </w:rPr>
        <w:lastRenderedPageBreak/>
        <w:t>Tabla 14</w:t>
      </w:r>
      <w:r w:rsidR="004A5A51">
        <w:rPr>
          <w:rFonts w:cs="Arial"/>
          <w:b/>
          <w:bCs/>
          <w:color w:val="000000"/>
          <w:sz w:val="22"/>
          <w:szCs w:val="22"/>
        </w:rPr>
        <w:t xml:space="preserve"> (continuación)</w:t>
      </w:r>
      <w:r w:rsidR="004A5A51" w:rsidRPr="004A5A51">
        <w:rPr>
          <w:rFonts w:cs="Arial"/>
          <w:b/>
          <w:bCs/>
          <w:color w:val="000000"/>
          <w:sz w:val="22"/>
          <w:szCs w:val="22"/>
        </w:rPr>
        <w:t>.</w:t>
      </w:r>
    </w:p>
    <w:p w:rsidR="004A5A51" w:rsidRPr="004A5A51" w:rsidRDefault="004A5A51" w:rsidP="004A5A51">
      <w:pPr>
        <w:jc w:val="center"/>
        <w:rPr>
          <w:sz w:val="22"/>
          <w:szCs w:val="22"/>
        </w:rPr>
      </w:pPr>
      <w:r>
        <w:rPr>
          <w:sz w:val="22"/>
          <w:szCs w:val="22"/>
        </w:rPr>
        <w:t>Biomasa total y desovante (t), reclutas y mortalidad por pesca</w:t>
      </w:r>
      <w:r w:rsidR="00B61A3D">
        <w:rPr>
          <w:sz w:val="22"/>
          <w:szCs w:val="22"/>
        </w:rPr>
        <w:t xml:space="preserve"> (F) del langostino colorado UPS</w:t>
      </w:r>
      <w:r>
        <w:rPr>
          <w:sz w:val="22"/>
          <w:szCs w:val="22"/>
        </w:rPr>
        <w:t>. Se presentan los intervalos de credibilidad del 95%.</w:t>
      </w:r>
    </w:p>
    <w:p w:rsidR="003435FF" w:rsidRDefault="003435FF" w:rsidP="003435FF">
      <w:pPr>
        <w:jc w:val="both"/>
        <w:rPr>
          <w:sz w:val="22"/>
          <w:szCs w:val="22"/>
        </w:rPr>
      </w:pPr>
    </w:p>
    <w:tbl>
      <w:tblPr>
        <w:tblW w:w="8660" w:type="dxa"/>
        <w:tblCellMar>
          <w:left w:w="70" w:type="dxa"/>
          <w:right w:w="70" w:type="dxa"/>
        </w:tblCellMar>
        <w:tblLook w:val="04A0" w:firstRow="1" w:lastRow="0" w:firstColumn="1" w:lastColumn="0" w:noHBand="0" w:noVBand="1"/>
      </w:tblPr>
      <w:tblGrid>
        <w:gridCol w:w="560"/>
        <w:gridCol w:w="940"/>
        <w:gridCol w:w="780"/>
        <w:gridCol w:w="780"/>
        <w:gridCol w:w="1060"/>
        <w:gridCol w:w="760"/>
        <w:gridCol w:w="760"/>
        <w:gridCol w:w="880"/>
        <w:gridCol w:w="620"/>
        <w:gridCol w:w="700"/>
        <w:gridCol w:w="820"/>
      </w:tblGrid>
      <w:tr w:rsidR="00770D32" w:rsidRPr="004A5A51" w:rsidTr="004A5A51">
        <w:trPr>
          <w:trHeight w:val="300"/>
        </w:trPr>
        <w:tc>
          <w:tcPr>
            <w:tcW w:w="56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Año</w:t>
            </w:r>
          </w:p>
        </w:tc>
        <w:tc>
          <w:tcPr>
            <w:tcW w:w="94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Btot (t)</w:t>
            </w:r>
          </w:p>
        </w:tc>
        <w:tc>
          <w:tcPr>
            <w:tcW w:w="78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Li</w:t>
            </w:r>
          </w:p>
        </w:tc>
        <w:tc>
          <w:tcPr>
            <w:tcW w:w="78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Ls</w:t>
            </w:r>
          </w:p>
        </w:tc>
        <w:tc>
          <w:tcPr>
            <w:tcW w:w="106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B</w:t>
            </w:r>
            <w:r>
              <w:rPr>
                <w:rFonts w:cs="Calibri"/>
                <w:b/>
                <w:color w:val="000000"/>
                <w:sz w:val="20"/>
                <w:szCs w:val="20"/>
                <w:lang w:eastAsia="es-CL"/>
              </w:rPr>
              <w:t>D</w:t>
            </w:r>
            <w:r w:rsidRPr="00055862">
              <w:rPr>
                <w:rFonts w:cs="Calibri"/>
                <w:b/>
                <w:color w:val="000000"/>
                <w:sz w:val="20"/>
                <w:szCs w:val="20"/>
                <w:lang w:eastAsia="es-CL"/>
              </w:rPr>
              <w:t xml:space="preserve"> (t)</w:t>
            </w:r>
          </w:p>
        </w:tc>
        <w:tc>
          <w:tcPr>
            <w:tcW w:w="76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Li</w:t>
            </w:r>
          </w:p>
        </w:tc>
        <w:tc>
          <w:tcPr>
            <w:tcW w:w="76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Ls</w:t>
            </w:r>
          </w:p>
        </w:tc>
        <w:tc>
          <w:tcPr>
            <w:tcW w:w="88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Reclutas</w:t>
            </w:r>
          </w:p>
        </w:tc>
        <w:tc>
          <w:tcPr>
            <w:tcW w:w="62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Li</w:t>
            </w:r>
          </w:p>
        </w:tc>
        <w:tc>
          <w:tcPr>
            <w:tcW w:w="70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Ls</w:t>
            </w:r>
          </w:p>
        </w:tc>
        <w:tc>
          <w:tcPr>
            <w:tcW w:w="820" w:type="dxa"/>
            <w:tcBorders>
              <w:top w:val="single" w:sz="4" w:space="0" w:color="auto"/>
              <w:left w:val="nil"/>
              <w:bottom w:val="single" w:sz="4" w:space="0" w:color="auto"/>
              <w:right w:val="nil"/>
            </w:tcBorders>
            <w:shd w:val="clear" w:color="000000" w:fill="FFFFFF"/>
            <w:vAlign w:val="center"/>
            <w:hideMark/>
          </w:tcPr>
          <w:p w:rsidR="00770D32" w:rsidRPr="00055862" w:rsidRDefault="00770D32" w:rsidP="00770D32">
            <w:pPr>
              <w:jc w:val="center"/>
              <w:rPr>
                <w:rFonts w:cs="Calibri"/>
                <w:b/>
                <w:color w:val="000000"/>
                <w:sz w:val="20"/>
                <w:szCs w:val="20"/>
                <w:lang w:eastAsia="es-CL"/>
              </w:rPr>
            </w:pPr>
            <w:r w:rsidRPr="00055862">
              <w:rPr>
                <w:rFonts w:cs="Calibri"/>
                <w:b/>
                <w:color w:val="000000"/>
                <w:sz w:val="20"/>
                <w:szCs w:val="20"/>
                <w:lang w:eastAsia="es-CL"/>
              </w:rPr>
              <w:t>F (año</w:t>
            </w:r>
            <w:r w:rsidRPr="00055862">
              <w:rPr>
                <w:rFonts w:cs="Calibri"/>
                <w:b/>
                <w:color w:val="000000"/>
                <w:sz w:val="20"/>
                <w:szCs w:val="20"/>
                <w:vertAlign w:val="superscript"/>
                <w:lang w:eastAsia="es-CL"/>
              </w:rPr>
              <w:t>-1</w:t>
            </w:r>
            <w:r w:rsidRPr="00055862">
              <w:rPr>
                <w:rFonts w:cs="Calibri"/>
                <w:b/>
                <w:color w:val="000000"/>
                <w:sz w:val="20"/>
                <w:szCs w:val="20"/>
                <w:lang w:eastAsia="es-CL"/>
              </w:rPr>
              <w:t>)</w:t>
            </w:r>
          </w:p>
        </w:tc>
      </w:tr>
      <w:tr w:rsidR="004A5A51" w:rsidRPr="004A5A51" w:rsidTr="004A5A51">
        <w:trPr>
          <w:trHeight w:val="300"/>
        </w:trPr>
        <w:tc>
          <w:tcPr>
            <w:tcW w:w="56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2002</w:t>
            </w:r>
          </w:p>
        </w:tc>
        <w:tc>
          <w:tcPr>
            <w:tcW w:w="94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4508</w:t>
            </w:r>
          </w:p>
        </w:tc>
        <w:tc>
          <w:tcPr>
            <w:tcW w:w="78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3609</w:t>
            </w:r>
          </w:p>
        </w:tc>
        <w:tc>
          <w:tcPr>
            <w:tcW w:w="78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5406</w:t>
            </w:r>
          </w:p>
        </w:tc>
        <w:tc>
          <w:tcPr>
            <w:tcW w:w="106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1656</w:t>
            </w:r>
          </w:p>
        </w:tc>
        <w:tc>
          <w:tcPr>
            <w:tcW w:w="76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1290</w:t>
            </w:r>
          </w:p>
        </w:tc>
        <w:tc>
          <w:tcPr>
            <w:tcW w:w="76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2021</w:t>
            </w:r>
          </w:p>
        </w:tc>
        <w:tc>
          <w:tcPr>
            <w:tcW w:w="88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308</w:t>
            </w:r>
          </w:p>
        </w:tc>
        <w:tc>
          <w:tcPr>
            <w:tcW w:w="62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219</w:t>
            </w:r>
          </w:p>
        </w:tc>
        <w:tc>
          <w:tcPr>
            <w:tcW w:w="70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397</w:t>
            </w:r>
          </w:p>
        </w:tc>
        <w:tc>
          <w:tcPr>
            <w:tcW w:w="820" w:type="dxa"/>
            <w:tcBorders>
              <w:top w:val="single" w:sz="4" w:space="0" w:color="auto"/>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0.15</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2003</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7877</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6366</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9389</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2971</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2366</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3576</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611</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443</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779</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0.00</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2004</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14508</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11876</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17140</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5462</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4419</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6504</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1108</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812</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1404</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0.01</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2005</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30418</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25427</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35409</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10220</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8388</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12052</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2918</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2282</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3554</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0.01</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2006</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51077</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43241</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58913</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20300</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16953</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23647</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2778</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2092</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3463</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0.01</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2007</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69616</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59541</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79691</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36154</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30503</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41805</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1885</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1348</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2422</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0.00</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2008</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79983</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69087</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90879</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50353</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42884</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57822</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853</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460</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1246</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0.01</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2009</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81526</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71026</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92026</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55526</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47617</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63435</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542</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254</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830</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0.06</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2010</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76389</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67214</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85564</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51412</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44449</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58375</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1385</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1056</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1714</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0.04</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2011</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67721</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60188</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75254</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43977</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38390</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49564</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566</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355</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777</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0.09</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2012</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56382</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50305</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62459</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36843</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32362</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41324</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337</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473</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0.15</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2013</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44608</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39690</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49526</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28447</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24869</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32025</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232</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130</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333</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0.25</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2014</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34187</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30093</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38281</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20130</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17326</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22934</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538</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386</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689</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0.31</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2015</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27220</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23393</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31047</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13694</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11493</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15895</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814</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549</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1080</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0.38</w:t>
            </w:r>
          </w:p>
        </w:tc>
      </w:tr>
      <w:tr w:rsidR="004A5A51" w:rsidRPr="004A5A51" w:rsidTr="004A5A51">
        <w:trPr>
          <w:trHeight w:val="300"/>
        </w:trPr>
        <w:tc>
          <w:tcPr>
            <w:tcW w:w="5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2016</w:t>
            </w:r>
          </w:p>
        </w:tc>
        <w:tc>
          <w:tcPr>
            <w:tcW w:w="94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24426</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20049</w:t>
            </w:r>
          </w:p>
        </w:tc>
        <w:tc>
          <w:tcPr>
            <w:tcW w:w="7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28803</w:t>
            </w:r>
          </w:p>
        </w:tc>
        <w:tc>
          <w:tcPr>
            <w:tcW w:w="10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11342</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9155</w:t>
            </w:r>
          </w:p>
        </w:tc>
        <w:tc>
          <w:tcPr>
            <w:tcW w:w="76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13529</w:t>
            </w:r>
          </w:p>
        </w:tc>
        <w:tc>
          <w:tcPr>
            <w:tcW w:w="88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699</w:t>
            </w:r>
          </w:p>
        </w:tc>
        <w:tc>
          <w:tcPr>
            <w:tcW w:w="6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314</w:t>
            </w:r>
          </w:p>
        </w:tc>
        <w:tc>
          <w:tcPr>
            <w:tcW w:w="70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1083</w:t>
            </w:r>
          </w:p>
        </w:tc>
        <w:tc>
          <w:tcPr>
            <w:tcW w:w="820" w:type="dxa"/>
            <w:tcBorders>
              <w:left w:val="nil"/>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0.45</w:t>
            </w:r>
          </w:p>
        </w:tc>
      </w:tr>
      <w:tr w:rsidR="004A5A51" w:rsidRPr="004A5A51" w:rsidTr="004A5A51">
        <w:trPr>
          <w:trHeight w:val="300"/>
        </w:trPr>
        <w:tc>
          <w:tcPr>
            <w:tcW w:w="56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2017</w:t>
            </w:r>
          </w:p>
        </w:tc>
        <w:tc>
          <w:tcPr>
            <w:tcW w:w="94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25069</w:t>
            </w:r>
          </w:p>
        </w:tc>
        <w:tc>
          <w:tcPr>
            <w:tcW w:w="78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18949</w:t>
            </w:r>
          </w:p>
        </w:tc>
        <w:tc>
          <w:tcPr>
            <w:tcW w:w="78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31189</w:t>
            </w:r>
          </w:p>
        </w:tc>
        <w:tc>
          <w:tcPr>
            <w:tcW w:w="106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10901</w:t>
            </w:r>
          </w:p>
        </w:tc>
        <w:tc>
          <w:tcPr>
            <w:tcW w:w="76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8025</w:t>
            </w:r>
          </w:p>
        </w:tc>
        <w:tc>
          <w:tcPr>
            <w:tcW w:w="76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13777</w:t>
            </w:r>
          </w:p>
        </w:tc>
        <w:tc>
          <w:tcPr>
            <w:tcW w:w="88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860</w:t>
            </w:r>
          </w:p>
        </w:tc>
        <w:tc>
          <w:tcPr>
            <w:tcW w:w="62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71</w:t>
            </w:r>
          </w:p>
        </w:tc>
        <w:tc>
          <w:tcPr>
            <w:tcW w:w="70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1648</w:t>
            </w:r>
          </w:p>
        </w:tc>
        <w:tc>
          <w:tcPr>
            <w:tcW w:w="820" w:type="dxa"/>
            <w:tcBorders>
              <w:left w:val="nil"/>
              <w:bottom w:val="single" w:sz="4" w:space="0" w:color="auto"/>
              <w:right w:val="nil"/>
            </w:tcBorders>
            <w:shd w:val="clear" w:color="000000" w:fill="FFFFFF"/>
            <w:vAlign w:val="center"/>
            <w:hideMark/>
          </w:tcPr>
          <w:p w:rsidR="004A5A51" w:rsidRPr="004A5A51" w:rsidRDefault="004A5A51" w:rsidP="004A5A51">
            <w:pPr>
              <w:jc w:val="center"/>
              <w:rPr>
                <w:rFonts w:cs="Calibri"/>
                <w:color w:val="000000"/>
                <w:sz w:val="20"/>
                <w:szCs w:val="20"/>
                <w:lang w:eastAsia="es-CL"/>
              </w:rPr>
            </w:pPr>
            <w:r w:rsidRPr="004A5A51">
              <w:rPr>
                <w:rFonts w:cs="Calibri"/>
                <w:color w:val="000000"/>
                <w:sz w:val="20"/>
                <w:szCs w:val="20"/>
                <w:lang w:eastAsia="es-CL"/>
              </w:rPr>
              <w:t>0.67</w:t>
            </w:r>
          </w:p>
        </w:tc>
      </w:tr>
    </w:tbl>
    <w:p w:rsidR="003435FF" w:rsidRDefault="003435FF" w:rsidP="003435FF">
      <w:pPr>
        <w:jc w:val="both"/>
        <w:rPr>
          <w:sz w:val="22"/>
          <w:szCs w:val="22"/>
        </w:rPr>
      </w:pPr>
    </w:p>
    <w:p w:rsidR="003435FF" w:rsidRDefault="003435FF" w:rsidP="003435FF">
      <w:pPr>
        <w:jc w:val="both"/>
        <w:rPr>
          <w:sz w:val="22"/>
          <w:szCs w:val="22"/>
        </w:rPr>
      </w:pPr>
    </w:p>
    <w:p w:rsidR="003435FF" w:rsidRDefault="003435FF" w:rsidP="003435FF">
      <w:pPr>
        <w:jc w:val="both"/>
        <w:rPr>
          <w:sz w:val="22"/>
          <w:szCs w:val="22"/>
        </w:rPr>
      </w:pPr>
    </w:p>
    <w:p w:rsidR="004A5A51" w:rsidRDefault="004A5A51" w:rsidP="004A5A51">
      <w:pPr>
        <w:autoSpaceDE w:val="0"/>
        <w:autoSpaceDN w:val="0"/>
        <w:adjustRightInd w:val="0"/>
        <w:jc w:val="both"/>
        <w:rPr>
          <w:rFonts w:cs="Arial"/>
          <w:b/>
          <w:bCs/>
          <w:color w:val="000000"/>
        </w:rPr>
      </w:pPr>
    </w:p>
    <w:p w:rsidR="004A5A51" w:rsidRPr="0005522A" w:rsidRDefault="004A5A51" w:rsidP="004A5A51">
      <w:pPr>
        <w:autoSpaceDE w:val="0"/>
        <w:autoSpaceDN w:val="0"/>
        <w:adjustRightInd w:val="0"/>
        <w:jc w:val="both"/>
        <w:rPr>
          <w:rFonts w:cs="Arial"/>
          <w:b/>
          <w:bCs/>
          <w:color w:val="000000"/>
        </w:rPr>
      </w:pPr>
      <w:r>
        <w:rPr>
          <w:rFonts w:cs="Arial"/>
          <w:b/>
          <w:bCs/>
          <w:color w:val="000000"/>
        </w:rPr>
        <w:t>Diagnóstico</w:t>
      </w:r>
      <w:r w:rsidRPr="0005522A">
        <w:rPr>
          <w:rFonts w:cs="Arial"/>
          <w:b/>
          <w:bCs/>
          <w:color w:val="000000"/>
        </w:rPr>
        <w:t xml:space="preserve"> del modelo de evaluación </w:t>
      </w:r>
      <w:r>
        <w:rPr>
          <w:rFonts w:cs="Arial"/>
          <w:b/>
          <w:bCs/>
          <w:color w:val="000000"/>
        </w:rPr>
        <w:t>UPS</w:t>
      </w:r>
    </w:p>
    <w:p w:rsidR="003435FF" w:rsidRDefault="003435FF" w:rsidP="003435FF">
      <w:pPr>
        <w:jc w:val="both"/>
        <w:rPr>
          <w:sz w:val="22"/>
          <w:szCs w:val="22"/>
        </w:rPr>
      </w:pPr>
    </w:p>
    <w:p w:rsidR="007D168B" w:rsidRDefault="004A5A51" w:rsidP="003435FF">
      <w:pPr>
        <w:jc w:val="both"/>
        <w:rPr>
          <w:szCs w:val="23"/>
        </w:rPr>
      </w:pPr>
      <w:r w:rsidRPr="007D168B">
        <w:rPr>
          <w:szCs w:val="23"/>
        </w:rPr>
        <w:t>Se realizó un análisis retrospectivo para evaluar la consistencia del modelo de evaluación mediante la misma metodología empleada en la UPN. Se presentan las principales</w:t>
      </w:r>
      <w:r w:rsidR="00770D32">
        <w:rPr>
          <w:szCs w:val="23"/>
        </w:rPr>
        <w:t xml:space="preserve"> variables de interés</w:t>
      </w:r>
      <w:r w:rsidRPr="007D168B">
        <w:rPr>
          <w:szCs w:val="23"/>
        </w:rPr>
        <w:t xml:space="preserve"> en la </w:t>
      </w:r>
      <w:r w:rsidR="00770D32">
        <w:rPr>
          <w:b/>
          <w:bCs/>
          <w:szCs w:val="23"/>
        </w:rPr>
        <w:t>Figura 33,</w:t>
      </w:r>
      <w:r w:rsidRPr="007D168B">
        <w:rPr>
          <w:b/>
          <w:bCs/>
          <w:szCs w:val="23"/>
        </w:rPr>
        <w:t xml:space="preserve"> </w:t>
      </w:r>
      <w:r w:rsidRPr="007D168B">
        <w:rPr>
          <w:szCs w:val="23"/>
        </w:rPr>
        <w:t xml:space="preserve">en donde se </w:t>
      </w:r>
      <w:r w:rsidR="007D168B" w:rsidRPr="007D168B">
        <w:rPr>
          <w:szCs w:val="23"/>
        </w:rPr>
        <w:t>destaca que el modelo sigue recogiendo las tendencias de la biomasa desovante y mortalidad por pesca a pesar de ir quitando piezas de información anuales al modelo de evaluación. Las estimaciones para cada año en retrospectivo son concordantes</w:t>
      </w:r>
      <w:r w:rsidR="00770D32">
        <w:rPr>
          <w:szCs w:val="23"/>
        </w:rPr>
        <w:t xml:space="preserve"> con el último análisis (2017)</w:t>
      </w:r>
      <w:r w:rsidR="004800B3">
        <w:rPr>
          <w:szCs w:val="23"/>
        </w:rPr>
        <w:t>,</w:t>
      </w:r>
      <w:r w:rsidR="00770D32">
        <w:rPr>
          <w:szCs w:val="23"/>
        </w:rPr>
        <w:t xml:space="preserve"> ya que todas las trayectorias de las variables</w:t>
      </w:r>
      <w:r w:rsidR="007D168B" w:rsidRPr="007D168B">
        <w:rPr>
          <w:szCs w:val="23"/>
        </w:rPr>
        <w:t xml:space="preserve"> se encuentran dentro del intervalo de confianza de la variable en cuestión</w:t>
      </w:r>
      <w:r w:rsidR="007D168B">
        <w:rPr>
          <w:szCs w:val="23"/>
        </w:rPr>
        <w:t xml:space="preserve">. Si bien el año en retrospectivo 2013 de la mortalidad por pesca indica un valor alto en condición inicial, esta no tiene ninguna implicancia en la tendencia posterior de esta variable, incluso  tampoco tiene incidencia en la estimación de la biomasa desovante en el mismo periodo. </w:t>
      </w:r>
    </w:p>
    <w:p w:rsidR="007D168B" w:rsidRDefault="007D168B" w:rsidP="003435FF">
      <w:pPr>
        <w:jc w:val="both"/>
        <w:rPr>
          <w:szCs w:val="23"/>
        </w:rPr>
      </w:pPr>
    </w:p>
    <w:p w:rsidR="007D168B" w:rsidRDefault="007D168B" w:rsidP="003435FF">
      <w:pPr>
        <w:jc w:val="both"/>
        <w:rPr>
          <w:szCs w:val="23"/>
        </w:rPr>
      </w:pPr>
    </w:p>
    <w:p w:rsidR="007D168B" w:rsidRDefault="007D168B" w:rsidP="003435FF">
      <w:pPr>
        <w:jc w:val="both"/>
        <w:rPr>
          <w:szCs w:val="23"/>
        </w:rPr>
      </w:pPr>
    </w:p>
    <w:p w:rsidR="007D168B" w:rsidRDefault="007D168B" w:rsidP="003435FF">
      <w:pPr>
        <w:jc w:val="both"/>
        <w:rPr>
          <w:szCs w:val="23"/>
        </w:rPr>
      </w:pPr>
    </w:p>
    <w:p w:rsidR="007D168B" w:rsidRPr="007D168B" w:rsidRDefault="007D168B" w:rsidP="003435FF">
      <w:pPr>
        <w:jc w:val="both"/>
        <w:rPr>
          <w:szCs w:val="23"/>
        </w:rPr>
      </w:pPr>
      <w:r>
        <w:rPr>
          <w:noProof/>
          <w:szCs w:val="23"/>
          <w:lang w:eastAsia="es-CL"/>
        </w:rPr>
        <w:lastRenderedPageBreak/>
        <w:drawing>
          <wp:inline distT="0" distB="0" distL="0" distR="0">
            <wp:extent cx="5612694" cy="2648309"/>
            <wp:effectExtent l="0" t="0" r="7620" b="0"/>
            <wp:docPr id="910" name="Imagen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retrospectivo.png"/>
                    <pic:cNvPicPr/>
                  </pic:nvPicPr>
                  <pic:blipFill>
                    <a:blip r:embed="rId172">
                      <a:extLst>
                        <a:ext uri="{28A0092B-C50C-407E-A947-70E740481C1C}">
                          <a14:useLocalDpi xmlns:a14="http://schemas.microsoft.com/office/drawing/2010/main" val="0"/>
                        </a:ext>
                      </a:extLst>
                    </a:blip>
                    <a:stretch>
                      <a:fillRect/>
                    </a:stretch>
                  </pic:blipFill>
                  <pic:spPr>
                    <a:xfrm>
                      <a:off x="0" y="0"/>
                      <a:ext cx="5619954" cy="2651734"/>
                    </a:xfrm>
                    <a:prstGeom prst="rect">
                      <a:avLst/>
                    </a:prstGeom>
                  </pic:spPr>
                </pic:pic>
              </a:graphicData>
            </a:graphic>
          </wp:inline>
        </w:drawing>
      </w:r>
    </w:p>
    <w:p w:rsidR="004A5A51" w:rsidRDefault="004A5A51" w:rsidP="003435FF">
      <w:pPr>
        <w:jc w:val="both"/>
        <w:rPr>
          <w:sz w:val="23"/>
          <w:szCs w:val="23"/>
        </w:rPr>
      </w:pPr>
    </w:p>
    <w:p w:rsidR="004A5A51" w:rsidRDefault="004A5A51" w:rsidP="003435FF">
      <w:pPr>
        <w:jc w:val="both"/>
        <w:rPr>
          <w:sz w:val="22"/>
          <w:szCs w:val="22"/>
        </w:rPr>
      </w:pPr>
    </w:p>
    <w:p w:rsidR="004A5A51" w:rsidRDefault="00770D32" w:rsidP="003435FF">
      <w:pPr>
        <w:jc w:val="both"/>
        <w:rPr>
          <w:sz w:val="22"/>
          <w:szCs w:val="22"/>
        </w:rPr>
      </w:pPr>
      <w:r>
        <w:rPr>
          <w:b/>
          <w:bCs/>
          <w:sz w:val="22"/>
          <w:szCs w:val="22"/>
        </w:rPr>
        <w:t>Figura 33</w:t>
      </w:r>
      <w:r w:rsidR="007D168B">
        <w:rPr>
          <w:b/>
          <w:bCs/>
          <w:sz w:val="22"/>
          <w:szCs w:val="22"/>
        </w:rPr>
        <w:t xml:space="preserve">. </w:t>
      </w:r>
      <w:r w:rsidR="007D168B">
        <w:rPr>
          <w:sz w:val="22"/>
          <w:szCs w:val="22"/>
        </w:rPr>
        <w:t>Estimaciones de biomasa desovante y mortalidad por pesca (año</w:t>
      </w:r>
      <w:r w:rsidR="007D168B" w:rsidRPr="00770D32">
        <w:rPr>
          <w:sz w:val="22"/>
          <w:szCs w:val="22"/>
          <w:vertAlign w:val="superscript"/>
        </w:rPr>
        <w:t>-1</w:t>
      </w:r>
      <w:r>
        <w:rPr>
          <w:sz w:val="22"/>
          <w:szCs w:val="22"/>
        </w:rPr>
        <w:t>) para el l</w:t>
      </w:r>
      <w:r w:rsidR="007D168B">
        <w:rPr>
          <w:sz w:val="22"/>
          <w:szCs w:val="22"/>
        </w:rPr>
        <w:t xml:space="preserve">angostino colorado </w:t>
      </w:r>
      <w:r w:rsidR="00B61A3D">
        <w:rPr>
          <w:sz w:val="22"/>
          <w:szCs w:val="22"/>
        </w:rPr>
        <w:t>UPS.</w:t>
      </w:r>
      <w:r w:rsidR="007D168B">
        <w:rPr>
          <w:sz w:val="22"/>
          <w:szCs w:val="22"/>
        </w:rPr>
        <w:t xml:space="preserve"> La serie se inicia en 1968 para todos los escenarios, el escenario base cubre la serie completa (1968–2017) y los subsiguientes disminuyen en un año progresivamente.</w:t>
      </w:r>
    </w:p>
    <w:p w:rsidR="004A5A51" w:rsidRDefault="004A5A51" w:rsidP="003435FF">
      <w:pPr>
        <w:jc w:val="both"/>
        <w:rPr>
          <w:sz w:val="22"/>
          <w:szCs w:val="22"/>
        </w:rPr>
      </w:pPr>
    </w:p>
    <w:p w:rsidR="004A5A51" w:rsidRDefault="004A5A51" w:rsidP="003435FF">
      <w:pPr>
        <w:jc w:val="both"/>
        <w:rPr>
          <w:sz w:val="22"/>
          <w:szCs w:val="22"/>
        </w:rPr>
      </w:pPr>
    </w:p>
    <w:p w:rsidR="004A5A51" w:rsidRPr="007D168B" w:rsidRDefault="007D168B" w:rsidP="003435FF">
      <w:pPr>
        <w:jc w:val="both"/>
        <w:rPr>
          <w:b/>
          <w:szCs w:val="22"/>
        </w:rPr>
      </w:pPr>
      <w:r w:rsidRPr="007D168B">
        <w:rPr>
          <w:b/>
          <w:szCs w:val="22"/>
        </w:rPr>
        <w:t>Indicadores del stock UPS</w:t>
      </w:r>
    </w:p>
    <w:p w:rsidR="004A5A51" w:rsidRDefault="004A5A51" w:rsidP="003435FF">
      <w:pPr>
        <w:jc w:val="both"/>
        <w:rPr>
          <w:sz w:val="22"/>
          <w:szCs w:val="22"/>
        </w:rPr>
      </w:pPr>
    </w:p>
    <w:p w:rsidR="007D168B" w:rsidRPr="009A0C17" w:rsidRDefault="007D168B" w:rsidP="003435FF">
      <w:pPr>
        <w:jc w:val="both"/>
        <w:rPr>
          <w:szCs w:val="23"/>
        </w:rPr>
      </w:pPr>
      <w:r w:rsidRPr="009A0C17">
        <w:rPr>
          <w:szCs w:val="23"/>
        </w:rPr>
        <w:t xml:space="preserve">Un indicador del estado de la población es determinado por el </w:t>
      </w:r>
      <w:r w:rsidR="008B7F65" w:rsidRPr="009A0C17">
        <w:rPr>
          <w:szCs w:val="23"/>
        </w:rPr>
        <w:t>cociente</w:t>
      </w:r>
      <w:r w:rsidRPr="009A0C17">
        <w:rPr>
          <w:szCs w:val="23"/>
        </w:rPr>
        <w:t xml:space="preserve"> entre la biomasa desova</w:t>
      </w:r>
      <w:r w:rsidR="00770D32">
        <w:rPr>
          <w:szCs w:val="23"/>
        </w:rPr>
        <w:t>nte estimada sobre la biomasa</w:t>
      </w:r>
      <w:r w:rsidRPr="009A0C17">
        <w:rPr>
          <w:szCs w:val="23"/>
        </w:rPr>
        <w:t xml:space="preserve"> desovante virginal </w:t>
      </w:r>
      <w:r w:rsidR="008B7F65" w:rsidRPr="009A0C17">
        <w:rPr>
          <w:szCs w:val="23"/>
        </w:rPr>
        <w:t>(BD/BDo). La estimación del modelo de evaluaci</w:t>
      </w:r>
      <w:r w:rsidR="00770D32">
        <w:rPr>
          <w:szCs w:val="23"/>
        </w:rPr>
        <w:t>ón de stock muestra que la población</w:t>
      </w:r>
      <w:r w:rsidR="008B7F65" w:rsidRPr="009A0C17">
        <w:rPr>
          <w:szCs w:val="23"/>
        </w:rPr>
        <w:t xml:space="preserve"> luego del inicio de la pesquería, fue disminuyendo su stock parental probablemente por una alta remoción de</w:t>
      </w:r>
      <w:r w:rsidR="004800B3">
        <w:rPr>
          <w:szCs w:val="23"/>
        </w:rPr>
        <w:t xml:space="preserve"> individuos bajo la</w:t>
      </w:r>
      <w:r w:rsidR="008B7F65" w:rsidRPr="009A0C17">
        <w:rPr>
          <w:szCs w:val="23"/>
        </w:rPr>
        <w:t xml:space="preserve"> talla de madurez sexual del 50%, por tanto los niveles llegaron a descender a un nivel mínimo en la segunda década de los 70. Luego, este indicador muestra una recuperación del stock presentando dos máximos, uno en el año 1995 y otro en el año 2009, par</w:t>
      </w:r>
      <w:r w:rsidR="00770D32">
        <w:rPr>
          <w:szCs w:val="23"/>
        </w:rPr>
        <w:t>a luego presentar una constante caída</w:t>
      </w:r>
      <w:r w:rsidR="008B7F65" w:rsidRPr="009A0C17">
        <w:rPr>
          <w:szCs w:val="23"/>
        </w:rPr>
        <w:t xml:space="preserve"> hasta alcanzar un valor de 28% en la presente evaluación de stock. Sin embargo, considerando el bajo nivel de stock parental estimado por e</w:t>
      </w:r>
      <w:r w:rsidR="00770D32">
        <w:rPr>
          <w:szCs w:val="23"/>
        </w:rPr>
        <w:t xml:space="preserve">l modelo, este presenta un </w:t>
      </w:r>
      <w:r w:rsidR="008B7F65" w:rsidRPr="009A0C17">
        <w:rPr>
          <w:szCs w:val="23"/>
        </w:rPr>
        <w:t>aumento del 3% en relación al mismo periodo del año 2016, en</w:t>
      </w:r>
      <w:r w:rsidR="007A57DB">
        <w:rPr>
          <w:szCs w:val="23"/>
        </w:rPr>
        <w:t xml:space="preserve"> donde  se estimó un valor de 0,</w:t>
      </w:r>
      <w:r w:rsidR="00770D32">
        <w:rPr>
          <w:szCs w:val="23"/>
        </w:rPr>
        <w:t>25 (25%) en la relación BD/BDo (</w:t>
      </w:r>
      <w:r w:rsidR="00770D32" w:rsidRPr="00770D32">
        <w:rPr>
          <w:b/>
          <w:szCs w:val="23"/>
        </w:rPr>
        <w:t>Figura 34</w:t>
      </w:r>
      <w:r w:rsidR="00770D32">
        <w:rPr>
          <w:szCs w:val="23"/>
        </w:rPr>
        <w:t>)</w:t>
      </w:r>
    </w:p>
    <w:p w:rsidR="008B7F65" w:rsidRPr="009A0C17" w:rsidRDefault="008B7F65" w:rsidP="003435FF">
      <w:pPr>
        <w:jc w:val="both"/>
        <w:rPr>
          <w:szCs w:val="23"/>
        </w:rPr>
      </w:pPr>
    </w:p>
    <w:p w:rsidR="008B7F65" w:rsidRPr="009A0C17" w:rsidRDefault="008B7F65" w:rsidP="003435FF">
      <w:pPr>
        <w:jc w:val="both"/>
        <w:rPr>
          <w:szCs w:val="23"/>
        </w:rPr>
      </w:pPr>
      <w:r w:rsidRPr="009A0C17">
        <w:rPr>
          <w:szCs w:val="23"/>
        </w:rPr>
        <w:t xml:space="preserve">En relación a la mortalidad por pesca, las trayectorias de esta variable indican que al inicio de la pesquería hubo una alta remoción de individuos, alcanzando un máximo en el año 1977, para luego descender y presentar variabilidad durante la década de 1980. Posterior a estos años, la mortalidad por pesca </w:t>
      </w:r>
      <w:r w:rsidR="009A0C17" w:rsidRPr="009A0C17">
        <w:rPr>
          <w:szCs w:val="23"/>
        </w:rPr>
        <w:t>alcanza</w:t>
      </w:r>
      <w:r w:rsidRPr="009A0C17">
        <w:rPr>
          <w:szCs w:val="23"/>
        </w:rPr>
        <w:t xml:space="preserve"> un nuevo máximo nivel en el año 2000, periodo que coincide con la peor condición del stock que es cuando se declara veda del recuro. </w:t>
      </w:r>
      <w:r w:rsidR="00A05204" w:rsidRPr="009A0C17">
        <w:rPr>
          <w:szCs w:val="23"/>
        </w:rPr>
        <w:t xml:space="preserve">Los niveles han ido </w:t>
      </w:r>
      <w:r w:rsidR="009A0C17" w:rsidRPr="009A0C17">
        <w:rPr>
          <w:szCs w:val="23"/>
        </w:rPr>
        <w:t>aumentando</w:t>
      </w:r>
      <w:r w:rsidR="00A05204" w:rsidRPr="009A0C17">
        <w:rPr>
          <w:szCs w:val="23"/>
        </w:rPr>
        <w:t xml:space="preserve"> hasta el</w:t>
      </w:r>
      <w:r w:rsidR="007A57DB">
        <w:rPr>
          <w:szCs w:val="23"/>
        </w:rPr>
        <w:t xml:space="preserve"> presente año con un valor de 0,</w:t>
      </w:r>
      <w:r w:rsidR="00A05204" w:rsidRPr="009A0C17">
        <w:rPr>
          <w:szCs w:val="23"/>
        </w:rPr>
        <w:t>67, muy por encima del valo</w:t>
      </w:r>
      <w:r w:rsidR="007A57DB">
        <w:rPr>
          <w:szCs w:val="23"/>
        </w:rPr>
        <w:t>r estimado el año 2016 con un 0,</w:t>
      </w:r>
      <w:r w:rsidR="00A05204" w:rsidRPr="009A0C17">
        <w:rPr>
          <w:szCs w:val="23"/>
        </w:rPr>
        <w:t>3, pero cabe señalar que el valor del proxy F</w:t>
      </w:r>
      <w:r w:rsidR="00A05204" w:rsidRPr="009A0C17">
        <w:rPr>
          <w:szCs w:val="23"/>
          <w:vertAlign w:val="subscript"/>
        </w:rPr>
        <w:t xml:space="preserve">45% </w:t>
      </w:r>
      <w:r w:rsidR="00B61A3D">
        <w:rPr>
          <w:szCs w:val="23"/>
          <w:vertAlign w:val="subscript"/>
        </w:rPr>
        <w:t xml:space="preserve"> </w:t>
      </w:r>
      <w:r w:rsidR="00B61A3D">
        <w:rPr>
          <w:szCs w:val="23"/>
        </w:rPr>
        <w:t>también cambió</w:t>
      </w:r>
      <w:r w:rsidR="00A05204" w:rsidRPr="009A0C17">
        <w:rPr>
          <w:szCs w:val="23"/>
        </w:rPr>
        <w:t>, ya que en</w:t>
      </w:r>
      <w:r w:rsidR="007A57DB">
        <w:rPr>
          <w:szCs w:val="23"/>
        </w:rPr>
        <w:t xml:space="preserve"> el año 2016 fue de 0,</w:t>
      </w:r>
      <w:r w:rsidR="009A0C17" w:rsidRPr="009A0C17">
        <w:rPr>
          <w:szCs w:val="23"/>
        </w:rPr>
        <w:t xml:space="preserve">3 y el </w:t>
      </w:r>
      <w:r w:rsidR="00770D32">
        <w:rPr>
          <w:szCs w:val="23"/>
        </w:rPr>
        <w:t>estimado</w:t>
      </w:r>
      <w:r w:rsidR="007A57DB">
        <w:rPr>
          <w:szCs w:val="23"/>
        </w:rPr>
        <w:t xml:space="preserve"> en el presente informe es de 0,</w:t>
      </w:r>
      <w:r w:rsidR="00770D32">
        <w:rPr>
          <w:szCs w:val="23"/>
        </w:rPr>
        <w:t>52 (</w:t>
      </w:r>
      <w:r w:rsidR="00770D32" w:rsidRPr="00770D32">
        <w:rPr>
          <w:b/>
          <w:szCs w:val="23"/>
        </w:rPr>
        <w:t>Figura 35</w:t>
      </w:r>
      <w:r w:rsidR="00770D32">
        <w:rPr>
          <w:szCs w:val="23"/>
        </w:rPr>
        <w:t>).</w:t>
      </w:r>
    </w:p>
    <w:p w:rsidR="009A0C17" w:rsidRDefault="007A57DB" w:rsidP="009A0C17">
      <w:pPr>
        <w:jc w:val="center"/>
        <w:rPr>
          <w:sz w:val="23"/>
          <w:szCs w:val="23"/>
        </w:rPr>
      </w:pPr>
      <w:r>
        <w:rPr>
          <w:noProof/>
          <w:lang w:eastAsia="es-CL"/>
        </w:rPr>
        <w:lastRenderedPageBreak/>
        <w:drawing>
          <wp:inline distT="0" distB="0" distL="0" distR="0" wp14:anchorId="7961FD4F" wp14:editId="4F6F857B">
            <wp:extent cx="4067033" cy="317309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77136" cy="3180978"/>
                    </a:xfrm>
                    <a:prstGeom prst="rect">
                      <a:avLst/>
                    </a:prstGeom>
                  </pic:spPr>
                </pic:pic>
              </a:graphicData>
            </a:graphic>
          </wp:inline>
        </w:drawing>
      </w:r>
    </w:p>
    <w:p w:rsidR="00770D32" w:rsidRDefault="00770D32" w:rsidP="00770D32">
      <w:pPr>
        <w:jc w:val="both"/>
        <w:rPr>
          <w:szCs w:val="23"/>
        </w:rPr>
      </w:pPr>
      <w:r>
        <w:rPr>
          <w:b/>
          <w:bCs/>
          <w:sz w:val="22"/>
          <w:szCs w:val="22"/>
        </w:rPr>
        <w:t xml:space="preserve">Figura 34. </w:t>
      </w:r>
      <w:r>
        <w:rPr>
          <w:sz w:val="22"/>
          <w:szCs w:val="22"/>
        </w:rPr>
        <w:t>Razón de la biomasa desovante y la biomasa desovante virginal en la pesquería del langostino colorado UPS. La línea segmentada roja corresponde a la B</w:t>
      </w:r>
      <w:r w:rsidRPr="00B61A3D">
        <w:rPr>
          <w:sz w:val="22"/>
          <w:szCs w:val="22"/>
          <w:vertAlign w:val="subscript"/>
        </w:rPr>
        <w:t>RMS</w:t>
      </w:r>
      <w:r>
        <w:rPr>
          <w:sz w:val="22"/>
          <w:szCs w:val="22"/>
          <w:vertAlign w:val="subscript"/>
        </w:rPr>
        <w:t>.</w:t>
      </w:r>
    </w:p>
    <w:p w:rsidR="009A0C17" w:rsidRDefault="009A0C17" w:rsidP="009A0C17">
      <w:pPr>
        <w:jc w:val="center"/>
        <w:rPr>
          <w:sz w:val="23"/>
          <w:szCs w:val="23"/>
        </w:rPr>
      </w:pPr>
    </w:p>
    <w:p w:rsidR="008B7F65" w:rsidRDefault="007A57DB" w:rsidP="009A0C17">
      <w:pPr>
        <w:jc w:val="center"/>
        <w:rPr>
          <w:sz w:val="23"/>
          <w:szCs w:val="23"/>
        </w:rPr>
      </w:pPr>
      <w:r>
        <w:rPr>
          <w:noProof/>
          <w:lang w:eastAsia="es-CL"/>
        </w:rPr>
        <w:drawing>
          <wp:inline distT="0" distB="0" distL="0" distR="0" wp14:anchorId="20DD996F" wp14:editId="71A91524">
            <wp:extent cx="4100830" cy="2982036"/>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09193" cy="2988117"/>
                    </a:xfrm>
                    <a:prstGeom prst="rect">
                      <a:avLst/>
                    </a:prstGeom>
                  </pic:spPr>
                </pic:pic>
              </a:graphicData>
            </a:graphic>
          </wp:inline>
        </w:drawing>
      </w:r>
    </w:p>
    <w:p w:rsidR="007D168B" w:rsidRDefault="007D168B" w:rsidP="003435FF">
      <w:pPr>
        <w:jc w:val="both"/>
        <w:rPr>
          <w:sz w:val="23"/>
          <w:szCs w:val="23"/>
        </w:rPr>
      </w:pPr>
    </w:p>
    <w:p w:rsidR="00770D32" w:rsidRPr="00B61A3D" w:rsidRDefault="00770D32" w:rsidP="00770D32">
      <w:pPr>
        <w:jc w:val="both"/>
      </w:pPr>
      <w:r>
        <w:rPr>
          <w:b/>
          <w:bCs/>
          <w:sz w:val="22"/>
          <w:szCs w:val="22"/>
        </w:rPr>
        <w:t xml:space="preserve">Figura 35. </w:t>
      </w:r>
      <w:r>
        <w:rPr>
          <w:sz w:val="22"/>
          <w:szCs w:val="22"/>
        </w:rPr>
        <w:t>Mortalidad por pesca para el langostino colorado UPS entre los años 1968-2017. La línea roja segmentada corresponde al valor de F</w:t>
      </w:r>
      <w:r w:rsidRPr="00B61A3D">
        <w:rPr>
          <w:sz w:val="22"/>
          <w:szCs w:val="22"/>
          <w:vertAlign w:val="subscript"/>
        </w:rPr>
        <w:t>RMS</w:t>
      </w:r>
      <w:r>
        <w:rPr>
          <w:sz w:val="22"/>
          <w:szCs w:val="22"/>
        </w:rPr>
        <w:t>.</w:t>
      </w:r>
    </w:p>
    <w:p w:rsidR="007D168B" w:rsidRDefault="007D168B" w:rsidP="003435FF">
      <w:pPr>
        <w:jc w:val="both"/>
        <w:rPr>
          <w:sz w:val="23"/>
          <w:szCs w:val="23"/>
        </w:rPr>
      </w:pPr>
    </w:p>
    <w:p w:rsidR="009A0C17" w:rsidRDefault="009A0C17" w:rsidP="009A0C17">
      <w:pPr>
        <w:rPr>
          <w:b/>
        </w:rPr>
      </w:pPr>
      <w:r w:rsidRPr="002F3A34">
        <w:rPr>
          <w:b/>
        </w:rPr>
        <w:lastRenderedPageBreak/>
        <w:t xml:space="preserve">Diagrama </w:t>
      </w:r>
      <w:r>
        <w:rPr>
          <w:b/>
        </w:rPr>
        <w:t>de Fases langostino colorado UPS</w:t>
      </w:r>
    </w:p>
    <w:p w:rsidR="009A0C17" w:rsidRDefault="009A0C17" w:rsidP="009A0C17">
      <w:pPr>
        <w:rPr>
          <w:b/>
        </w:rPr>
      </w:pPr>
    </w:p>
    <w:p w:rsidR="009A0C17" w:rsidRDefault="009A0C17" w:rsidP="009A0C17">
      <w:pPr>
        <w:jc w:val="both"/>
        <w:rPr>
          <w:sz w:val="23"/>
          <w:szCs w:val="23"/>
        </w:rPr>
      </w:pPr>
      <w:r w:rsidRPr="009A0C17">
        <w:t xml:space="preserve">Los resultados de la evaluación de stock para </w:t>
      </w:r>
      <w:r w:rsidR="00B94ED2">
        <w:t>el modelo base</w:t>
      </w:r>
      <w:r w:rsidRPr="009A0C17">
        <w:t xml:space="preserve"> indican que la relación d</w:t>
      </w:r>
      <w:r w:rsidR="00B94ED2">
        <w:t>e reducción de la biomasa virginal</w:t>
      </w:r>
      <w:r w:rsidRPr="009A0C17">
        <w:t xml:space="preserve"> y </w:t>
      </w:r>
      <w:r w:rsidR="00B94ED2">
        <w:t>la mortalidad por pesca</w:t>
      </w:r>
      <w:r w:rsidR="00BD6E87">
        <w:t xml:space="preserve"> ubican al l</w:t>
      </w:r>
      <w:r w:rsidRPr="009A0C17">
        <w:t>angostino colorado</w:t>
      </w:r>
      <w:r w:rsidR="00BD6E87">
        <w:t xml:space="preserve"> UPS</w:t>
      </w:r>
      <w:r w:rsidRPr="009A0C17">
        <w:t xml:space="preserve"> en el límite de la sobreexplotación, debido a que su biomasa desovante se ubica por debajo de la biomasa que genera el RMS (BD/BD</w:t>
      </w:r>
      <w:r w:rsidRPr="00B94ED2">
        <w:rPr>
          <w:vertAlign w:val="subscript"/>
        </w:rPr>
        <w:t>RMS</w:t>
      </w:r>
      <w:r w:rsidR="007A57DB">
        <w:t>=0,</w:t>
      </w:r>
      <w:r w:rsidR="00BD6E87">
        <w:t>70)</w:t>
      </w:r>
      <w:r w:rsidRPr="009A0C17">
        <w:t xml:space="preserve">. La mortalidad por pesca se encuentra levemente por </w:t>
      </w:r>
      <w:r w:rsidR="00BD6E87">
        <w:t>encima del objetivo ya que F</w:t>
      </w:r>
      <w:r w:rsidR="00BD6E87" w:rsidRPr="00BD6E87">
        <w:rPr>
          <w:vertAlign w:val="subscript"/>
        </w:rPr>
        <w:t>45%</w:t>
      </w:r>
      <w:r w:rsidR="007A57DB">
        <w:t xml:space="preserve"> es de 0,</w:t>
      </w:r>
      <w:r w:rsidR="00BD6E87">
        <w:t>52</w:t>
      </w:r>
      <w:r w:rsidR="007A57DB">
        <w:t xml:space="preserve"> y la última estimación es de 0,</w:t>
      </w:r>
      <w:r w:rsidR="00BD6E87">
        <w:t>67</w:t>
      </w:r>
      <w:r w:rsidRPr="009A0C17">
        <w:t xml:space="preserve"> El diagrama de explotación es estandarizado respecto de la mortalidad por pesca que produce el RMS. </w:t>
      </w:r>
      <w:r w:rsidR="00BD6E87">
        <w:t>Aunque la condición del recurso aún se encuentra por debajo del obje</w:t>
      </w:r>
      <w:r w:rsidR="004800B3">
        <w:t>tivo del RMS, el estatus aumentó</w:t>
      </w:r>
      <w:r w:rsidR="00BD6E87">
        <w:t xml:space="preserve"> en un 3%, por tanto la curva del diagrama de fases de desplazó levemente hacia el lado derecho del eje X</w:t>
      </w:r>
      <w:r w:rsidR="004800B3">
        <w:t xml:space="preserve">,  </w:t>
      </w:r>
      <w:r w:rsidR="00BD6E87">
        <w:t>dejando un margen mayor para alcanzar el límite que lleva a la sobreexplotación.</w:t>
      </w:r>
    </w:p>
    <w:p w:rsidR="009A0C17" w:rsidRDefault="009A0C17" w:rsidP="009A0C17">
      <w:pPr>
        <w:rPr>
          <w:b/>
          <w:bCs/>
          <w:sz w:val="22"/>
          <w:szCs w:val="22"/>
        </w:rPr>
      </w:pPr>
    </w:p>
    <w:p w:rsidR="009A0C17" w:rsidRDefault="00BD6E87" w:rsidP="009A0C17">
      <w:pPr>
        <w:rPr>
          <w:b/>
          <w:bCs/>
          <w:sz w:val="22"/>
          <w:szCs w:val="22"/>
        </w:rPr>
      </w:pPr>
      <w:r>
        <w:rPr>
          <w:noProof/>
          <w:lang w:eastAsia="es-CL"/>
        </w:rPr>
        <w:drawing>
          <wp:inline distT="0" distB="0" distL="0" distR="0" wp14:anchorId="27EEE8C7" wp14:editId="3E7E067F">
            <wp:extent cx="5613400" cy="4313207"/>
            <wp:effectExtent l="0" t="0" r="6350" b="0"/>
            <wp:docPr id="915" name="Gráfico 9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B94ED2" w:rsidRDefault="00B94ED2" w:rsidP="00B94ED2">
      <w:r>
        <w:rPr>
          <w:b/>
          <w:bCs/>
          <w:sz w:val="22"/>
          <w:szCs w:val="22"/>
        </w:rPr>
        <w:t xml:space="preserve">Figura 36. </w:t>
      </w:r>
      <w:r>
        <w:rPr>
          <w:sz w:val="22"/>
          <w:szCs w:val="22"/>
        </w:rPr>
        <w:t>Diagrama de fase del langostino colorado UPS en el modelo base. En el eje X BD/BD</w:t>
      </w:r>
      <w:r w:rsidRPr="00957A41">
        <w:rPr>
          <w:sz w:val="22"/>
          <w:szCs w:val="22"/>
          <w:vertAlign w:val="subscript"/>
        </w:rPr>
        <w:t>RMS</w:t>
      </w:r>
      <w:r>
        <w:rPr>
          <w:sz w:val="22"/>
          <w:szCs w:val="22"/>
        </w:rPr>
        <w:t xml:space="preserve"> y en el eje Y las trayectorias de la mortalidad por pesca históricas sobre el F proxy del RMS (F</w:t>
      </w:r>
      <w:r w:rsidRPr="00957A41">
        <w:rPr>
          <w:sz w:val="22"/>
          <w:szCs w:val="22"/>
          <w:vertAlign w:val="subscript"/>
        </w:rPr>
        <w:t>45%</w:t>
      </w:r>
      <w:r>
        <w:rPr>
          <w:sz w:val="22"/>
          <w:szCs w:val="22"/>
        </w:rPr>
        <w:t xml:space="preserve">). </w:t>
      </w:r>
    </w:p>
    <w:p w:rsidR="009A0C17" w:rsidRDefault="009A0C17" w:rsidP="009A0C17"/>
    <w:p w:rsidR="009A0C17" w:rsidRDefault="009A0C17" w:rsidP="009A0C17"/>
    <w:p w:rsidR="003435FF" w:rsidRDefault="003435FF" w:rsidP="003435FF">
      <w:pPr>
        <w:jc w:val="both"/>
        <w:rPr>
          <w:sz w:val="22"/>
          <w:szCs w:val="22"/>
        </w:rPr>
      </w:pPr>
    </w:p>
    <w:p w:rsidR="003435FF" w:rsidRDefault="003435FF" w:rsidP="003435FF">
      <w:pPr>
        <w:jc w:val="both"/>
        <w:rPr>
          <w:sz w:val="22"/>
          <w:szCs w:val="22"/>
        </w:rPr>
      </w:pPr>
    </w:p>
    <w:p w:rsidR="00C70D19" w:rsidRPr="00BD6E87" w:rsidRDefault="00BD6E87" w:rsidP="00BD6E87">
      <w:pPr>
        <w:pStyle w:val="TTtulo3"/>
        <w:rPr>
          <w:sz w:val="22"/>
        </w:rPr>
      </w:pPr>
      <w:bookmarkStart w:id="71" w:name="_Toc491777229"/>
      <w:r>
        <w:rPr>
          <w:sz w:val="22"/>
        </w:rPr>
        <w:lastRenderedPageBreak/>
        <w:t xml:space="preserve">4.3. </w:t>
      </w:r>
      <w:r w:rsidRPr="00BD6E87">
        <w:rPr>
          <w:sz w:val="22"/>
        </w:rPr>
        <w:t>Objetivo específico 3</w:t>
      </w:r>
      <w:bookmarkEnd w:id="71"/>
    </w:p>
    <w:p w:rsidR="00BD6E87" w:rsidRDefault="00BD6E87" w:rsidP="00BD6E87">
      <w:pPr>
        <w:pStyle w:val="TTtulo3"/>
      </w:pPr>
      <w:bookmarkStart w:id="72" w:name="_Toc491777230"/>
      <w:r>
        <w:t>4.3.1. Capturas Biológicamente Aceptable (CBA) langostino colorado UPN</w:t>
      </w:r>
      <w:bookmarkEnd w:id="72"/>
    </w:p>
    <w:p w:rsidR="00103D42" w:rsidRDefault="007C26C3" w:rsidP="007C26C3">
      <w:pPr>
        <w:jc w:val="both"/>
      </w:pPr>
      <w:r w:rsidRPr="007C26C3">
        <w:t xml:space="preserve">Se presentan las capturas biológicamente aceptables (CBA) </w:t>
      </w:r>
      <w:r w:rsidR="00103D42">
        <w:t>para el langostino colorado UPN</w:t>
      </w:r>
      <w:r w:rsidRPr="007C26C3">
        <w:t xml:space="preserve"> en </w:t>
      </w:r>
      <w:r w:rsidR="00103D42">
        <w:t>función de distintas estrategias de explotación</w:t>
      </w:r>
      <w:r w:rsidRPr="007C26C3">
        <w:t xml:space="preserve">. </w:t>
      </w:r>
      <w:r w:rsidR="00103D42">
        <w:t>Las capturas están basadas en una proyección de diferentes mortalidades por pesca (F</w:t>
      </w:r>
      <w:r w:rsidR="00103D42" w:rsidRPr="00103D42">
        <w:rPr>
          <w:vertAlign w:val="subscript"/>
        </w:rPr>
        <w:t>sq</w:t>
      </w:r>
      <w:r w:rsidR="00103D42">
        <w:t>, F</w:t>
      </w:r>
      <w:r w:rsidR="00103D42" w:rsidRPr="00103D42">
        <w:rPr>
          <w:vertAlign w:val="subscript"/>
        </w:rPr>
        <w:t>40</w:t>
      </w:r>
      <w:r w:rsidR="00103D42">
        <w:t xml:space="preserve"> y F</w:t>
      </w:r>
      <w:r w:rsidR="00103D42" w:rsidRPr="00103D42">
        <w:rPr>
          <w:vertAlign w:val="subscript"/>
        </w:rPr>
        <w:t>45</w:t>
      </w:r>
      <w:r w:rsidR="00103D42">
        <w:t>) en un periodo de 10 años. Además, el análisis incorpora la proyección de las biomasas desovantes en el mismo periodo.</w:t>
      </w:r>
    </w:p>
    <w:p w:rsidR="00103D42" w:rsidRDefault="00103D42" w:rsidP="007C26C3">
      <w:pPr>
        <w:jc w:val="both"/>
      </w:pPr>
    </w:p>
    <w:p w:rsidR="00424198" w:rsidRDefault="007C26C3" w:rsidP="007C26C3">
      <w:pPr>
        <w:jc w:val="both"/>
      </w:pPr>
      <w:r w:rsidRPr="007C26C3">
        <w:t xml:space="preserve">La </w:t>
      </w:r>
      <w:r w:rsidR="00230C8E">
        <w:rPr>
          <w:b/>
          <w:bCs/>
        </w:rPr>
        <w:t>Figura 37</w:t>
      </w:r>
      <w:r w:rsidRPr="007C26C3">
        <w:rPr>
          <w:b/>
          <w:bCs/>
        </w:rPr>
        <w:t xml:space="preserve"> </w:t>
      </w:r>
      <w:r w:rsidRPr="007C26C3">
        <w:t>muestra que si se sigu</w:t>
      </w:r>
      <w:r w:rsidR="00103D42">
        <w:t xml:space="preserve">e la estrategia de mantener </w:t>
      </w:r>
      <w:r w:rsidRPr="007C26C3">
        <w:t>Fsq</w:t>
      </w:r>
      <w:r w:rsidR="007A57DB">
        <w:t xml:space="preserve"> (0,</w:t>
      </w:r>
      <w:r w:rsidR="00103D42">
        <w:t>29)</w:t>
      </w:r>
      <w:r w:rsidRPr="007C26C3">
        <w:t xml:space="preserve"> los desembarques </w:t>
      </w:r>
      <w:r w:rsidR="001D570D">
        <w:t>presentaría un leve aumento el año 2018 para luego caer al año siguiente. Si se quiere adoptar esta estrategia las capturas en el equilibrio alcanzarían las 949 t, en cambio, si se</w:t>
      </w:r>
      <w:r w:rsidR="004F2A6B">
        <w:t xml:space="preserve"> adopta</w:t>
      </w:r>
      <w:r w:rsidR="001D570D">
        <w:t xml:space="preserve"> la estrategia del </w:t>
      </w:r>
      <w:r w:rsidRPr="007C26C3">
        <w:t>F</w:t>
      </w:r>
      <w:r w:rsidRPr="001D570D">
        <w:rPr>
          <w:vertAlign w:val="subscript"/>
        </w:rPr>
        <w:t>45</w:t>
      </w:r>
      <w:r w:rsidR="007A57DB">
        <w:t xml:space="preserve"> (0,</w:t>
      </w:r>
      <w:r w:rsidR="001D570D">
        <w:t>38)</w:t>
      </w:r>
      <w:r w:rsidRPr="007C26C3">
        <w:t xml:space="preserve">, las capturas </w:t>
      </w:r>
      <w:r w:rsidR="001D570D">
        <w:t>el año 2019 mostrarían un descenso para luego en el año 20</w:t>
      </w:r>
      <w:r w:rsidR="00163B27">
        <w:t>2</w:t>
      </w:r>
      <w:r w:rsidR="001D570D">
        <w:t>6 alcanzar el RMS en las 1048 t.</w:t>
      </w:r>
    </w:p>
    <w:p w:rsidR="001D570D" w:rsidRDefault="001D570D" w:rsidP="007C26C3">
      <w:pPr>
        <w:jc w:val="both"/>
      </w:pPr>
    </w:p>
    <w:p w:rsidR="001D570D" w:rsidRPr="001D570D" w:rsidRDefault="001D570D" w:rsidP="007C26C3">
      <w:pPr>
        <w:jc w:val="both"/>
      </w:pPr>
      <w:r>
        <w:t xml:space="preserve">La biomasa desovante presentaría un </w:t>
      </w:r>
      <w:r w:rsidR="004F2A6B">
        <w:t>aumento considerable si se quiere</w:t>
      </w:r>
      <w:r>
        <w:t xml:space="preserve"> la estrategia del F</w:t>
      </w:r>
      <w:r w:rsidRPr="001D570D">
        <w:rPr>
          <w:vertAlign w:val="subscript"/>
        </w:rPr>
        <w:t>sq</w:t>
      </w:r>
      <w:r>
        <w:t>, logrando alcanzar en el año 2021 la BD</w:t>
      </w:r>
      <w:r w:rsidRPr="001D570D">
        <w:rPr>
          <w:vertAlign w:val="subscript"/>
        </w:rPr>
        <w:t>RMS</w:t>
      </w:r>
      <w:r>
        <w:rPr>
          <w:vertAlign w:val="subscript"/>
        </w:rPr>
        <w:t xml:space="preserve"> </w:t>
      </w:r>
      <w:r>
        <w:t>(2847 t), en cambio, ante la estrategia del F</w:t>
      </w:r>
      <w:r w:rsidRPr="001D570D">
        <w:rPr>
          <w:vertAlign w:val="subscript"/>
        </w:rPr>
        <w:t>45</w:t>
      </w:r>
      <w:r>
        <w:t>, la biomasa desovan</w:t>
      </w:r>
      <w:r w:rsidR="00230C8E">
        <w:t>te llegaría al RMS en el año 2023 (</w:t>
      </w:r>
      <w:r w:rsidR="00230C8E" w:rsidRPr="00230C8E">
        <w:rPr>
          <w:b/>
        </w:rPr>
        <w:t>Figura 37</w:t>
      </w:r>
      <w:r w:rsidR="00230C8E">
        <w:t>)</w:t>
      </w:r>
    </w:p>
    <w:p w:rsidR="001D570D" w:rsidRDefault="001D570D" w:rsidP="007C26C3">
      <w:pPr>
        <w:jc w:val="both"/>
      </w:pPr>
    </w:p>
    <w:p w:rsidR="001D570D" w:rsidRDefault="001D570D" w:rsidP="007C26C3">
      <w:pPr>
        <w:jc w:val="both"/>
      </w:pPr>
    </w:p>
    <w:p w:rsidR="00424198" w:rsidRDefault="00103D42" w:rsidP="007C26C3">
      <w:pPr>
        <w:jc w:val="both"/>
      </w:pPr>
      <w:r>
        <w:rPr>
          <w:noProof/>
          <w:lang w:eastAsia="es-CL"/>
        </w:rPr>
        <w:drawing>
          <wp:inline distT="0" distB="0" distL="0" distR="0">
            <wp:extent cx="5613400" cy="2855343"/>
            <wp:effectExtent l="0" t="0" r="6350" b="2540"/>
            <wp:docPr id="914" name="Imagen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royeccion.png"/>
                    <pic:cNvPicPr/>
                  </pic:nvPicPr>
                  <pic:blipFill>
                    <a:blip r:embed="rId176">
                      <a:extLst>
                        <a:ext uri="{28A0092B-C50C-407E-A947-70E740481C1C}">
                          <a14:useLocalDpi xmlns:a14="http://schemas.microsoft.com/office/drawing/2010/main" val="0"/>
                        </a:ext>
                      </a:extLst>
                    </a:blip>
                    <a:stretch>
                      <a:fillRect/>
                    </a:stretch>
                  </pic:blipFill>
                  <pic:spPr>
                    <a:xfrm>
                      <a:off x="0" y="0"/>
                      <a:ext cx="5615974" cy="2856652"/>
                    </a:xfrm>
                    <a:prstGeom prst="rect">
                      <a:avLst/>
                    </a:prstGeom>
                  </pic:spPr>
                </pic:pic>
              </a:graphicData>
            </a:graphic>
          </wp:inline>
        </w:drawing>
      </w:r>
    </w:p>
    <w:p w:rsidR="007C26C3" w:rsidRDefault="007C26C3" w:rsidP="007C26C3">
      <w:pPr>
        <w:jc w:val="both"/>
      </w:pPr>
    </w:p>
    <w:p w:rsidR="007C26C3" w:rsidRPr="007C26C3" w:rsidRDefault="00230C8E" w:rsidP="007C26C3">
      <w:pPr>
        <w:jc w:val="both"/>
        <w:rPr>
          <w:lang w:val="es-ES_tradnl" w:bidi="he-IL"/>
        </w:rPr>
      </w:pPr>
      <w:r>
        <w:rPr>
          <w:b/>
          <w:bCs/>
          <w:sz w:val="22"/>
          <w:szCs w:val="22"/>
        </w:rPr>
        <w:t>Figura 37</w:t>
      </w:r>
      <w:r w:rsidR="001D570D">
        <w:rPr>
          <w:b/>
          <w:bCs/>
          <w:sz w:val="22"/>
          <w:szCs w:val="22"/>
        </w:rPr>
        <w:t xml:space="preserve">. </w:t>
      </w:r>
      <w:r w:rsidR="001D570D">
        <w:rPr>
          <w:sz w:val="22"/>
          <w:szCs w:val="22"/>
        </w:rPr>
        <w:t>Trayectorias de las capturas (t) y biomasas desovantes (t) proyectadas en el langostino colorado UPN ante distintas estrategias de explotación (F</w:t>
      </w:r>
      <w:r w:rsidR="001D570D" w:rsidRPr="001D570D">
        <w:rPr>
          <w:sz w:val="22"/>
          <w:szCs w:val="22"/>
          <w:vertAlign w:val="subscript"/>
        </w:rPr>
        <w:t>sq</w:t>
      </w:r>
      <w:r w:rsidR="001D570D">
        <w:rPr>
          <w:sz w:val="22"/>
          <w:szCs w:val="22"/>
        </w:rPr>
        <w:t>, F</w:t>
      </w:r>
      <w:r w:rsidR="001D570D" w:rsidRPr="001D570D">
        <w:rPr>
          <w:sz w:val="22"/>
          <w:szCs w:val="22"/>
          <w:vertAlign w:val="subscript"/>
        </w:rPr>
        <w:t>40</w:t>
      </w:r>
      <w:r w:rsidR="001D570D">
        <w:rPr>
          <w:sz w:val="22"/>
          <w:szCs w:val="22"/>
        </w:rPr>
        <w:t xml:space="preserve"> y F</w:t>
      </w:r>
      <w:r w:rsidR="001D570D" w:rsidRPr="001D570D">
        <w:rPr>
          <w:sz w:val="22"/>
          <w:szCs w:val="22"/>
          <w:vertAlign w:val="subscript"/>
        </w:rPr>
        <w:t>45</w:t>
      </w:r>
      <w:r w:rsidR="001D570D">
        <w:rPr>
          <w:sz w:val="22"/>
          <w:szCs w:val="22"/>
        </w:rPr>
        <w:t>) en el largo plazo (10 años).</w:t>
      </w:r>
    </w:p>
    <w:p w:rsidR="00BD6E87" w:rsidRDefault="00BD6E87">
      <w:pPr>
        <w:rPr>
          <w:rFonts w:cs="Arial"/>
          <w:b/>
          <w:bCs/>
          <w:color w:val="000000"/>
          <w:szCs w:val="23"/>
        </w:rPr>
      </w:pPr>
    </w:p>
    <w:p w:rsidR="007D168B" w:rsidRDefault="007D168B">
      <w:pPr>
        <w:rPr>
          <w:rFonts w:cs="Arial"/>
          <w:b/>
          <w:bCs/>
          <w:color w:val="000000"/>
          <w:szCs w:val="23"/>
        </w:rPr>
      </w:pPr>
    </w:p>
    <w:p w:rsidR="007D168B" w:rsidRDefault="007D168B">
      <w:pPr>
        <w:rPr>
          <w:rFonts w:cs="Arial"/>
          <w:b/>
          <w:bCs/>
          <w:color w:val="000000"/>
          <w:szCs w:val="23"/>
        </w:rPr>
      </w:pPr>
    </w:p>
    <w:p w:rsidR="007D168B" w:rsidRDefault="00EB72B6" w:rsidP="00EB72B6">
      <w:pPr>
        <w:jc w:val="both"/>
        <w:rPr>
          <w:szCs w:val="23"/>
        </w:rPr>
      </w:pPr>
      <w:r w:rsidRPr="00EB72B6">
        <w:rPr>
          <w:szCs w:val="23"/>
        </w:rPr>
        <w:lastRenderedPageBreak/>
        <w:t xml:space="preserve">En la </w:t>
      </w:r>
      <w:r w:rsidR="00DE7775">
        <w:rPr>
          <w:b/>
          <w:bCs/>
          <w:szCs w:val="23"/>
        </w:rPr>
        <w:t>Tabla 15</w:t>
      </w:r>
      <w:r w:rsidRPr="00EB72B6">
        <w:rPr>
          <w:b/>
          <w:bCs/>
          <w:szCs w:val="23"/>
        </w:rPr>
        <w:t xml:space="preserve"> </w:t>
      </w:r>
      <w:r w:rsidRPr="00EB72B6">
        <w:rPr>
          <w:szCs w:val="23"/>
        </w:rPr>
        <w:t xml:space="preserve">se presentan las capturas proyectadas del </w:t>
      </w:r>
      <w:r>
        <w:rPr>
          <w:szCs w:val="23"/>
        </w:rPr>
        <w:t>langostino colorado UPN</w:t>
      </w:r>
      <w:r w:rsidRPr="00EB72B6">
        <w:rPr>
          <w:szCs w:val="23"/>
        </w:rPr>
        <w:t xml:space="preserve"> ante distintas estrategias de explotación</w:t>
      </w:r>
      <w:r>
        <w:rPr>
          <w:szCs w:val="23"/>
        </w:rPr>
        <w:t xml:space="preserve"> en función de un F constante</w:t>
      </w:r>
      <w:r w:rsidRPr="00EB72B6">
        <w:rPr>
          <w:szCs w:val="23"/>
        </w:rPr>
        <w:t>. Si se aplica la estrategia del F</w:t>
      </w:r>
      <w:r w:rsidRPr="00EB72B6">
        <w:rPr>
          <w:sz w:val="18"/>
          <w:szCs w:val="16"/>
        </w:rPr>
        <w:t>45</w:t>
      </w:r>
      <w:r w:rsidRPr="00EB72B6">
        <w:rPr>
          <w:szCs w:val="23"/>
        </w:rPr>
        <w:t>, con un nivel de riesgo del 10% (exceder ese ob</w:t>
      </w:r>
      <w:r>
        <w:rPr>
          <w:szCs w:val="23"/>
        </w:rPr>
        <w:t>jetivo), la CBA para el año 2018 alcanzarían las 803</w:t>
      </w:r>
      <w:r w:rsidRPr="00EB72B6">
        <w:rPr>
          <w:szCs w:val="23"/>
        </w:rPr>
        <w:t xml:space="preserve"> t. Ante un escenario más riesgoso (50% de sobrepasar el nivel estratégico del F</w:t>
      </w:r>
      <w:r w:rsidRPr="00EB72B6">
        <w:rPr>
          <w:sz w:val="18"/>
          <w:szCs w:val="16"/>
        </w:rPr>
        <w:t>RMS</w:t>
      </w:r>
      <w:r w:rsidRPr="00EB72B6">
        <w:rPr>
          <w:szCs w:val="23"/>
        </w:rPr>
        <w:t xml:space="preserve">), se </w:t>
      </w:r>
      <w:r>
        <w:rPr>
          <w:szCs w:val="23"/>
        </w:rPr>
        <w:t>capturarían 955</w:t>
      </w:r>
      <w:r w:rsidRPr="00EB72B6">
        <w:rPr>
          <w:szCs w:val="23"/>
        </w:rPr>
        <w:t xml:space="preserve"> t. Si se aplica la estrategia de F</w:t>
      </w:r>
      <w:r w:rsidRPr="00EB72B6">
        <w:rPr>
          <w:sz w:val="18"/>
          <w:szCs w:val="16"/>
        </w:rPr>
        <w:t xml:space="preserve">sq </w:t>
      </w:r>
      <w:r w:rsidRPr="00EB72B6">
        <w:rPr>
          <w:szCs w:val="23"/>
        </w:rPr>
        <w:t>en</w:t>
      </w:r>
      <w:r>
        <w:rPr>
          <w:szCs w:val="23"/>
        </w:rPr>
        <w:t xml:space="preserve"> un escenario de menor riesgo (10%) las capturas serían de 636 t, y ante un nivel de riesgo intermedio (30%), las capturas alcanzarían las 707 t.</w:t>
      </w:r>
    </w:p>
    <w:p w:rsidR="00EB72B6" w:rsidRDefault="00EB72B6" w:rsidP="00EB72B6">
      <w:pPr>
        <w:jc w:val="both"/>
        <w:rPr>
          <w:szCs w:val="23"/>
        </w:rPr>
      </w:pPr>
    </w:p>
    <w:p w:rsidR="00EB72B6" w:rsidRPr="00EB72B6" w:rsidRDefault="00DE7775" w:rsidP="00EB72B6">
      <w:pPr>
        <w:autoSpaceDE w:val="0"/>
        <w:autoSpaceDN w:val="0"/>
        <w:adjustRightInd w:val="0"/>
        <w:jc w:val="center"/>
        <w:rPr>
          <w:rFonts w:cs="Arial"/>
          <w:color w:val="000000"/>
          <w:sz w:val="22"/>
          <w:szCs w:val="22"/>
        </w:rPr>
      </w:pPr>
      <w:r>
        <w:rPr>
          <w:rFonts w:cs="Arial"/>
          <w:b/>
          <w:bCs/>
          <w:color w:val="000000"/>
          <w:sz w:val="22"/>
          <w:szCs w:val="22"/>
        </w:rPr>
        <w:t>Tabla 15</w:t>
      </w:r>
      <w:r w:rsidR="00EB72B6" w:rsidRPr="00EB72B6">
        <w:rPr>
          <w:rFonts w:cs="Arial"/>
          <w:color w:val="000000"/>
          <w:sz w:val="22"/>
          <w:szCs w:val="22"/>
        </w:rPr>
        <w:t>.</w:t>
      </w:r>
    </w:p>
    <w:p w:rsidR="00EB72B6" w:rsidRPr="00EB72B6" w:rsidRDefault="00EB72B6" w:rsidP="00EB72B6">
      <w:pPr>
        <w:jc w:val="center"/>
        <w:rPr>
          <w:rFonts w:cs="Arial"/>
          <w:b/>
          <w:bCs/>
          <w:color w:val="000000"/>
          <w:sz w:val="28"/>
          <w:szCs w:val="23"/>
        </w:rPr>
      </w:pPr>
      <w:r w:rsidRPr="00EB72B6">
        <w:rPr>
          <w:rFonts w:cs="Arial"/>
          <w:color w:val="000000"/>
          <w:sz w:val="22"/>
          <w:szCs w:val="22"/>
        </w:rPr>
        <w:t xml:space="preserve">Escenarios de Capturas Biológicamente Aceptables del </w:t>
      </w:r>
      <w:r>
        <w:rPr>
          <w:rFonts w:cs="Arial"/>
          <w:color w:val="000000"/>
          <w:sz w:val="22"/>
          <w:szCs w:val="22"/>
        </w:rPr>
        <w:t>langostino colorado UPN</w:t>
      </w:r>
      <w:r w:rsidRPr="00EB72B6">
        <w:rPr>
          <w:rFonts w:cs="Arial"/>
          <w:color w:val="000000"/>
          <w:sz w:val="22"/>
          <w:szCs w:val="22"/>
        </w:rPr>
        <w:t xml:space="preserve"> para 5 niveles de riesgo de exceder la estrategia de F evaluada.</w:t>
      </w:r>
    </w:p>
    <w:p w:rsidR="009546AB" w:rsidRDefault="00EB72B6">
      <w:pPr>
        <w:rPr>
          <w:rFonts w:ascii="Times New Roman" w:hAnsi="Times New Roman"/>
          <w:sz w:val="20"/>
          <w:szCs w:val="20"/>
          <w:lang w:val="es-ES"/>
        </w:rPr>
      </w:pPr>
      <w:r>
        <w:fldChar w:fldCharType="begin"/>
      </w:r>
      <w:r>
        <w:instrText xml:space="preserve"> LINK </w:instrText>
      </w:r>
      <w:r w:rsidR="009546AB">
        <w:instrText xml:space="preserve">Excel.Sheet.12 "C:\\Users\\joaquin.cavieres\\Desktop\\IFOP\\EV_STOCK\\2017\\LAC_2017\\2do informe\\norte\\modelo\\salidas_colorado_norte_17.xlsx" CBA!F1C19:F5C26 </w:instrText>
      </w:r>
      <w:r>
        <w:instrText xml:space="preserve">\a \f 4 \h  \* MERGEFORMAT </w:instrText>
      </w:r>
      <w:r>
        <w:fldChar w:fldCharType="separate"/>
      </w:r>
    </w:p>
    <w:tbl>
      <w:tblPr>
        <w:tblW w:w="9028" w:type="dxa"/>
        <w:jc w:val="center"/>
        <w:tblCellMar>
          <w:left w:w="70" w:type="dxa"/>
          <w:right w:w="70" w:type="dxa"/>
        </w:tblCellMar>
        <w:tblLook w:val="04A0" w:firstRow="1" w:lastRow="0" w:firstColumn="1" w:lastColumn="0" w:noHBand="0" w:noVBand="1"/>
      </w:tblPr>
      <w:tblGrid>
        <w:gridCol w:w="931"/>
        <w:gridCol w:w="1369"/>
        <w:gridCol w:w="1542"/>
        <w:gridCol w:w="833"/>
        <w:gridCol w:w="1088"/>
        <w:gridCol w:w="1088"/>
        <w:gridCol w:w="1088"/>
        <w:gridCol w:w="1089"/>
      </w:tblGrid>
      <w:tr w:rsidR="009546AB" w:rsidRPr="009546AB" w:rsidTr="009546AB">
        <w:trPr>
          <w:divId w:val="1550412601"/>
          <w:trHeight w:val="270"/>
          <w:jc w:val="center"/>
        </w:trPr>
        <w:tc>
          <w:tcPr>
            <w:tcW w:w="9028" w:type="dxa"/>
            <w:gridSpan w:val="8"/>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 w:val="22"/>
                <w:szCs w:val="22"/>
                <w:lang w:eastAsia="es-CL"/>
              </w:rPr>
            </w:pPr>
            <w:r w:rsidRPr="009546AB">
              <w:rPr>
                <w:rFonts w:cs="Calibri"/>
                <w:b/>
                <w:color w:val="000000"/>
                <w:sz w:val="22"/>
                <w:szCs w:val="22"/>
                <w:lang w:eastAsia="es-CL"/>
              </w:rPr>
              <w:t>p ( F &gt; Freferencia)</w:t>
            </w:r>
          </w:p>
        </w:tc>
      </w:tr>
      <w:tr w:rsidR="009546AB" w:rsidRPr="009546AB" w:rsidTr="009546AB">
        <w:trPr>
          <w:divId w:val="1550412601"/>
          <w:trHeight w:val="270"/>
          <w:jc w:val="center"/>
        </w:trPr>
        <w:tc>
          <w:tcPr>
            <w:tcW w:w="931"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 w:val="22"/>
                <w:szCs w:val="22"/>
                <w:lang w:eastAsia="es-CL"/>
              </w:rPr>
            </w:pPr>
            <w:r w:rsidRPr="009546AB">
              <w:rPr>
                <w:rFonts w:cs="Calibri"/>
                <w:b/>
                <w:color w:val="000000"/>
                <w:sz w:val="22"/>
                <w:szCs w:val="22"/>
                <w:lang w:eastAsia="es-CL"/>
              </w:rPr>
              <w:t>Fcte</w:t>
            </w:r>
          </w:p>
        </w:tc>
        <w:tc>
          <w:tcPr>
            <w:tcW w:w="1369"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 w:val="22"/>
                <w:szCs w:val="22"/>
                <w:lang w:eastAsia="es-CL"/>
              </w:rPr>
            </w:pPr>
            <w:r w:rsidRPr="009546AB">
              <w:rPr>
                <w:rFonts w:cs="Calibri"/>
                <w:b/>
                <w:color w:val="000000"/>
                <w:sz w:val="22"/>
                <w:szCs w:val="22"/>
                <w:lang w:eastAsia="es-CL"/>
              </w:rPr>
              <w:t>Media</w:t>
            </w:r>
          </w:p>
        </w:tc>
        <w:tc>
          <w:tcPr>
            <w:tcW w:w="1542"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 w:val="22"/>
                <w:szCs w:val="22"/>
                <w:lang w:eastAsia="es-CL"/>
              </w:rPr>
            </w:pPr>
            <w:r w:rsidRPr="009546AB">
              <w:rPr>
                <w:rFonts w:cs="Calibri"/>
                <w:b/>
                <w:color w:val="000000"/>
                <w:sz w:val="22"/>
                <w:szCs w:val="22"/>
                <w:lang w:eastAsia="es-CL"/>
              </w:rPr>
              <w:t>Desv.st</w:t>
            </w:r>
          </w:p>
        </w:tc>
        <w:tc>
          <w:tcPr>
            <w:tcW w:w="833"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 w:val="22"/>
                <w:szCs w:val="22"/>
                <w:lang w:eastAsia="es-CL"/>
              </w:rPr>
            </w:pPr>
            <w:r w:rsidRPr="009546AB">
              <w:rPr>
                <w:rFonts w:cs="Calibri"/>
                <w:b/>
                <w:color w:val="000000"/>
                <w:sz w:val="22"/>
                <w:szCs w:val="22"/>
                <w:lang w:eastAsia="es-CL"/>
              </w:rPr>
              <w:t>0.1</w:t>
            </w:r>
          </w:p>
        </w:tc>
        <w:tc>
          <w:tcPr>
            <w:tcW w:w="1088"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 w:val="22"/>
                <w:szCs w:val="22"/>
                <w:lang w:eastAsia="es-CL"/>
              </w:rPr>
            </w:pPr>
            <w:r w:rsidRPr="009546AB">
              <w:rPr>
                <w:rFonts w:cs="Calibri"/>
                <w:b/>
                <w:color w:val="000000"/>
                <w:sz w:val="22"/>
                <w:szCs w:val="22"/>
                <w:lang w:eastAsia="es-CL"/>
              </w:rPr>
              <w:t>0.2</w:t>
            </w:r>
          </w:p>
        </w:tc>
        <w:tc>
          <w:tcPr>
            <w:tcW w:w="1088"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 w:val="22"/>
                <w:szCs w:val="22"/>
                <w:lang w:eastAsia="es-CL"/>
              </w:rPr>
            </w:pPr>
            <w:r w:rsidRPr="009546AB">
              <w:rPr>
                <w:rFonts w:cs="Calibri"/>
                <w:b/>
                <w:color w:val="000000"/>
                <w:sz w:val="22"/>
                <w:szCs w:val="22"/>
                <w:lang w:eastAsia="es-CL"/>
              </w:rPr>
              <w:t>0.3</w:t>
            </w:r>
          </w:p>
        </w:tc>
        <w:tc>
          <w:tcPr>
            <w:tcW w:w="1088"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 w:val="22"/>
                <w:szCs w:val="22"/>
                <w:lang w:eastAsia="es-CL"/>
              </w:rPr>
            </w:pPr>
            <w:r w:rsidRPr="009546AB">
              <w:rPr>
                <w:rFonts w:cs="Calibri"/>
                <w:b/>
                <w:color w:val="000000"/>
                <w:sz w:val="22"/>
                <w:szCs w:val="22"/>
                <w:lang w:eastAsia="es-CL"/>
              </w:rPr>
              <w:t>0.4</w:t>
            </w:r>
          </w:p>
        </w:tc>
        <w:tc>
          <w:tcPr>
            <w:tcW w:w="1088"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 w:val="22"/>
                <w:szCs w:val="22"/>
                <w:lang w:eastAsia="es-CL"/>
              </w:rPr>
            </w:pPr>
            <w:r w:rsidRPr="009546AB">
              <w:rPr>
                <w:rFonts w:cs="Calibri"/>
                <w:b/>
                <w:color w:val="000000"/>
                <w:sz w:val="22"/>
                <w:szCs w:val="22"/>
                <w:lang w:eastAsia="es-CL"/>
              </w:rPr>
              <w:t>0.5</w:t>
            </w:r>
          </w:p>
        </w:tc>
      </w:tr>
      <w:tr w:rsidR="009546AB" w:rsidRPr="009546AB" w:rsidTr="009546AB">
        <w:trPr>
          <w:divId w:val="1550412601"/>
          <w:trHeight w:val="270"/>
          <w:jc w:val="center"/>
        </w:trPr>
        <w:tc>
          <w:tcPr>
            <w:tcW w:w="931"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Fsq</w:t>
            </w:r>
          </w:p>
        </w:tc>
        <w:tc>
          <w:tcPr>
            <w:tcW w:w="1369"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756</w:t>
            </w:r>
          </w:p>
        </w:tc>
        <w:tc>
          <w:tcPr>
            <w:tcW w:w="1542"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94</w:t>
            </w:r>
          </w:p>
        </w:tc>
        <w:tc>
          <w:tcPr>
            <w:tcW w:w="833"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636</w:t>
            </w:r>
          </w:p>
        </w:tc>
        <w:tc>
          <w:tcPr>
            <w:tcW w:w="1088"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677</w:t>
            </w:r>
          </w:p>
        </w:tc>
        <w:tc>
          <w:tcPr>
            <w:tcW w:w="1088"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707</w:t>
            </w:r>
          </w:p>
        </w:tc>
        <w:tc>
          <w:tcPr>
            <w:tcW w:w="1088"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733</w:t>
            </w:r>
          </w:p>
        </w:tc>
        <w:tc>
          <w:tcPr>
            <w:tcW w:w="1088"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756</w:t>
            </w:r>
          </w:p>
        </w:tc>
      </w:tr>
      <w:tr w:rsidR="009546AB" w:rsidRPr="009546AB" w:rsidTr="009546AB">
        <w:trPr>
          <w:divId w:val="1550412601"/>
          <w:trHeight w:val="270"/>
          <w:jc w:val="center"/>
        </w:trPr>
        <w:tc>
          <w:tcPr>
            <w:tcW w:w="931"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F45</w:t>
            </w:r>
          </w:p>
        </w:tc>
        <w:tc>
          <w:tcPr>
            <w:tcW w:w="1369"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955</w:t>
            </w:r>
          </w:p>
        </w:tc>
        <w:tc>
          <w:tcPr>
            <w:tcW w:w="1542"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119</w:t>
            </w:r>
          </w:p>
        </w:tc>
        <w:tc>
          <w:tcPr>
            <w:tcW w:w="833"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803</w:t>
            </w:r>
          </w:p>
        </w:tc>
        <w:tc>
          <w:tcPr>
            <w:tcW w:w="1088"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855</w:t>
            </w:r>
          </w:p>
        </w:tc>
        <w:tc>
          <w:tcPr>
            <w:tcW w:w="1088"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893</w:t>
            </w:r>
          </w:p>
        </w:tc>
        <w:tc>
          <w:tcPr>
            <w:tcW w:w="1088"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925</w:t>
            </w:r>
          </w:p>
        </w:tc>
        <w:tc>
          <w:tcPr>
            <w:tcW w:w="1088"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955</w:t>
            </w:r>
          </w:p>
        </w:tc>
      </w:tr>
      <w:tr w:rsidR="009546AB" w:rsidRPr="009546AB" w:rsidTr="009546AB">
        <w:trPr>
          <w:divId w:val="1550412601"/>
          <w:trHeight w:val="270"/>
          <w:jc w:val="center"/>
        </w:trPr>
        <w:tc>
          <w:tcPr>
            <w:tcW w:w="931"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F40</w:t>
            </w:r>
          </w:p>
        </w:tc>
        <w:tc>
          <w:tcPr>
            <w:tcW w:w="1369"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1119</w:t>
            </w:r>
          </w:p>
        </w:tc>
        <w:tc>
          <w:tcPr>
            <w:tcW w:w="1542"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139</w:t>
            </w:r>
          </w:p>
        </w:tc>
        <w:tc>
          <w:tcPr>
            <w:tcW w:w="833"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940</w:t>
            </w:r>
          </w:p>
        </w:tc>
        <w:tc>
          <w:tcPr>
            <w:tcW w:w="1088"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1002</w:t>
            </w:r>
          </w:p>
        </w:tc>
        <w:tc>
          <w:tcPr>
            <w:tcW w:w="1088"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1046</w:t>
            </w:r>
          </w:p>
        </w:tc>
        <w:tc>
          <w:tcPr>
            <w:tcW w:w="1088"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1084</w:t>
            </w:r>
          </w:p>
        </w:tc>
        <w:tc>
          <w:tcPr>
            <w:tcW w:w="1088"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 w:val="22"/>
                <w:szCs w:val="22"/>
                <w:lang w:eastAsia="es-CL"/>
              </w:rPr>
            </w:pPr>
            <w:r w:rsidRPr="009546AB">
              <w:rPr>
                <w:rFonts w:cs="Calibri"/>
                <w:color w:val="000000"/>
                <w:sz w:val="22"/>
                <w:szCs w:val="22"/>
                <w:lang w:eastAsia="es-CL"/>
              </w:rPr>
              <w:t>1119</w:t>
            </w:r>
          </w:p>
        </w:tc>
      </w:tr>
    </w:tbl>
    <w:p w:rsidR="007D168B" w:rsidRDefault="00EB72B6">
      <w:pPr>
        <w:rPr>
          <w:rFonts w:cs="Arial"/>
          <w:b/>
          <w:bCs/>
          <w:color w:val="000000"/>
          <w:szCs w:val="23"/>
        </w:rPr>
      </w:pPr>
      <w:r>
        <w:rPr>
          <w:rFonts w:cs="Arial"/>
          <w:b/>
          <w:bCs/>
          <w:color w:val="000000"/>
          <w:szCs w:val="23"/>
        </w:rPr>
        <w:fldChar w:fldCharType="end"/>
      </w:r>
    </w:p>
    <w:p w:rsidR="007D168B" w:rsidRDefault="007D168B">
      <w:pPr>
        <w:rPr>
          <w:rFonts w:cs="Arial"/>
          <w:b/>
          <w:bCs/>
          <w:color w:val="000000"/>
          <w:szCs w:val="23"/>
        </w:rPr>
      </w:pPr>
    </w:p>
    <w:p w:rsidR="0077402C" w:rsidRPr="0077402C" w:rsidRDefault="0077402C" w:rsidP="0077402C">
      <w:pPr>
        <w:autoSpaceDE w:val="0"/>
        <w:autoSpaceDN w:val="0"/>
        <w:adjustRightInd w:val="0"/>
        <w:jc w:val="both"/>
        <w:rPr>
          <w:rFonts w:cs="Arial"/>
          <w:color w:val="000000"/>
        </w:rPr>
      </w:pPr>
      <w:r w:rsidRPr="0077402C">
        <w:rPr>
          <w:rFonts w:cs="Arial"/>
          <w:color w:val="000000"/>
        </w:rPr>
        <w:t>Con el fin de evaluar las proyecciones de Biomasa des</w:t>
      </w:r>
      <w:r>
        <w:rPr>
          <w:rFonts w:cs="Arial"/>
          <w:color w:val="000000"/>
        </w:rPr>
        <w:t>ovante, se realizó un MCMC con 1</w:t>
      </w:r>
      <w:r w:rsidRPr="0077402C">
        <w:rPr>
          <w:rFonts w:cs="Arial"/>
          <w:color w:val="000000"/>
        </w:rPr>
        <w:t>00 mil iteraciones para determinar, en función de las estrategias de explotación, la probabilidad de que esta variable alcance el RMS en el tiempo t de la proyección. El valor de 1 significa que ante la estrategia de explota</w:t>
      </w:r>
      <w:r w:rsidR="004F2A6B">
        <w:rPr>
          <w:rFonts w:cs="Arial"/>
          <w:color w:val="000000"/>
        </w:rPr>
        <w:t>ción del F</w:t>
      </w:r>
      <w:r w:rsidR="004F2A6B" w:rsidRPr="004F2A6B">
        <w:rPr>
          <w:rFonts w:cs="Arial"/>
          <w:color w:val="000000"/>
          <w:vertAlign w:val="subscript"/>
        </w:rPr>
        <w:t>45</w:t>
      </w:r>
      <w:r w:rsidR="004F2A6B">
        <w:rPr>
          <w:rFonts w:cs="Arial"/>
          <w:color w:val="000000"/>
          <w:vertAlign w:val="subscript"/>
        </w:rPr>
        <w:t xml:space="preserve">, </w:t>
      </w:r>
      <w:r w:rsidRPr="0077402C">
        <w:rPr>
          <w:rFonts w:cs="Arial"/>
          <w:color w:val="000000"/>
        </w:rPr>
        <w:t>la BD</w:t>
      </w:r>
      <w:r w:rsidR="004F2A6B">
        <w:rPr>
          <w:rFonts w:cs="Arial"/>
          <w:color w:val="000000"/>
          <w:vertAlign w:val="subscript"/>
        </w:rPr>
        <w:t xml:space="preserve"> </w:t>
      </w:r>
      <w:r w:rsidR="004F2A6B">
        <w:rPr>
          <w:rFonts w:cs="Arial"/>
          <w:color w:val="000000"/>
        </w:rPr>
        <w:t>alcanza la BD</w:t>
      </w:r>
      <w:r w:rsidR="004F2A6B" w:rsidRPr="004F2A6B">
        <w:rPr>
          <w:rFonts w:cs="Arial"/>
          <w:color w:val="000000"/>
          <w:vertAlign w:val="subscript"/>
        </w:rPr>
        <w:t>RMS</w:t>
      </w:r>
      <w:r w:rsidRPr="0077402C">
        <w:rPr>
          <w:rFonts w:cs="Arial"/>
          <w:color w:val="000000"/>
        </w:rPr>
        <w:t>, mientras el valor 0 indica que no alcanza la BD</w:t>
      </w:r>
      <w:r w:rsidRPr="0077402C">
        <w:rPr>
          <w:rFonts w:cs="Arial"/>
          <w:color w:val="000000"/>
          <w:vertAlign w:val="subscript"/>
        </w:rPr>
        <w:t>RMS</w:t>
      </w:r>
      <w:r w:rsidRPr="0077402C">
        <w:rPr>
          <w:rFonts w:cs="Arial"/>
          <w:color w:val="000000"/>
        </w:rPr>
        <w:t xml:space="preserve">. La </w:t>
      </w:r>
      <w:r w:rsidR="00DE7775">
        <w:rPr>
          <w:rFonts w:cs="Arial"/>
          <w:b/>
          <w:bCs/>
          <w:color w:val="000000"/>
        </w:rPr>
        <w:t>Tabla 16</w:t>
      </w:r>
      <w:r w:rsidRPr="0077402C">
        <w:rPr>
          <w:rFonts w:cs="Arial"/>
          <w:b/>
          <w:bCs/>
          <w:color w:val="000000"/>
        </w:rPr>
        <w:t xml:space="preserve"> </w:t>
      </w:r>
      <w:r w:rsidRPr="0077402C">
        <w:rPr>
          <w:rFonts w:cs="Arial"/>
          <w:color w:val="000000"/>
        </w:rPr>
        <w:t xml:space="preserve">muestra los resultados de la simulación. </w:t>
      </w:r>
    </w:p>
    <w:p w:rsidR="0077402C" w:rsidRDefault="0077402C" w:rsidP="0077402C">
      <w:pPr>
        <w:autoSpaceDE w:val="0"/>
        <w:autoSpaceDN w:val="0"/>
        <w:adjustRightInd w:val="0"/>
        <w:rPr>
          <w:rFonts w:cs="Arial"/>
          <w:b/>
          <w:bCs/>
          <w:color w:val="000000"/>
        </w:rPr>
      </w:pPr>
    </w:p>
    <w:p w:rsidR="0077402C" w:rsidRPr="0077402C" w:rsidRDefault="0077402C" w:rsidP="0077402C">
      <w:pPr>
        <w:autoSpaceDE w:val="0"/>
        <w:autoSpaceDN w:val="0"/>
        <w:adjustRightInd w:val="0"/>
        <w:rPr>
          <w:rFonts w:cs="Arial"/>
          <w:b/>
          <w:bCs/>
          <w:color w:val="000000"/>
        </w:rPr>
      </w:pPr>
    </w:p>
    <w:p w:rsidR="0077402C" w:rsidRPr="00DE7775" w:rsidRDefault="00DE7775" w:rsidP="0077402C">
      <w:pPr>
        <w:autoSpaceDE w:val="0"/>
        <w:autoSpaceDN w:val="0"/>
        <w:adjustRightInd w:val="0"/>
        <w:jc w:val="center"/>
        <w:rPr>
          <w:rFonts w:cs="Arial"/>
          <w:color w:val="000000"/>
          <w:sz w:val="22"/>
        </w:rPr>
      </w:pPr>
      <w:r w:rsidRPr="00DE7775">
        <w:rPr>
          <w:rFonts w:cs="Arial"/>
          <w:b/>
          <w:bCs/>
          <w:color w:val="000000"/>
          <w:sz w:val="22"/>
        </w:rPr>
        <w:t>Tabla 16</w:t>
      </w:r>
    </w:p>
    <w:p w:rsidR="007D168B" w:rsidRPr="00DE7775" w:rsidRDefault="0077402C" w:rsidP="0077402C">
      <w:pPr>
        <w:jc w:val="center"/>
        <w:rPr>
          <w:rFonts w:cs="Arial"/>
          <w:b/>
          <w:bCs/>
          <w:color w:val="000000"/>
          <w:sz w:val="22"/>
        </w:rPr>
      </w:pPr>
      <w:r w:rsidRPr="00DE7775">
        <w:rPr>
          <w:rFonts w:cs="Arial"/>
          <w:color w:val="000000"/>
          <w:sz w:val="22"/>
        </w:rPr>
        <w:t>Probabilidad de alcanzar el BD</w:t>
      </w:r>
      <w:r w:rsidRPr="007A57DB">
        <w:rPr>
          <w:rFonts w:cs="Arial"/>
          <w:color w:val="000000"/>
          <w:sz w:val="22"/>
          <w:vertAlign w:val="subscript"/>
        </w:rPr>
        <w:t>RMS</w:t>
      </w:r>
      <w:r w:rsidRPr="00DE7775">
        <w:rPr>
          <w:rFonts w:cs="Arial"/>
          <w:color w:val="000000"/>
          <w:sz w:val="22"/>
        </w:rPr>
        <w:t xml:space="preserve"> en el tiempo t = 10 de la proyección ante distintas estrategias de explotación, con B</w:t>
      </w:r>
      <w:r w:rsidRPr="00DE7775">
        <w:rPr>
          <w:rFonts w:cs="Arial"/>
          <w:color w:val="000000"/>
          <w:sz w:val="22"/>
          <w:vertAlign w:val="subscript"/>
        </w:rPr>
        <w:t>RMS</w:t>
      </w:r>
      <w:r w:rsidRPr="00DE7775">
        <w:rPr>
          <w:rFonts w:cs="Arial"/>
          <w:color w:val="000000"/>
          <w:sz w:val="22"/>
        </w:rPr>
        <w:t xml:space="preserve"> = 2847 t</w:t>
      </w:r>
    </w:p>
    <w:p w:rsidR="009546AB" w:rsidRDefault="0077402C">
      <w:pPr>
        <w:rPr>
          <w:rFonts w:ascii="Times New Roman" w:hAnsi="Times New Roman"/>
          <w:sz w:val="20"/>
          <w:szCs w:val="20"/>
          <w:lang w:val="es-ES"/>
        </w:rPr>
      </w:pPr>
      <w:r>
        <w:fldChar w:fldCharType="begin"/>
      </w:r>
      <w:r>
        <w:instrText xml:space="preserve"> LINK </w:instrText>
      </w:r>
      <w:r w:rsidR="009546AB">
        <w:instrText xml:space="preserve">Excel.Sheet.12 "C:\\Users\\joaquin.cavieres\\Desktop\\IFOP\\EV_STOCK\\2017\\LAC_2017\\2do informe\\norte\\modelo\\salidas_colorado_norte_17.xlsx" mcmc!F20C12:F24C15 </w:instrText>
      </w:r>
      <w:r>
        <w:instrText xml:space="preserve">\a \f 4 \h  \* MERGEFORMAT </w:instrText>
      </w:r>
      <w:r>
        <w:fldChar w:fldCharType="separate"/>
      </w:r>
    </w:p>
    <w:tbl>
      <w:tblPr>
        <w:tblW w:w="5700" w:type="dxa"/>
        <w:jc w:val="center"/>
        <w:tblCellMar>
          <w:left w:w="70" w:type="dxa"/>
          <w:right w:w="70" w:type="dxa"/>
        </w:tblCellMar>
        <w:tblLook w:val="04A0" w:firstRow="1" w:lastRow="0" w:firstColumn="1" w:lastColumn="0" w:noHBand="0" w:noVBand="1"/>
      </w:tblPr>
      <w:tblGrid>
        <w:gridCol w:w="3108"/>
        <w:gridCol w:w="864"/>
        <w:gridCol w:w="864"/>
        <w:gridCol w:w="864"/>
      </w:tblGrid>
      <w:tr w:rsidR="009546AB" w:rsidRPr="009546AB" w:rsidTr="009546AB">
        <w:trPr>
          <w:divId w:val="1722361469"/>
          <w:trHeight w:val="300"/>
          <w:jc w:val="center"/>
        </w:trPr>
        <w:tc>
          <w:tcPr>
            <w:tcW w:w="5700" w:type="dxa"/>
            <w:gridSpan w:val="4"/>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Cs w:val="22"/>
                <w:lang w:eastAsia="es-CL"/>
              </w:rPr>
            </w:pPr>
            <w:r w:rsidRPr="009546AB">
              <w:rPr>
                <w:rFonts w:cs="Calibri"/>
                <w:b/>
                <w:color w:val="000000"/>
                <w:szCs w:val="22"/>
                <w:lang w:eastAsia="es-CL"/>
              </w:rPr>
              <w:t>p(BD2027 &gt; BDRMS)</w:t>
            </w:r>
          </w:p>
        </w:tc>
      </w:tr>
      <w:tr w:rsidR="009546AB" w:rsidRPr="009546AB" w:rsidTr="009546AB">
        <w:trPr>
          <w:divId w:val="1722361469"/>
          <w:trHeight w:val="300"/>
          <w:jc w:val="center"/>
        </w:trPr>
        <w:tc>
          <w:tcPr>
            <w:tcW w:w="3108"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Cs w:val="22"/>
                <w:lang w:eastAsia="es-CL"/>
              </w:rPr>
            </w:pPr>
          </w:p>
        </w:tc>
        <w:tc>
          <w:tcPr>
            <w:tcW w:w="864"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Cs w:val="22"/>
                <w:lang w:eastAsia="es-CL"/>
              </w:rPr>
            </w:pPr>
            <w:r w:rsidRPr="009546AB">
              <w:rPr>
                <w:rFonts w:cs="Calibri"/>
                <w:b/>
                <w:color w:val="000000"/>
                <w:szCs w:val="22"/>
                <w:lang w:eastAsia="es-CL"/>
              </w:rPr>
              <w:t>Fsq</w:t>
            </w:r>
          </w:p>
        </w:tc>
        <w:tc>
          <w:tcPr>
            <w:tcW w:w="864"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Cs w:val="22"/>
                <w:lang w:eastAsia="es-CL"/>
              </w:rPr>
            </w:pPr>
            <w:r w:rsidRPr="009546AB">
              <w:rPr>
                <w:rFonts w:cs="Calibri"/>
                <w:b/>
                <w:color w:val="000000"/>
                <w:szCs w:val="22"/>
                <w:lang w:eastAsia="es-CL"/>
              </w:rPr>
              <w:t>F45</w:t>
            </w:r>
          </w:p>
        </w:tc>
        <w:tc>
          <w:tcPr>
            <w:tcW w:w="864" w:type="dxa"/>
            <w:tcBorders>
              <w:top w:val="single" w:sz="4" w:space="0" w:color="auto"/>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Cs w:val="22"/>
                <w:lang w:eastAsia="es-CL"/>
              </w:rPr>
            </w:pPr>
            <w:r w:rsidRPr="009546AB">
              <w:rPr>
                <w:rFonts w:cs="Calibri"/>
                <w:b/>
                <w:color w:val="000000"/>
                <w:szCs w:val="22"/>
                <w:lang w:eastAsia="es-CL"/>
              </w:rPr>
              <w:t>F40</w:t>
            </w:r>
          </w:p>
        </w:tc>
      </w:tr>
      <w:tr w:rsidR="009546AB" w:rsidRPr="009546AB" w:rsidTr="009546AB">
        <w:trPr>
          <w:divId w:val="1722361469"/>
          <w:trHeight w:val="300"/>
          <w:jc w:val="center"/>
        </w:trPr>
        <w:tc>
          <w:tcPr>
            <w:tcW w:w="3108"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b/>
                <w:color w:val="000000"/>
                <w:szCs w:val="22"/>
                <w:lang w:eastAsia="es-CL"/>
              </w:rPr>
            </w:pPr>
            <w:r w:rsidRPr="009546AB">
              <w:rPr>
                <w:rFonts w:cs="Calibri"/>
                <w:b/>
                <w:color w:val="000000"/>
                <w:szCs w:val="22"/>
                <w:lang w:eastAsia="es-CL"/>
              </w:rPr>
              <w:t>Promedio</w:t>
            </w:r>
          </w:p>
        </w:tc>
        <w:tc>
          <w:tcPr>
            <w:tcW w:w="864"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Cs w:val="22"/>
                <w:lang w:eastAsia="es-CL"/>
              </w:rPr>
            </w:pPr>
            <w:r w:rsidRPr="009546AB">
              <w:rPr>
                <w:rFonts w:cs="Calibri"/>
                <w:color w:val="000000"/>
                <w:szCs w:val="22"/>
                <w:lang w:eastAsia="es-CL"/>
              </w:rPr>
              <w:t>3410</w:t>
            </w:r>
          </w:p>
        </w:tc>
        <w:tc>
          <w:tcPr>
            <w:tcW w:w="864"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Cs w:val="22"/>
                <w:lang w:eastAsia="es-CL"/>
              </w:rPr>
            </w:pPr>
            <w:r w:rsidRPr="009546AB">
              <w:rPr>
                <w:rFonts w:cs="Calibri"/>
                <w:color w:val="000000"/>
                <w:szCs w:val="22"/>
                <w:lang w:eastAsia="es-CL"/>
              </w:rPr>
              <w:t>2903</w:t>
            </w:r>
          </w:p>
        </w:tc>
        <w:tc>
          <w:tcPr>
            <w:tcW w:w="864" w:type="dxa"/>
            <w:tcBorders>
              <w:top w:val="single" w:sz="4" w:space="0" w:color="auto"/>
              <w:left w:val="nil"/>
              <w:bottom w:val="nil"/>
              <w:right w:val="nil"/>
            </w:tcBorders>
            <w:shd w:val="clear" w:color="auto" w:fill="auto"/>
            <w:noWrap/>
            <w:vAlign w:val="bottom"/>
            <w:hideMark/>
          </w:tcPr>
          <w:p w:rsidR="009546AB" w:rsidRPr="009546AB" w:rsidRDefault="009546AB" w:rsidP="009546AB">
            <w:pPr>
              <w:jc w:val="center"/>
              <w:rPr>
                <w:rFonts w:cs="Calibri"/>
                <w:color w:val="000000"/>
                <w:szCs w:val="22"/>
                <w:lang w:eastAsia="es-CL"/>
              </w:rPr>
            </w:pPr>
            <w:r w:rsidRPr="009546AB">
              <w:rPr>
                <w:rFonts w:cs="Calibri"/>
                <w:color w:val="000000"/>
                <w:szCs w:val="22"/>
                <w:lang w:eastAsia="es-CL"/>
              </w:rPr>
              <w:t>2555</w:t>
            </w:r>
          </w:p>
        </w:tc>
      </w:tr>
      <w:tr w:rsidR="009546AB" w:rsidRPr="009546AB" w:rsidTr="009546AB">
        <w:trPr>
          <w:divId w:val="1722361469"/>
          <w:trHeight w:val="300"/>
          <w:jc w:val="center"/>
        </w:trPr>
        <w:tc>
          <w:tcPr>
            <w:tcW w:w="3108"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b/>
                <w:color w:val="000000"/>
                <w:szCs w:val="22"/>
                <w:lang w:eastAsia="es-CL"/>
              </w:rPr>
            </w:pPr>
            <w:r w:rsidRPr="009546AB">
              <w:rPr>
                <w:rFonts w:cs="Calibri"/>
                <w:b/>
                <w:color w:val="000000"/>
                <w:szCs w:val="22"/>
                <w:lang w:eastAsia="es-CL"/>
              </w:rPr>
              <w:t>Desvest</w:t>
            </w:r>
          </w:p>
        </w:tc>
        <w:tc>
          <w:tcPr>
            <w:tcW w:w="864"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Cs w:val="22"/>
                <w:lang w:eastAsia="es-CL"/>
              </w:rPr>
            </w:pPr>
            <w:r w:rsidRPr="009546AB">
              <w:rPr>
                <w:rFonts w:cs="Calibri"/>
                <w:color w:val="000000"/>
                <w:szCs w:val="22"/>
                <w:lang w:eastAsia="es-CL"/>
              </w:rPr>
              <w:t>92</w:t>
            </w:r>
          </w:p>
        </w:tc>
        <w:tc>
          <w:tcPr>
            <w:tcW w:w="864"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Cs w:val="22"/>
                <w:lang w:eastAsia="es-CL"/>
              </w:rPr>
            </w:pPr>
            <w:r w:rsidRPr="009546AB">
              <w:rPr>
                <w:rFonts w:cs="Calibri"/>
                <w:color w:val="000000"/>
                <w:szCs w:val="22"/>
                <w:lang w:eastAsia="es-CL"/>
              </w:rPr>
              <w:t>116</w:t>
            </w:r>
          </w:p>
        </w:tc>
        <w:tc>
          <w:tcPr>
            <w:tcW w:w="864" w:type="dxa"/>
            <w:tcBorders>
              <w:top w:val="nil"/>
              <w:left w:val="nil"/>
              <w:bottom w:val="nil"/>
              <w:right w:val="nil"/>
            </w:tcBorders>
            <w:shd w:val="clear" w:color="auto" w:fill="auto"/>
            <w:noWrap/>
            <w:vAlign w:val="bottom"/>
            <w:hideMark/>
          </w:tcPr>
          <w:p w:rsidR="009546AB" w:rsidRPr="009546AB" w:rsidRDefault="009546AB" w:rsidP="009546AB">
            <w:pPr>
              <w:jc w:val="center"/>
              <w:rPr>
                <w:rFonts w:cs="Calibri"/>
                <w:color w:val="000000"/>
                <w:szCs w:val="22"/>
                <w:lang w:eastAsia="es-CL"/>
              </w:rPr>
            </w:pPr>
            <w:r w:rsidRPr="009546AB">
              <w:rPr>
                <w:rFonts w:cs="Calibri"/>
                <w:color w:val="000000"/>
                <w:szCs w:val="22"/>
                <w:lang w:eastAsia="es-CL"/>
              </w:rPr>
              <w:t>136</w:t>
            </w:r>
          </w:p>
        </w:tc>
      </w:tr>
      <w:tr w:rsidR="009546AB" w:rsidRPr="009546AB" w:rsidTr="009546AB">
        <w:trPr>
          <w:divId w:val="1722361469"/>
          <w:trHeight w:val="300"/>
          <w:jc w:val="center"/>
        </w:trPr>
        <w:tc>
          <w:tcPr>
            <w:tcW w:w="3108"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b/>
                <w:color w:val="000000"/>
                <w:szCs w:val="22"/>
                <w:lang w:eastAsia="es-CL"/>
              </w:rPr>
            </w:pPr>
            <w:r w:rsidRPr="009546AB">
              <w:rPr>
                <w:rFonts w:cs="Calibri"/>
                <w:b/>
                <w:color w:val="000000"/>
                <w:szCs w:val="22"/>
                <w:lang w:eastAsia="es-CL"/>
              </w:rPr>
              <w:t>p(BDproy&gt;BDRMS)</w:t>
            </w:r>
          </w:p>
        </w:tc>
        <w:tc>
          <w:tcPr>
            <w:tcW w:w="864"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Cs w:val="22"/>
                <w:lang w:eastAsia="es-CL"/>
              </w:rPr>
            </w:pPr>
            <w:r w:rsidRPr="009546AB">
              <w:rPr>
                <w:rFonts w:cs="Calibri"/>
                <w:color w:val="000000"/>
                <w:szCs w:val="22"/>
                <w:lang w:eastAsia="es-CL"/>
              </w:rPr>
              <w:t>1</w:t>
            </w:r>
          </w:p>
        </w:tc>
        <w:tc>
          <w:tcPr>
            <w:tcW w:w="864"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Cs w:val="22"/>
                <w:lang w:eastAsia="es-CL"/>
              </w:rPr>
            </w:pPr>
            <w:r w:rsidRPr="009546AB">
              <w:rPr>
                <w:rFonts w:cs="Calibri"/>
                <w:color w:val="000000"/>
                <w:szCs w:val="22"/>
                <w:lang w:eastAsia="es-CL"/>
              </w:rPr>
              <w:t>1</w:t>
            </w:r>
          </w:p>
        </w:tc>
        <w:tc>
          <w:tcPr>
            <w:tcW w:w="864" w:type="dxa"/>
            <w:tcBorders>
              <w:top w:val="nil"/>
              <w:left w:val="nil"/>
              <w:bottom w:val="single" w:sz="4" w:space="0" w:color="auto"/>
              <w:right w:val="nil"/>
            </w:tcBorders>
            <w:shd w:val="clear" w:color="auto" w:fill="auto"/>
            <w:noWrap/>
            <w:vAlign w:val="bottom"/>
            <w:hideMark/>
          </w:tcPr>
          <w:p w:rsidR="009546AB" w:rsidRPr="009546AB" w:rsidRDefault="009546AB" w:rsidP="009546AB">
            <w:pPr>
              <w:jc w:val="center"/>
              <w:rPr>
                <w:rFonts w:cs="Calibri"/>
                <w:color w:val="000000"/>
                <w:szCs w:val="22"/>
                <w:lang w:eastAsia="es-CL"/>
              </w:rPr>
            </w:pPr>
            <w:r w:rsidRPr="009546AB">
              <w:rPr>
                <w:rFonts w:cs="Calibri"/>
                <w:color w:val="000000"/>
                <w:szCs w:val="22"/>
                <w:lang w:eastAsia="es-CL"/>
              </w:rPr>
              <w:t>0</w:t>
            </w:r>
          </w:p>
        </w:tc>
      </w:tr>
    </w:tbl>
    <w:p w:rsidR="007D168B" w:rsidRDefault="0077402C">
      <w:pPr>
        <w:rPr>
          <w:rFonts w:cs="Arial"/>
          <w:b/>
          <w:bCs/>
          <w:color w:val="000000"/>
          <w:szCs w:val="23"/>
        </w:rPr>
      </w:pPr>
      <w:r>
        <w:rPr>
          <w:rFonts w:cs="Arial"/>
          <w:b/>
          <w:bCs/>
          <w:color w:val="000000"/>
          <w:szCs w:val="23"/>
        </w:rPr>
        <w:fldChar w:fldCharType="end"/>
      </w:r>
    </w:p>
    <w:p w:rsidR="006C6AF7" w:rsidRDefault="006C6AF7">
      <w:pPr>
        <w:rPr>
          <w:sz w:val="23"/>
          <w:szCs w:val="23"/>
        </w:rPr>
      </w:pPr>
    </w:p>
    <w:p w:rsidR="007D168B" w:rsidRPr="006C6AF7" w:rsidRDefault="006C6AF7" w:rsidP="006C6AF7">
      <w:pPr>
        <w:jc w:val="both"/>
        <w:rPr>
          <w:rFonts w:cs="Arial"/>
          <w:b/>
          <w:bCs/>
          <w:color w:val="000000"/>
          <w:sz w:val="28"/>
          <w:szCs w:val="23"/>
        </w:rPr>
      </w:pPr>
      <w:r w:rsidRPr="006C6AF7">
        <w:rPr>
          <w:szCs w:val="23"/>
        </w:rPr>
        <w:t>Adicionalmente se realizaron escenarios en do</w:t>
      </w:r>
      <w:r w:rsidR="00B37D59">
        <w:rPr>
          <w:szCs w:val="23"/>
        </w:rPr>
        <w:t xml:space="preserve">nde se proyectan las </w:t>
      </w:r>
      <w:r w:rsidRPr="006C6AF7">
        <w:rPr>
          <w:szCs w:val="23"/>
        </w:rPr>
        <w:t>biomasas desovantes</w:t>
      </w:r>
      <w:r w:rsidR="00B37D59">
        <w:rPr>
          <w:szCs w:val="23"/>
        </w:rPr>
        <w:t xml:space="preserve"> y capturas </w:t>
      </w:r>
      <w:r w:rsidRPr="006C6AF7">
        <w:rPr>
          <w:szCs w:val="23"/>
        </w:rPr>
        <w:t xml:space="preserve"> en función de reclutamientos promedios históricos, altos y bajos ponderando por un multiplicador de 1, 1</w:t>
      </w:r>
      <w:r w:rsidR="007A57DB">
        <w:rPr>
          <w:szCs w:val="23"/>
        </w:rPr>
        <w:t>,</w:t>
      </w:r>
      <w:r w:rsidRPr="006C6AF7">
        <w:rPr>
          <w:szCs w:val="23"/>
        </w:rPr>
        <w:t xml:space="preserve">5 y 0,5 respectivamente. La </w:t>
      </w:r>
      <w:r w:rsidR="00AA2DDE">
        <w:rPr>
          <w:b/>
          <w:bCs/>
          <w:szCs w:val="23"/>
        </w:rPr>
        <w:t>Figura 39</w:t>
      </w:r>
      <w:r w:rsidRPr="006C6AF7">
        <w:rPr>
          <w:b/>
          <w:bCs/>
          <w:szCs w:val="23"/>
        </w:rPr>
        <w:t xml:space="preserve"> </w:t>
      </w:r>
      <w:r w:rsidRPr="006C6AF7">
        <w:rPr>
          <w:szCs w:val="23"/>
        </w:rPr>
        <w:t>muestra las trayectorias de las capturas proyectadas a</w:t>
      </w:r>
      <w:r w:rsidR="00B37D59">
        <w:rPr>
          <w:szCs w:val="23"/>
        </w:rPr>
        <w:t>nte un escenario constante de F</w:t>
      </w:r>
      <w:r w:rsidR="00B37D59" w:rsidRPr="00B37D59">
        <w:rPr>
          <w:szCs w:val="23"/>
          <w:vertAlign w:val="subscript"/>
        </w:rPr>
        <w:t>RMS</w:t>
      </w:r>
      <w:r w:rsidRPr="006C6AF7">
        <w:rPr>
          <w:szCs w:val="23"/>
        </w:rPr>
        <w:t xml:space="preserve"> </w:t>
      </w:r>
      <w:r w:rsidR="007A57DB">
        <w:rPr>
          <w:szCs w:val="23"/>
        </w:rPr>
        <w:t>= 0,</w:t>
      </w:r>
      <w:r w:rsidR="00B37D59">
        <w:rPr>
          <w:szCs w:val="23"/>
        </w:rPr>
        <w:t xml:space="preserve">38 </w:t>
      </w:r>
      <w:r w:rsidRPr="006C6AF7">
        <w:rPr>
          <w:szCs w:val="23"/>
        </w:rPr>
        <w:t xml:space="preserve">en un plazo de 10 años y la </w:t>
      </w:r>
      <w:r w:rsidR="00DE7775">
        <w:rPr>
          <w:b/>
          <w:bCs/>
          <w:szCs w:val="23"/>
        </w:rPr>
        <w:t>Tabla 17</w:t>
      </w:r>
      <w:r w:rsidRPr="006C6AF7">
        <w:rPr>
          <w:b/>
          <w:bCs/>
          <w:szCs w:val="23"/>
        </w:rPr>
        <w:t xml:space="preserve"> </w:t>
      </w:r>
      <w:r w:rsidRPr="006C6AF7">
        <w:rPr>
          <w:szCs w:val="23"/>
        </w:rPr>
        <w:t>muestra los valores estimados para cada año ante los mismos escenarios de reclutamientos.</w:t>
      </w:r>
    </w:p>
    <w:p w:rsidR="007D168B" w:rsidRDefault="007D168B">
      <w:pPr>
        <w:rPr>
          <w:rFonts w:cs="Arial"/>
          <w:b/>
          <w:bCs/>
          <w:color w:val="000000"/>
          <w:szCs w:val="23"/>
        </w:rPr>
      </w:pPr>
    </w:p>
    <w:p w:rsidR="00AA2DDE" w:rsidRDefault="00AA2DDE" w:rsidP="00AA2DDE">
      <w:pPr>
        <w:jc w:val="center"/>
      </w:pPr>
      <w:r>
        <w:rPr>
          <w:noProof/>
          <w:lang w:eastAsia="es-CL"/>
        </w:rPr>
        <w:lastRenderedPageBreak/>
        <w:drawing>
          <wp:inline distT="0" distB="0" distL="0" distR="0" wp14:anchorId="41ECF7D9" wp14:editId="3AED20CA">
            <wp:extent cx="3884295" cy="2084832"/>
            <wp:effectExtent l="0" t="0" r="1905" b="0"/>
            <wp:docPr id="919" name="Gráfico 9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AA2DDE" w:rsidRDefault="00AA2DDE" w:rsidP="00AA2DDE"/>
    <w:p w:rsidR="00AA2DDE" w:rsidRPr="00D3736A" w:rsidRDefault="00AA2DDE" w:rsidP="00AA2DDE">
      <w:pPr>
        <w:jc w:val="both"/>
        <w:rPr>
          <w:sz w:val="22"/>
          <w:szCs w:val="22"/>
        </w:rPr>
      </w:pPr>
      <w:r w:rsidRPr="00AA2DDE">
        <w:rPr>
          <w:b/>
          <w:bCs/>
          <w:sz w:val="22"/>
          <w:szCs w:val="22"/>
        </w:rPr>
        <w:t>Figura</w:t>
      </w:r>
      <w:r>
        <w:rPr>
          <w:b/>
          <w:bCs/>
          <w:sz w:val="22"/>
          <w:szCs w:val="22"/>
        </w:rPr>
        <w:t xml:space="preserve"> 38</w:t>
      </w:r>
      <w:r w:rsidRPr="00AA2DDE">
        <w:rPr>
          <w:b/>
          <w:bCs/>
          <w:sz w:val="22"/>
          <w:szCs w:val="22"/>
        </w:rPr>
        <w:t xml:space="preserve">. </w:t>
      </w:r>
      <w:r w:rsidR="000F0F5D">
        <w:rPr>
          <w:sz w:val="22"/>
          <w:szCs w:val="22"/>
        </w:rPr>
        <w:t>Proyección de las biomasas desovantes</w:t>
      </w:r>
      <w:r w:rsidRPr="00AA2DDE">
        <w:rPr>
          <w:sz w:val="22"/>
          <w:szCs w:val="22"/>
        </w:rPr>
        <w:t xml:space="preserve"> ante distintos escenarios de reclutamiento (bajo, medio y alto) en función de la estrategia de explotación del F</w:t>
      </w:r>
      <w:r w:rsidRPr="00AA2DDE">
        <w:rPr>
          <w:sz w:val="22"/>
          <w:szCs w:val="22"/>
          <w:vertAlign w:val="subscript"/>
        </w:rPr>
        <w:t>45</w:t>
      </w:r>
      <w:r w:rsidRPr="00AA2DDE">
        <w:rPr>
          <w:sz w:val="22"/>
          <w:szCs w:val="22"/>
        </w:rPr>
        <w:t>, UPN.</w:t>
      </w:r>
      <w:r w:rsidR="00D3736A">
        <w:rPr>
          <w:sz w:val="22"/>
          <w:szCs w:val="22"/>
        </w:rPr>
        <w:t xml:space="preserve"> BD</w:t>
      </w:r>
      <w:r w:rsidR="00D3736A" w:rsidRPr="00D3736A">
        <w:rPr>
          <w:sz w:val="22"/>
          <w:szCs w:val="22"/>
          <w:vertAlign w:val="subscript"/>
        </w:rPr>
        <w:t>RMS</w:t>
      </w:r>
      <w:r w:rsidR="00D3736A">
        <w:rPr>
          <w:sz w:val="22"/>
          <w:szCs w:val="22"/>
        </w:rPr>
        <w:t>= 2847 t y BD</w:t>
      </w:r>
      <w:r w:rsidR="00D3736A" w:rsidRPr="00D3736A">
        <w:rPr>
          <w:sz w:val="22"/>
          <w:szCs w:val="22"/>
          <w:vertAlign w:val="subscript"/>
        </w:rPr>
        <w:t>45</w:t>
      </w:r>
      <w:r w:rsidR="00D3736A">
        <w:rPr>
          <w:sz w:val="22"/>
          <w:szCs w:val="22"/>
        </w:rPr>
        <w:t>= 3202 t.</w:t>
      </w:r>
    </w:p>
    <w:p w:rsidR="00AA2DDE" w:rsidRDefault="00AA2DDE" w:rsidP="00AA2DDE">
      <w:pPr>
        <w:jc w:val="both"/>
        <w:rPr>
          <w:sz w:val="22"/>
          <w:szCs w:val="22"/>
        </w:rPr>
      </w:pPr>
    </w:p>
    <w:p w:rsidR="00AA2DDE" w:rsidRDefault="00AA2DDE" w:rsidP="00AA2DDE">
      <w:pPr>
        <w:jc w:val="both"/>
        <w:rPr>
          <w:sz w:val="22"/>
          <w:szCs w:val="22"/>
        </w:rPr>
      </w:pPr>
    </w:p>
    <w:p w:rsidR="00AA2DDE" w:rsidRPr="00B37D59" w:rsidRDefault="00DE7775" w:rsidP="00AA2DDE">
      <w:pPr>
        <w:autoSpaceDE w:val="0"/>
        <w:autoSpaceDN w:val="0"/>
        <w:adjustRightInd w:val="0"/>
        <w:jc w:val="center"/>
        <w:rPr>
          <w:rFonts w:cs="Arial"/>
          <w:color w:val="000000"/>
          <w:sz w:val="22"/>
          <w:szCs w:val="22"/>
        </w:rPr>
      </w:pPr>
      <w:r>
        <w:rPr>
          <w:rFonts w:cs="Arial"/>
          <w:b/>
          <w:bCs/>
          <w:color w:val="000000"/>
          <w:sz w:val="22"/>
          <w:szCs w:val="22"/>
        </w:rPr>
        <w:t>Tabla 17</w:t>
      </w:r>
    </w:p>
    <w:p w:rsidR="00AA2DDE" w:rsidRPr="00B37D59" w:rsidRDefault="00AA2DDE" w:rsidP="00AA2DDE">
      <w:pPr>
        <w:jc w:val="center"/>
        <w:rPr>
          <w:sz w:val="22"/>
          <w:szCs w:val="22"/>
        </w:rPr>
      </w:pPr>
      <w:r w:rsidRPr="00B37D59">
        <w:rPr>
          <w:rFonts w:cs="Arial"/>
          <w:color w:val="000000"/>
          <w:sz w:val="22"/>
          <w:szCs w:val="22"/>
        </w:rPr>
        <w:t>Proyección de biomasas desovantes ante distintos escenarios de reclutamientos en función del F</w:t>
      </w:r>
      <w:r w:rsidRPr="00B37D59">
        <w:rPr>
          <w:rFonts w:cs="Arial"/>
          <w:color w:val="000000"/>
          <w:sz w:val="22"/>
          <w:szCs w:val="22"/>
          <w:vertAlign w:val="subscript"/>
        </w:rPr>
        <w:t>45</w:t>
      </w:r>
      <w:r w:rsidRPr="00B37D59">
        <w:rPr>
          <w:rFonts w:cs="Arial"/>
          <w:color w:val="000000"/>
          <w:sz w:val="22"/>
          <w:szCs w:val="22"/>
        </w:rPr>
        <w:t>.</w:t>
      </w:r>
    </w:p>
    <w:p w:rsidR="00AA2DDE" w:rsidRDefault="00AA2DDE" w:rsidP="00AA2DDE"/>
    <w:tbl>
      <w:tblPr>
        <w:tblW w:w="8857" w:type="dxa"/>
        <w:jc w:val="center"/>
        <w:tblCellMar>
          <w:left w:w="70" w:type="dxa"/>
          <w:right w:w="70" w:type="dxa"/>
        </w:tblCellMar>
        <w:tblLook w:val="04A0" w:firstRow="1" w:lastRow="0" w:firstColumn="1" w:lastColumn="0" w:noHBand="0" w:noVBand="1"/>
      </w:tblPr>
      <w:tblGrid>
        <w:gridCol w:w="1037"/>
        <w:gridCol w:w="782"/>
        <w:gridCol w:w="782"/>
        <w:gridCol w:w="782"/>
        <w:gridCol w:w="782"/>
        <w:gridCol w:w="782"/>
        <w:gridCol w:w="782"/>
        <w:gridCol w:w="782"/>
        <w:gridCol w:w="782"/>
        <w:gridCol w:w="782"/>
        <w:gridCol w:w="782"/>
      </w:tblGrid>
      <w:tr w:rsidR="00AA2DDE" w:rsidRPr="00A73871" w:rsidTr="00627E97">
        <w:trPr>
          <w:trHeight w:val="264"/>
          <w:jc w:val="center"/>
        </w:trPr>
        <w:tc>
          <w:tcPr>
            <w:tcW w:w="1037"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Año</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2018</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2019</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2020</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2021</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2022</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2023</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2024</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2025</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2026</w:t>
            </w:r>
          </w:p>
        </w:tc>
        <w:tc>
          <w:tcPr>
            <w:tcW w:w="782" w:type="dxa"/>
            <w:tcBorders>
              <w:top w:val="single" w:sz="4" w:space="0" w:color="auto"/>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2027</w:t>
            </w:r>
          </w:p>
        </w:tc>
      </w:tr>
      <w:tr w:rsidR="00AA2DDE" w:rsidRPr="00A73871" w:rsidTr="00627E97">
        <w:trPr>
          <w:trHeight w:val="264"/>
          <w:jc w:val="center"/>
        </w:trPr>
        <w:tc>
          <w:tcPr>
            <w:tcW w:w="1037"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Rmed=1</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2656</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2563</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2794</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3040</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3200</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3283</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3326</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3349</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3361</w:t>
            </w:r>
          </w:p>
        </w:tc>
        <w:tc>
          <w:tcPr>
            <w:tcW w:w="782" w:type="dxa"/>
            <w:tcBorders>
              <w:top w:val="single" w:sz="4" w:space="0" w:color="auto"/>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3367</w:t>
            </w:r>
          </w:p>
        </w:tc>
      </w:tr>
      <w:tr w:rsidR="00AA2DDE" w:rsidRPr="00A73871" w:rsidTr="00627E97">
        <w:trPr>
          <w:trHeight w:val="264"/>
          <w:jc w:val="center"/>
        </w:trPr>
        <w:tc>
          <w:tcPr>
            <w:tcW w:w="1037"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Rmed=0.5</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2649</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2310</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2091</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1945</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1822</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1757</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1724</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1706</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1697</w:t>
            </w:r>
          </w:p>
        </w:tc>
        <w:tc>
          <w:tcPr>
            <w:tcW w:w="782" w:type="dxa"/>
            <w:tcBorders>
              <w:top w:val="nil"/>
              <w:left w:val="nil"/>
              <w:bottom w:val="nil"/>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1692</w:t>
            </w:r>
          </w:p>
        </w:tc>
      </w:tr>
      <w:tr w:rsidR="00AA2DDE" w:rsidRPr="00A73871" w:rsidTr="00627E97">
        <w:trPr>
          <w:trHeight w:val="264"/>
          <w:jc w:val="center"/>
        </w:trPr>
        <w:tc>
          <w:tcPr>
            <w:tcW w:w="1037"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b/>
                <w:color w:val="000000"/>
                <w:sz w:val="22"/>
                <w:szCs w:val="22"/>
                <w:lang w:eastAsia="es-CL"/>
              </w:rPr>
            </w:pPr>
            <w:r w:rsidRPr="00A73871">
              <w:rPr>
                <w:rFonts w:cs="Calibri"/>
                <w:b/>
                <w:color w:val="000000"/>
                <w:sz w:val="22"/>
                <w:szCs w:val="22"/>
                <w:lang w:eastAsia="es-CL"/>
              </w:rPr>
              <w:t>Rmed=1.5</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2663</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2817</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3497</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4136</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4577</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4808</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4929</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4991</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5024</w:t>
            </w:r>
          </w:p>
        </w:tc>
        <w:tc>
          <w:tcPr>
            <w:tcW w:w="782" w:type="dxa"/>
            <w:tcBorders>
              <w:top w:val="nil"/>
              <w:left w:val="nil"/>
              <w:bottom w:val="single" w:sz="4" w:space="0" w:color="auto"/>
              <w:right w:val="nil"/>
            </w:tcBorders>
            <w:shd w:val="clear" w:color="auto" w:fill="auto"/>
            <w:noWrap/>
            <w:vAlign w:val="bottom"/>
            <w:hideMark/>
          </w:tcPr>
          <w:p w:rsidR="00AA2DDE" w:rsidRPr="00A73871" w:rsidRDefault="00AA2DDE" w:rsidP="00627E97">
            <w:pPr>
              <w:jc w:val="center"/>
              <w:rPr>
                <w:rFonts w:cs="Calibri"/>
                <w:color w:val="000000"/>
                <w:sz w:val="22"/>
                <w:szCs w:val="22"/>
                <w:lang w:eastAsia="es-CL"/>
              </w:rPr>
            </w:pPr>
            <w:r w:rsidRPr="00A73871">
              <w:rPr>
                <w:rFonts w:cs="Calibri"/>
                <w:color w:val="000000"/>
                <w:sz w:val="22"/>
                <w:szCs w:val="22"/>
                <w:lang w:eastAsia="es-CL"/>
              </w:rPr>
              <w:t>5041</w:t>
            </w:r>
          </w:p>
        </w:tc>
      </w:tr>
    </w:tbl>
    <w:p w:rsidR="00AA2DDE" w:rsidRPr="00AA2DDE" w:rsidRDefault="00AA2DDE" w:rsidP="00AA2DDE">
      <w:pPr>
        <w:jc w:val="both"/>
        <w:rPr>
          <w:sz w:val="22"/>
          <w:szCs w:val="22"/>
        </w:rPr>
      </w:pPr>
    </w:p>
    <w:p w:rsidR="00AA2DDE" w:rsidRDefault="00AA2DDE">
      <w:pPr>
        <w:rPr>
          <w:rFonts w:cs="Arial"/>
          <w:b/>
          <w:bCs/>
          <w:color w:val="000000"/>
          <w:szCs w:val="23"/>
        </w:rPr>
      </w:pPr>
    </w:p>
    <w:p w:rsidR="007D168B" w:rsidRDefault="00230C8E" w:rsidP="00230C8E">
      <w:pPr>
        <w:jc w:val="center"/>
        <w:rPr>
          <w:rFonts w:cs="Arial"/>
          <w:b/>
          <w:bCs/>
          <w:color w:val="000000"/>
          <w:szCs w:val="23"/>
        </w:rPr>
      </w:pPr>
      <w:r>
        <w:rPr>
          <w:noProof/>
          <w:lang w:eastAsia="es-CL"/>
        </w:rPr>
        <w:drawing>
          <wp:inline distT="0" distB="0" distL="0" distR="0" wp14:anchorId="7A189398" wp14:editId="1BE33AB6">
            <wp:extent cx="3928263" cy="2042160"/>
            <wp:effectExtent l="0" t="0" r="0" b="0"/>
            <wp:docPr id="918" name="Gráfico 9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7D168B" w:rsidRDefault="00B37D59" w:rsidP="00B37D59">
      <w:pPr>
        <w:jc w:val="both"/>
        <w:rPr>
          <w:sz w:val="22"/>
          <w:szCs w:val="22"/>
        </w:rPr>
      </w:pPr>
      <w:r>
        <w:rPr>
          <w:b/>
          <w:bCs/>
          <w:sz w:val="22"/>
          <w:szCs w:val="22"/>
        </w:rPr>
        <w:t>F</w:t>
      </w:r>
      <w:r w:rsidR="007E28D1">
        <w:rPr>
          <w:b/>
          <w:bCs/>
          <w:sz w:val="22"/>
          <w:szCs w:val="22"/>
        </w:rPr>
        <w:t>igura 39</w:t>
      </w:r>
      <w:r>
        <w:rPr>
          <w:b/>
          <w:bCs/>
          <w:sz w:val="22"/>
          <w:szCs w:val="22"/>
        </w:rPr>
        <w:t xml:space="preserve">. </w:t>
      </w:r>
      <w:r>
        <w:rPr>
          <w:sz w:val="22"/>
          <w:szCs w:val="22"/>
        </w:rPr>
        <w:t>Proyección de las capturas ante distintos escenarios de reclutamiento (bajo, medio y alto) en función de la estrategia de explotación del F</w:t>
      </w:r>
      <w:r>
        <w:rPr>
          <w:sz w:val="14"/>
          <w:szCs w:val="14"/>
        </w:rPr>
        <w:t>45</w:t>
      </w:r>
      <w:r>
        <w:rPr>
          <w:sz w:val="22"/>
          <w:szCs w:val="22"/>
        </w:rPr>
        <w:t xml:space="preserve">, </w:t>
      </w:r>
      <w:r w:rsidR="00230C8E">
        <w:rPr>
          <w:sz w:val="22"/>
          <w:szCs w:val="22"/>
        </w:rPr>
        <w:t xml:space="preserve">langostino colorado </w:t>
      </w:r>
      <w:r>
        <w:rPr>
          <w:sz w:val="22"/>
          <w:szCs w:val="22"/>
        </w:rPr>
        <w:t>UPN.</w:t>
      </w:r>
    </w:p>
    <w:p w:rsidR="00B37D59" w:rsidRDefault="00B37D59">
      <w:pPr>
        <w:rPr>
          <w:rFonts w:cs="Arial"/>
          <w:b/>
          <w:bCs/>
          <w:color w:val="000000"/>
          <w:szCs w:val="23"/>
        </w:rPr>
      </w:pPr>
    </w:p>
    <w:p w:rsidR="00B37D59" w:rsidRDefault="00B37D59"/>
    <w:p w:rsidR="00B37D59" w:rsidRDefault="00B37D59"/>
    <w:p w:rsidR="00AA2DDE" w:rsidRDefault="00AA2DDE" w:rsidP="00445134">
      <w:pPr>
        <w:jc w:val="both"/>
        <w:rPr>
          <w:sz w:val="22"/>
          <w:szCs w:val="22"/>
        </w:rPr>
      </w:pPr>
    </w:p>
    <w:p w:rsidR="00445134" w:rsidRPr="00445134" w:rsidRDefault="00DE7775" w:rsidP="00445134">
      <w:pPr>
        <w:autoSpaceDE w:val="0"/>
        <w:autoSpaceDN w:val="0"/>
        <w:adjustRightInd w:val="0"/>
        <w:jc w:val="center"/>
        <w:rPr>
          <w:rFonts w:cs="Arial"/>
          <w:color w:val="000000"/>
          <w:sz w:val="22"/>
          <w:szCs w:val="22"/>
        </w:rPr>
      </w:pPr>
      <w:r>
        <w:rPr>
          <w:rFonts w:cs="Arial"/>
          <w:b/>
          <w:bCs/>
          <w:color w:val="000000"/>
          <w:sz w:val="22"/>
          <w:szCs w:val="22"/>
        </w:rPr>
        <w:lastRenderedPageBreak/>
        <w:t>Tabla 18</w:t>
      </w:r>
    </w:p>
    <w:p w:rsidR="00445134" w:rsidRDefault="00445134" w:rsidP="00445134">
      <w:pPr>
        <w:jc w:val="center"/>
        <w:rPr>
          <w:rFonts w:cs="Arial"/>
          <w:color w:val="000000"/>
          <w:sz w:val="22"/>
          <w:szCs w:val="22"/>
        </w:rPr>
      </w:pPr>
      <w:r w:rsidRPr="00445134">
        <w:rPr>
          <w:rFonts w:cs="Arial"/>
          <w:color w:val="000000"/>
          <w:sz w:val="22"/>
          <w:szCs w:val="22"/>
        </w:rPr>
        <w:t>Valores estimados por año proyectados para las capturas ante la estrategia de explotación F</w:t>
      </w:r>
      <w:r w:rsidRPr="007A57DB">
        <w:rPr>
          <w:rFonts w:cs="Arial"/>
          <w:color w:val="000000"/>
          <w:sz w:val="22"/>
          <w:szCs w:val="22"/>
          <w:vertAlign w:val="subscript"/>
        </w:rPr>
        <w:t>45</w:t>
      </w:r>
    </w:p>
    <w:p w:rsidR="00445134" w:rsidRPr="00445134" w:rsidRDefault="00445134" w:rsidP="00445134">
      <w:pPr>
        <w:jc w:val="center"/>
        <w:rPr>
          <w:b/>
          <w:sz w:val="22"/>
          <w:szCs w:val="22"/>
        </w:rPr>
      </w:pPr>
    </w:p>
    <w:tbl>
      <w:tblPr>
        <w:tblW w:w="8719" w:type="dxa"/>
        <w:jc w:val="center"/>
        <w:tblCellMar>
          <w:left w:w="70" w:type="dxa"/>
          <w:right w:w="70" w:type="dxa"/>
        </w:tblCellMar>
        <w:tblLook w:val="04A0" w:firstRow="1" w:lastRow="0" w:firstColumn="1" w:lastColumn="0" w:noHBand="0" w:noVBand="1"/>
      </w:tblPr>
      <w:tblGrid>
        <w:gridCol w:w="1029"/>
        <w:gridCol w:w="769"/>
        <w:gridCol w:w="769"/>
        <w:gridCol w:w="769"/>
        <w:gridCol w:w="769"/>
        <w:gridCol w:w="769"/>
        <w:gridCol w:w="769"/>
        <w:gridCol w:w="769"/>
        <w:gridCol w:w="769"/>
        <w:gridCol w:w="769"/>
        <w:gridCol w:w="769"/>
      </w:tblGrid>
      <w:tr w:rsidR="00445134" w:rsidRPr="00A73871" w:rsidTr="00A73871">
        <w:trPr>
          <w:trHeight w:val="289"/>
          <w:jc w:val="center"/>
        </w:trPr>
        <w:tc>
          <w:tcPr>
            <w:tcW w:w="102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Año</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2018</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2019</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2020</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2021</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2022</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2023</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2024</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2025</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2026</w:t>
            </w:r>
          </w:p>
        </w:tc>
        <w:tc>
          <w:tcPr>
            <w:tcW w:w="769" w:type="dxa"/>
            <w:tcBorders>
              <w:top w:val="single" w:sz="4" w:space="0" w:color="auto"/>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2027</w:t>
            </w:r>
          </w:p>
        </w:tc>
      </w:tr>
      <w:tr w:rsidR="00445134" w:rsidRPr="00A73871" w:rsidTr="00A73871">
        <w:trPr>
          <w:trHeight w:val="289"/>
          <w:jc w:val="center"/>
        </w:trPr>
        <w:tc>
          <w:tcPr>
            <w:tcW w:w="102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b/>
                <w:color w:val="000000"/>
                <w:sz w:val="22"/>
                <w:szCs w:val="22"/>
                <w:lang w:eastAsia="es-CL"/>
              </w:rPr>
            </w:pPr>
            <w:r w:rsidRPr="00A73871">
              <w:rPr>
                <w:rFonts w:cs="Calibri"/>
                <w:b/>
                <w:color w:val="000000"/>
                <w:sz w:val="22"/>
                <w:szCs w:val="22"/>
                <w:lang w:eastAsia="es-CL"/>
              </w:rPr>
              <w:t>Rmed=1</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779</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699</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766</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849</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904</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932</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947</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954</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958</w:t>
            </w:r>
          </w:p>
        </w:tc>
        <w:tc>
          <w:tcPr>
            <w:tcW w:w="769" w:type="dxa"/>
            <w:tcBorders>
              <w:top w:val="single" w:sz="4" w:space="0" w:color="auto"/>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961</w:t>
            </w:r>
          </w:p>
        </w:tc>
      </w:tr>
      <w:tr w:rsidR="00445134" w:rsidRPr="00A73871" w:rsidTr="00A73871">
        <w:trPr>
          <w:trHeight w:val="289"/>
          <w:jc w:val="center"/>
        </w:trPr>
        <w:tc>
          <w:tcPr>
            <w:tcW w:w="1029" w:type="dxa"/>
            <w:tcBorders>
              <w:top w:val="nil"/>
              <w:left w:val="nil"/>
              <w:bottom w:val="nil"/>
              <w:right w:val="nil"/>
            </w:tcBorders>
            <w:shd w:val="clear" w:color="auto" w:fill="auto"/>
            <w:noWrap/>
            <w:vAlign w:val="bottom"/>
            <w:hideMark/>
          </w:tcPr>
          <w:p w:rsidR="00445134" w:rsidRPr="00A73871" w:rsidRDefault="007A57DB" w:rsidP="00445134">
            <w:pPr>
              <w:jc w:val="center"/>
              <w:rPr>
                <w:rFonts w:cs="Calibri"/>
                <w:b/>
                <w:color w:val="000000"/>
                <w:sz w:val="22"/>
                <w:szCs w:val="22"/>
                <w:lang w:eastAsia="es-CL"/>
              </w:rPr>
            </w:pPr>
            <w:r>
              <w:rPr>
                <w:rFonts w:cs="Calibri"/>
                <w:b/>
                <w:color w:val="000000"/>
                <w:sz w:val="22"/>
                <w:szCs w:val="22"/>
                <w:lang w:eastAsia="es-CL"/>
              </w:rPr>
              <w:t>Rmed=0,</w:t>
            </w:r>
            <w:r w:rsidR="00445134" w:rsidRPr="00A73871">
              <w:rPr>
                <w:rFonts w:cs="Calibri"/>
                <w:b/>
                <w:color w:val="000000"/>
                <w:sz w:val="22"/>
                <w:szCs w:val="22"/>
                <w:lang w:eastAsia="es-CL"/>
              </w:rPr>
              <w:t>5</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779</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677</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618</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570</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528</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505</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494</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488</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485</w:t>
            </w:r>
          </w:p>
        </w:tc>
        <w:tc>
          <w:tcPr>
            <w:tcW w:w="769" w:type="dxa"/>
            <w:tcBorders>
              <w:top w:val="nil"/>
              <w:left w:val="nil"/>
              <w:bottom w:val="nil"/>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483</w:t>
            </w:r>
          </w:p>
        </w:tc>
      </w:tr>
      <w:tr w:rsidR="00445134" w:rsidRPr="00A73871" w:rsidTr="00A73871">
        <w:trPr>
          <w:trHeight w:val="289"/>
          <w:jc w:val="center"/>
        </w:trPr>
        <w:tc>
          <w:tcPr>
            <w:tcW w:w="1029" w:type="dxa"/>
            <w:tcBorders>
              <w:top w:val="nil"/>
              <w:left w:val="nil"/>
              <w:bottom w:val="single" w:sz="4" w:space="0" w:color="auto"/>
              <w:right w:val="nil"/>
            </w:tcBorders>
            <w:shd w:val="clear" w:color="auto" w:fill="auto"/>
            <w:noWrap/>
            <w:vAlign w:val="bottom"/>
            <w:hideMark/>
          </w:tcPr>
          <w:p w:rsidR="00445134" w:rsidRPr="00A73871" w:rsidRDefault="007A57DB" w:rsidP="00445134">
            <w:pPr>
              <w:jc w:val="center"/>
              <w:rPr>
                <w:rFonts w:cs="Calibri"/>
                <w:b/>
                <w:color w:val="000000"/>
                <w:sz w:val="22"/>
                <w:szCs w:val="22"/>
                <w:lang w:eastAsia="es-CL"/>
              </w:rPr>
            </w:pPr>
            <w:r>
              <w:rPr>
                <w:rFonts w:cs="Calibri"/>
                <w:b/>
                <w:color w:val="000000"/>
                <w:sz w:val="22"/>
                <w:szCs w:val="22"/>
                <w:lang w:eastAsia="es-CL"/>
              </w:rPr>
              <w:t>Rmed=1,</w:t>
            </w:r>
            <w:r w:rsidR="00445134" w:rsidRPr="00A73871">
              <w:rPr>
                <w:rFonts w:cs="Calibri"/>
                <w:b/>
                <w:color w:val="000000"/>
                <w:sz w:val="22"/>
                <w:szCs w:val="22"/>
                <w:lang w:eastAsia="es-CL"/>
              </w:rPr>
              <w:t>5</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780</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722</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913</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1129</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1280</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1358</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1399</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1421</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1432</w:t>
            </w:r>
          </w:p>
        </w:tc>
        <w:tc>
          <w:tcPr>
            <w:tcW w:w="769" w:type="dxa"/>
            <w:tcBorders>
              <w:top w:val="nil"/>
              <w:left w:val="nil"/>
              <w:bottom w:val="single" w:sz="4" w:space="0" w:color="auto"/>
              <w:right w:val="nil"/>
            </w:tcBorders>
            <w:shd w:val="clear" w:color="auto" w:fill="auto"/>
            <w:noWrap/>
            <w:vAlign w:val="bottom"/>
            <w:hideMark/>
          </w:tcPr>
          <w:p w:rsidR="00445134" w:rsidRPr="00A73871" w:rsidRDefault="00445134" w:rsidP="00445134">
            <w:pPr>
              <w:jc w:val="center"/>
              <w:rPr>
                <w:rFonts w:cs="Calibri"/>
                <w:color w:val="000000"/>
                <w:sz w:val="22"/>
                <w:szCs w:val="22"/>
                <w:lang w:eastAsia="es-CL"/>
              </w:rPr>
            </w:pPr>
            <w:r w:rsidRPr="00A73871">
              <w:rPr>
                <w:rFonts w:cs="Calibri"/>
                <w:color w:val="000000"/>
                <w:sz w:val="22"/>
                <w:szCs w:val="22"/>
                <w:lang w:eastAsia="es-CL"/>
              </w:rPr>
              <w:t>1438</w:t>
            </w:r>
          </w:p>
        </w:tc>
      </w:tr>
    </w:tbl>
    <w:p w:rsidR="00B37D59" w:rsidRDefault="00B37D59"/>
    <w:p w:rsidR="00B37D59" w:rsidRDefault="00B37D59"/>
    <w:p w:rsidR="00445134" w:rsidRDefault="00445134"/>
    <w:p w:rsidR="00445134" w:rsidRDefault="00445134"/>
    <w:p w:rsidR="00445134" w:rsidRDefault="00445134" w:rsidP="00445134">
      <w:pPr>
        <w:pStyle w:val="TTtulo3"/>
      </w:pPr>
      <w:bookmarkStart w:id="73" w:name="_Toc491777231"/>
      <w:r>
        <w:t>4.3.2. Capturas Biológicamente Aceptable (CBA) langostino colorado UPS</w:t>
      </w:r>
      <w:bookmarkEnd w:id="73"/>
    </w:p>
    <w:p w:rsidR="00445134" w:rsidRPr="007068E5" w:rsidRDefault="007068E5" w:rsidP="007068E5">
      <w:pPr>
        <w:jc w:val="both"/>
        <w:rPr>
          <w:lang w:val="es-ES_tradnl"/>
        </w:rPr>
      </w:pPr>
      <w:r w:rsidRPr="007068E5">
        <w:t>Siguiendo la misma metodología empleada e</w:t>
      </w:r>
      <w:r w:rsidR="00DF58FC">
        <w:t>n la estimación de CBA para el langostino colorado UPN</w:t>
      </w:r>
      <w:r w:rsidRPr="007068E5">
        <w:t>, se obtuvieron distintas trayectorias de capturas</w:t>
      </w:r>
      <w:r w:rsidR="00DF58FC">
        <w:t xml:space="preserve"> y biomasas desovantes para el l</w:t>
      </w:r>
      <w:r w:rsidRPr="007068E5">
        <w:t xml:space="preserve">angostino </w:t>
      </w:r>
      <w:r w:rsidR="00DF58FC">
        <w:t>UPS</w:t>
      </w:r>
      <w:r w:rsidRPr="007068E5">
        <w:t>. Estas variables están medidas en función de la estrategia de explotación a utili</w:t>
      </w:r>
      <w:r w:rsidR="00DF58FC">
        <w:t>zar, unas de ellas son el F</w:t>
      </w:r>
      <w:r w:rsidR="00DF58FC" w:rsidRPr="007A57DB">
        <w:rPr>
          <w:vertAlign w:val="subscript"/>
        </w:rPr>
        <w:t>sq</w:t>
      </w:r>
      <w:r w:rsidR="00DF58FC">
        <w:t>, F</w:t>
      </w:r>
      <w:r w:rsidR="00DF58FC" w:rsidRPr="00DF58FC">
        <w:rPr>
          <w:vertAlign w:val="subscript"/>
        </w:rPr>
        <w:t>40</w:t>
      </w:r>
      <w:r w:rsidR="00DF58FC">
        <w:t xml:space="preserve"> y </w:t>
      </w:r>
      <w:r w:rsidRPr="007068E5">
        <w:t>el F</w:t>
      </w:r>
      <w:r w:rsidRPr="00DF58FC">
        <w:rPr>
          <w:vertAlign w:val="subscript"/>
        </w:rPr>
        <w:t>RMS</w:t>
      </w:r>
      <w:r w:rsidRPr="007068E5">
        <w:t>. Las capturas en función del F</w:t>
      </w:r>
      <w:r w:rsidRPr="00DF58FC">
        <w:rPr>
          <w:vertAlign w:val="subscript"/>
        </w:rPr>
        <w:t>RMS</w:t>
      </w:r>
      <w:r w:rsidRPr="007068E5">
        <w:t xml:space="preserve"> como proxy objetivo pres</w:t>
      </w:r>
      <w:r w:rsidR="00DF58FC">
        <w:t>entaría un alza para el año 2018</w:t>
      </w:r>
      <w:r w:rsidRPr="007068E5">
        <w:t>, y si se mantiene este nivel de mortalidad por pesca, estas p</w:t>
      </w:r>
      <w:r w:rsidR="00DF58FC">
        <w:t>odrían alcanzar las 4584</w:t>
      </w:r>
      <w:r w:rsidRPr="007068E5">
        <w:t xml:space="preserve"> t a partir del año 2020. El nivel de capturas </w:t>
      </w:r>
      <w:r w:rsidR="00DF58FC">
        <w:t xml:space="preserve">en el equilibrio </w:t>
      </w:r>
      <w:r w:rsidRPr="007068E5">
        <w:t>alcanzado en la proyección en el F</w:t>
      </w:r>
      <w:r w:rsidRPr="00DF58FC">
        <w:rPr>
          <w:vertAlign w:val="subscript"/>
        </w:rPr>
        <w:t>RMS</w:t>
      </w:r>
      <w:r w:rsidRPr="007068E5">
        <w:t xml:space="preserve"> llegaría a las </w:t>
      </w:r>
      <w:r w:rsidR="00DF58FC">
        <w:t>6192</w:t>
      </w:r>
      <w:r w:rsidRPr="007068E5">
        <w:t xml:space="preserve"> t (</w:t>
      </w:r>
      <w:r w:rsidR="00DF58FC">
        <w:rPr>
          <w:b/>
          <w:bCs/>
        </w:rPr>
        <w:t>Figura 40</w:t>
      </w:r>
      <w:r w:rsidRPr="007068E5">
        <w:t>)</w:t>
      </w:r>
    </w:p>
    <w:p w:rsidR="00445134" w:rsidRDefault="00445134"/>
    <w:p w:rsidR="00445134" w:rsidRDefault="00E93A62">
      <w:r>
        <w:rPr>
          <w:noProof/>
          <w:lang w:eastAsia="es-CL"/>
        </w:rPr>
        <w:drawing>
          <wp:inline distT="0" distB="0" distL="0" distR="0">
            <wp:extent cx="5613400" cy="2790701"/>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yeccion.png"/>
                    <pic:cNvPicPr/>
                  </pic:nvPicPr>
                  <pic:blipFill>
                    <a:blip r:embed="rId179">
                      <a:extLst>
                        <a:ext uri="{28A0092B-C50C-407E-A947-70E740481C1C}">
                          <a14:useLocalDpi xmlns:a14="http://schemas.microsoft.com/office/drawing/2010/main" val="0"/>
                        </a:ext>
                      </a:extLst>
                    </a:blip>
                    <a:stretch>
                      <a:fillRect/>
                    </a:stretch>
                  </pic:blipFill>
                  <pic:spPr>
                    <a:xfrm>
                      <a:off x="0" y="0"/>
                      <a:ext cx="5614692" cy="2791343"/>
                    </a:xfrm>
                    <a:prstGeom prst="rect">
                      <a:avLst/>
                    </a:prstGeom>
                  </pic:spPr>
                </pic:pic>
              </a:graphicData>
            </a:graphic>
          </wp:inline>
        </w:drawing>
      </w:r>
    </w:p>
    <w:p w:rsidR="007068E5" w:rsidRDefault="007068E5">
      <w:pPr>
        <w:rPr>
          <w:b/>
          <w:bCs/>
          <w:sz w:val="22"/>
          <w:szCs w:val="22"/>
        </w:rPr>
      </w:pPr>
    </w:p>
    <w:p w:rsidR="00F67CAD" w:rsidRPr="007C26C3" w:rsidRDefault="00F67CAD" w:rsidP="00F67CAD">
      <w:pPr>
        <w:jc w:val="both"/>
        <w:rPr>
          <w:lang w:val="es-ES_tradnl" w:bidi="he-IL"/>
        </w:rPr>
      </w:pPr>
      <w:r>
        <w:rPr>
          <w:b/>
          <w:bCs/>
          <w:sz w:val="22"/>
          <w:szCs w:val="22"/>
        </w:rPr>
        <w:t xml:space="preserve">Figura 40. </w:t>
      </w:r>
      <w:r>
        <w:rPr>
          <w:sz w:val="22"/>
          <w:szCs w:val="22"/>
        </w:rPr>
        <w:t>Trayectorias de las capturas (t) y biomasas desovantes (t) proyectadas en el langostino colorado UPS ante distintas estrategias de explotación (F</w:t>
      </w:r>
      <w:r w:rsidRPr="001D570D">
        <w:rPr>
          <w:sz w:val="22"/>
          <w:szCs w:val="22"/>
          <w:vertAlign w:val="subscript"/>
        </w:rPr>
        <w:t>sq</w:t>
      </w:r>
      <w:r>
        <w:rPr>
          <w:sz w:val="22"/>
          <w:szCs w:val="22"/>
        </w:rPr>
        <w:t>, F</w:t>
      </w:r>
      <w:r w:rsidRPr="001D570D">
        <w:rPr>
          <w:sz w:val="22"/>
          <w:szCs w:val="22"/>
          <w:vertAlign w:val="subscript"/>
        </w:rPr>
        <w:t>40</w:t>
      </w:r>
      <w:r>
        <w:rPr>
          <w:sz w:val="22"/>
          <w:szCs w:val="22"/>
        </w:rPr>
        <w:t xml:space="preserve"> y F</w:t>
      </w:r>
      <w:r w:rsidRPr="001D570D">
        <w:rPr>
          <w:sz w:val="22"/>
          <w:szCs w:val="22"/>
          <w:vertAlign w:val="subscript"/>
        </w:rPr>
        <w:t>45</w:t>
      </w:r>
      <w:r>
        <w:rPr>
          <w:sz w:val="22"/>
          <w:szCs w:val="22"/>
        </w:rPr>
        <w:t>) en el largo plazo (10 años).</w:t>
      </w:r>
    </w:p>
    <w:p w:rsidR="003A3EC7" w:rsidRDefault="003A3EC7">
      <w:pPr>
        <w:rPr>
          <w:lang w:val="es-ES_tradnl"/>
        </w:rPr>
      </w:pPr>
    </w:p>
    <w:p w:rsidR="00F67CAD" w:rsidRPr="00F67CAD" w:rsidRDefault="00F67CAD">
      <w:pPr>
        <w:rPr>
          <w:lang w:val="es-ES_tradnl"/>
        </w:rPr>
      </w:pPr>
    </w:p>
    <w:p w:rsidR="00445134" w:rsidRDefault="007068E5" w:rsidP="007068E5">
      <w:pPr>
        <w:jc w:val="both"/>
      </w:pPr>
      <w:r w:rsidRPr="007068E5">
        <w:lastRenderedPageBreak/>
        <w:t xml:space="preserve">La </w:t>
      </w:r>
      <w:r w:rsidR="00DE7775">
        <w:rPr>
          <w:b/>
          <w:bCs/>
        </w:rPr>
        <w:t>Tabla 19</w:t>
      </w:r>
      <w:r w:rsidRPr="007068E5">
        <w:rPr>
          <w:b/>
          <w:bCs/>
        </w:rPr>
        <w:t xml:space="preserve"> </w:t>
      </w:r>
      <w:r w:rsidRPr="007068E5">
        <w:t>muestra las hipótesis planteadas en torno a la probabilidad de exceder la estrategia del F</w:t>
      </w:r>
      <w:r w:rsidRPr="00F67CAD">
        <w:rPr>
          <w:vertAlign w:val="subscript"/>
        </w:rPr>
        <w:t>RMS</w:t>
      </w:r>
      <w:r w:rsidR="004F2A6B">
        <w:t>, las cuales</w:t>
      </w:r>
      <w:r w:rsidRPr="007068E5">
        <w:t xml:space="preserve"> varían entre el 10 y 50%, </w:t>
      </w:r>
      <w:r w:rsidR="00F67CAD">
        <w:t>manteniendo constante diferentes estrategias de explotación</w:t>
      </w:r>
      <w:r w:rsidRPr="007068E5">
        <w:t>. Si se considera un escenario conservador, o sea sobrepasar el F</w:t>
      </w:r>
      <w:r w:rsidRPr="000F0F5D">
        <w:rPr>
          <w:vertAlign w:val="subscript"/>
        </w:rPr>
        <w:t>RMS</w:t>
      </w:r>
      <w:r w:rsidRPr="007068E5">
        <w:t xml:space="preserve"> en 10%, las captu</w:t>
      </w:r>
      <w:r w:rsidR="000F0F5D">
        <w:t>ras serian del orden de las 2954</w:t>
      </w:r>
      <w:r w:rsidRPr="007068E5">
        <w:t xml:space="preserve"> toneladas. En cambio, si se analiza el escenario más pesimista que es sobrepasar el F</w:t>
      </w:r>
      <w:r w:rsidRPr="000F0F5D">
        <w:rPr>
          <w:vertAlign w:val="subscript"/>
        </w:rPr>
        <w:t>RMS</w:t>
      </w:r>
      <w:r w:rsidRPr="007068E5">
        <w:t xml:space="preserve"> en un </w:t>
      </w:r>
      <w:r w:rsidR="000F0F5D">
        <w:t>50%, las capturas serían de 3665</w:t>
      </w:r>
      <w:r w:rsidRPr="007068E5">
        <w:t xml:space="preserve"> t, pero esto pondría en serio peligro la condición del stock. Además, se presentan los valores de CBA estimados ante las mismas hipótesis de probabilidad nombradas anteriormente, pero esta vez relacionadas con el F</w:t>
      </w:r>
      <w:r w:rsidRPr="007A57DB">
        <w:rPr>
          <w:vertAlign w:val="subscript"/>
        </w:rPr>
        <w:t>sq</w:t>
      </w:r>
      <w:r w:rsidRPr="007068E5">
        <w:t>, el cual proporciona niveles de capturas similares al del F</w:t>
      </w:r>
      <w:r w:rsidRPr="000F0F5D">
        <w:rPr>
          <w:vertAlign w:val="subscript"/>
        </w:rPr>
        <w:t>RMS</w:t>
      </w:r>
      <w:r w:rsidRPr="007068E5">
        <w:t>.</w:t>
      </w:r>
    </w:p>
    <w:p w:rsidR="007068E5" w:rsidRDefault="007068E5" w:rsidP="007068E5">
      <w:pPr>
        <w:jc w:val="both"/>
      </w:pPr>
    </w:p>
    <w:p w:rsidR="007068E5" w:rsidRPr="007068E5" w:rsidRDefault="00DE7775" w:rsidP="007068E5">
      <w:pPr>
        <w:autoSpaceDE w:val="0"/>
        <w:autoSpaceDN w:val="0"/>
        <w:adjustRightInd w:val="0"/>
        <w:jc w:val="center"/>
        <w:rPr>
          <w:rFonts w:cs="Arial"/>
          <w:color w:val="000000"/>
          <w:sz w:val="22"/>
          <w:szCs w:val="22"/>
        </w:rPr>
      </w:pPr>
      <w:r>
        <w:rPr>
          <w:rFonts w:cs="Arial"/>
          <w:b/>
          <w:bCs/>
          <w:color w:val="000000"/>
          <w:sz w:val="22"/>
          <w:szCs w:val="22"/>
        </w:rPr>
        <w:t>Tabla 19</w:t>
      </w:r>
    </w:p>
    <w:p w:rsidR="007068E5" w:rsidRPr="007068E5" w:rsidRDefault="007068E5" w:rsidP="007068E5">
      <w:pPr>
        <w:jc w:val="center"/>
      </w:pPr>
      <w:r w:rsidRPr="007068E5">
        <w:rPr>
          <w:rFonts w:cs="Arial"/>
          <w:color w:val="000000"/>
          <w:sz w:val="22"/>
          <w:szCs w:val="22"/>
        </w:rPr>
        <w:t>Escenarios de Capturas</w:t>
      </w:r>
      <w:r w:rsidR="000F0F5D">
        <w:rPr>
          <w:rFonts w:cs="Arial"/>
          <w:color w:val="000000"/>
          <w:sz w:val="22"/>
          <w:szCs w:val="22"/>
        </w:rPr>
        <w:t xml:space="preserve"> Biológicamente Aceptables del langostino colorado UPN</w:t>
      </w:r>
      <w:r w:rsidRPr="007068E5">
        <w:rPr>
          <w:rFonts w:cs="Arial"/>
          <w:color w:val="000000"/>
          <w:sz w:val="22"/>
          <w:szCs w:val="22"/>
        </w:rPr>
        <w:t xml:space="preserve"> para 5 niveles de riesgo de exceder la estrategia de F evaluada.</w:t>
      </w:r>
    </w:p>
    <w:p w:rsidR="00445134" w:rsidRDefault="00445134"/>
    <w:tbl>
      <w:tblPr>
        <w:tblW w:w="8868" w:type="dxa"/>
        <w:jc w:val="center"/>
        <w:tblCellMar>
          <w:left w:w="70" w:type="dxa"/>
          <w:right w:w="70" w:type="dxa"/>
        </w:tblCellMar>
        <w:tblLook w:val="04A0" w:firstRow="1" w:lastRow="0" w:firstColumn="1" w:lastColumn="0" w:noHBand="0" w:noVBand="1"/>
      </w:tblPr>
      <w:tblGrid>
        <w:gridCol w:w="890"/>
        <w:gridCol w:w="1308"/>
        <w:gridCol w:w="1473"/>
        <w:gridCol w:w="1039"/>
        <w:gridCol w:w="1039"/>
        <w:gridCol w:w="1039"/>
        <w:gridCol w:w="1039"/>
        <w:gridCol w:w="1041"/>
      </w:tblGrid>
      <w:tr w:rsidR="007068E5" w:rsidRPr="007A57DB" w:rsidTr="007068E5">
        <w:trPr>
          <w:trHeight w:val="286"/>
          <w:jc w:val="center"/>
        </w:trPr>
        <w:tc>
          <w:tcPr>
            <w:tcW w:w="8868" w:type="dxa"/>
            <w:gridSpan w:val="8"/>
            <w:tcBorders>
              <w:top w:val="single" w:sz="4" w:space="0" w:color="auto"/>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b/>
                <w:color w:val="000000"/>
                <w:szCs w:val="22"/>
                <w:lang w:eastAsia="es-CL"/>
              </w:rPr>
            </w:pPr>
            <w:r w:rsidRPr="007A57DB">
              <w:rPr>
                <w:rFonts w:cs="Calibri"/>
                <w:b/>
                <w:color w:val="000000"/>
                <w:szCs w:val="22"/>
                <w:lang w:eastAsia="es-CL"/>
              </w:rPr>
              <w:t>p ( F &gt; Freferencia)</w:t>
            </w:r>
          </w:p>
        </w:tc>
      </w:tr>
      <w:tr w:rsidR="007068E5" w:rsidRPr="007A57DB" w:rsidTr="007068E5">
        <w:trPr>
          <w:trHeight w:val="286"/>
          <w:jc w:val="center"/>
        </w:trPr>
        <w:tc>
          <w:tcPr>
            <w:tcW w:w="890" w:type="dxa"/>
            <w:tcBorders>
              <w:top w:val="single" w:sz="4" w:space="0" w:color="auto"/>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b/>
                <w:color w:val="000000"/>
                <w:szCs w:val="22"/>
                <w:lang w:eastAsia="es-CL"/>
              </w:rPr>
            </w:pPr>
            <w:r w:rsidRPr="007A57DB">
              <w:rPr>
                <w:rFonts w:cs="Calibri"/>
                <w:b/>
                <w:color w:val="000000"/>
                <w:szCs w:val="22"/>
                <w:lang w:eastAsia="es-CL"/>
              </w:rPr>
              <w:t>Fcte</w:t>
            </w:r>
          </w:p>
        </w:tc>
        <w:tc>
          <w:tcPr>
            <w:tcW w:w="1308" w:type="dxa"/>
            <w:tcBorders>
              <w:top w:val="single" w:sz="4" w:space="0" w:color="auto"/>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b/>
                <w:color w:val="000000"/>
                <w:szCs w:val="22"/>
                <w:lang w:eastAsia="es-CL"/>
              </w:rPr>
            </w:pPr>
            <w:r w:rsidRPr="007A57DB">
              <w:rPr>
                <w:rFonts w:cs="Calibri"/>
                <w:b/>
                <w:color w:val="000000"/>
                <w:szCs w:val="22"/>
                <w:lang w:eastAsia="es-CL"/>
              </w:rPr>
              <w:t>Media</w:t>
            </w:r>
          </w:p>
        </w:tc>
        <w:tc>
          <w:tcPr>
            <w:tcW w:w="1473" w:type="dxa"/>
            <w:tcBorders>
              <w:top w:val="single" w:sz="4" w:space="0" w:color="auto"/>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b/>
                <w:color w:val="000000"/>
                <w:szCs w:val="22"/>
                <w:lang w:eastAsia="es-CL"/>
              </w:rPr>
            </w:pPr>
            <w:r w:rsidRPr="007A57DB">
              <w:rPr>
                <w:rFonts w:cs="Calibri"/>
                <w:b/>
                <w:color w:val="000000"/>
                <w:szCs w:val="22"/>
                <w:lang w:eastAsia="es-CL"/>
              </w:rPr>
              <w:t>Desv.st</w:t>
            </w:r>
          </w:p>
        </w:tc>
        <w:tc>
          <w:tcPr>
            <w:tcW w:w="1039" w:type="dxa"/>
            <w:tcBorders>
              <w:top w:val="single" w:sz="4" w:space="0" w:color="auto"/>
              <w:left w:val="nil"/>
              <w:bottom w:val="single" w:sz="4" w:space="0" w:color="auto"/>
              <w:right w:val="nil"/>
            </w:tcBorders>
            <w:shd w:val="clear" w:color="auto" w:fill="auto"/>
            <w:noWrap/>
            <w:vAlign w:val="bottom"/>
            <w:hideMark/>
          </w:tcPr>
          <w:p w:rsidR="007068E5" w:rsidRPr="007A57DB" w:rsidRDefault="007A57DB" w:rsidP="007068E5">
            <w:pPr>
              <w:jc w:val="center"/>
              <w:rPr>
                <w:rFonts w:cs="Calibri"/>
                <w:b/>
                <w:color w:val="000000"/>
                <w:szCs w:val="22"/>
                <w:lang w:eastAsia="es-CL"/>
              </w:rPr>
            </w:pPr>
            <w:r w:rsidRPr="007A57DB">
              <w:rPr>
                <w:rFonts w:cs="Calibri"/>
                <w:b/>
                <w:color w:val="000000"/>
                <w:szCs w:val="22"/>
                <w:lang w:eastAsia="es-CL"/>
              </w:rPr>
              <w:t>0,</w:t>
            </w:r>
            <w:r w:rsidR="007068E5" w:rsidRPr="007A57DB">
              <w:rPr>
                <w:rFonts w:cs="Calibri"/>
                <w:b/>
                <w:color w:val="000000"/>
                <w:szCs w:val="22"/>
                <w:lang w:eastAsia="es-CL"/>
              </w:rPr>
              <w:t>1</w:t>
            </w:r>
          </w:p>
        </w:tc>
        <w:tc>
          <w:tcPr>
            <w:tcW w:w="1039" w:type="dxa"/>
            <w:tcBorders>
              <w:top w:val="single" w:sz="4" w:space="0" w:color="auto"/>
              <w:left w:val="nil"/>
              <w:bottom w:val="single" w:sz="4" w:space="0" w:color="auto"/>
              <w:right w:val="nil"/>
            </w:tcBorders>
            <w:shd w:val="clear" w:color="auto" w:fill="auto"/>
            <w:noWrap/>
            <w:vAlign w:val="bottom"/>
            <w:hideMark/>
          </w:tcPr>
          <w:p w:rsidR="007068E5" w:rsidRPr="007A57DB" w:rsidRDefault="007A57DB" w:rsidP="007068E5">
            <w:pPr>
              <w:jc w:val="center"/>
              <w:rPr>
                <w:rFonts w:cs="Calibri"/>
                <w:b/>
                <w:color w:val="000000"/>
                <w:szCs w:val="22"/>
                <w:lang w:eastAsia="es-CL"/>
              </w:rPr>
            </w:pPr>
            <w:r w:rsidRPr="007A57DB">
              <w:rPr>
                <w:rFonts w:cs="Calibri"/>
                <w:b/>
                <w:color w:val="000000"/>
                <w:szCs w:val="22"/>
                <w:lang w:eastAsia="es-CL"/>
              </w:rPr>
              <w:t>0,</w:t>
            </w:r>
            <w:r w:rsidR="007068E5" w:rsidRPr="007A57DB">
              <w:rPr>
                <w:rFonts w:cs="Calibri"/>
                <w:b/>
                <w:color w:val="000000"/>
                <w:szCs w:val="22"/>
                <w:lang w:eastAsia="es-CL"/>
              </w:rPr>
              <w:t>2</w:t>
            </w:r>
          </w:p>
        </w:tc>
        <w:tc>
          <w:tcPr>
            <w:tcW w:w="1039" w:type="dxa"/>
            <w:tcBorders>
              <w:top w:val="single" w:sz="4" w:space="0" w:color="auto"/>
              <w:left w:val="nil"/>
              <w:bottom w:val="single" w:sz="4" w:space="0" w:color="auto"/>
              <w:right w:val="nil"/>
            </w:tcBorders>
            <w:shd w:val="clear" w:color="auto" w:fill="auto"/>
            <w:noWrap/>
            <w:vAlign w:val="bottom"/>
            <w:hideMark/>
          </w:tcPr>
          <w:p w:rsidR="007068E5" w:rsidRPr="007A57DB" w:rsidRDefault="007A57DB" w:rsidP="007068E5">
            <w:pPr>
              <w:jc w:val="center"/>
              <w:rPr>
                <w:rFonts w:cs="Calibri"/>
                <w:b/>
                <w:color w:val="000000"/>
                <w:szCs w:val="22"/>
                <w:lang w:eastAsia="es-CL"/>
              </w:rPr>
            </w:pPr>
            <w:r w:rsidRPr="007A57DB">
              <w:rPr>
                <w:rFonts w:cs="Calibri"/>
                <w:b/>
                <w:color w:val="000000"/>
                <w:szCs w:val="22"/>
                <w:lang w:eastAsia="es-CL"/>
              </w:rPr>
              <w:t>0,</w:t>
            </w:r>
            <w:r w:rsidR="007068E5" w:rsidRPr="007A57DB">
              <w:rPr>
                <w:rFonts w:cs="Calibri"/>
                <w:b/>
                <w:color w:val="000000"/>
                <w:szCs w:val="22"/>
                <w:lang w:eastAsia="es-CL"/>
              </w:rPr>
              <w:t>3</w:t>
            </w:r>
          </w:p>
        </w:tc>
        <w:tc>
          <w:tcPr>
            <w:tcW w:w="1039" w:type="dxa"/>
            <w:tcBorders>
              <w:top w:val="single" w:sz="4" w:space="0" w:color="auto"/>
              <w:left w:val="nil"/>
              <w:bottom w:val="single" w:sz="4" w:space="0" w:color="auto"/>
              <w:right w:val="nil"/>
            </w:tcBorders>
            <w:shd w:val="clear" w:color="auto" w:fill="auto"/>
            <w:noWrap/>
            <w:vAlign w:val="bottom"/>
            <w:hideMark/>
          </w:tcPr>
          <w:p w:rsidR="007068E5" w:rsidRPr="007A57DB" w:rsidRDefault="007A57DB" w:rsidP="007068E5">
            <w:pPr>
              <w:jc w:val="center"/>
              <w:rPr>
                <w:rFonts w:cs="Calibri"/>
                <w:b/>
                <w:color w:val="000000"/>
                <w:szCs w:val="22"/>
                <w:lang w:eastAsia="es-CL"/>
              </w:rPr>
            </w:pPr>
            <w:r w:rsidRPr="007A57DB">
              <w:rPr>
                <w:rFonts w:cs="Calibri"/>
                <w:b/>
                <w:color w:val="000000"/>
                <w:szCs w:val="22"/>
                <w:lang w:eastAsia="es-CL"/>
              </w:rPr>
              <w:t>0,</w:t>
            </w:r>
            <w:r w:rsidR="007068E5" w:rsidRPr="007A57DB">
              <w:rPr>
                <w:rFonts w:cs="Calibri"/>
                <w:b/>
                <w:color w:val="000000"/>
                <w:szCs w:val="22"/>
                <w:lang w:eastAsia="es-CL"/>
              </w:rPr>
              <w:t>4</w:t>
            </w:r>
          </w:p>
        </w:tc>
        <w:tc>
          <w:tcPr>
            <w:tcW w:w="1039" w:type="dxa"/>
            <w:tcBorders>
              <w:top w:val="single" w:sz="4" w:space="0" w:color="auto"/>
              <w:left w:val="nil"/>
              <w:bottom w:val="single" w:sz="4" w:space="0" w:color="auto"/>
              <w:right w:val="nil"/>
            </w:tcBorders>
            <w:shd w:val="clear" w:color="auto" w:fill="auto"/>
            <w:noWrap/>
            <w:vAlign w:val="bottom"/>
            <w:hideMark/>
          </w:tcPr>
          <w:p w:rsidR="007068E5" w:rsidRPr="007A57DB" w:rsidRDefault="007A57DB" w:rsidP="007068E5">
            <w:pPr>
              <w:jc w:val="center"/>
              <w:rPr>
                <w:rFonts w:cs="Calibri"/>
                <w:b/>
                <w:color w:val="000000"/>
                <w:szCs w:val="22"/>
                <w:lang w:eastAsia="es-CL"/>
              </w:rPr>
            </w:pPr>
            <w:r w:rsidRPr="007A57DB">
              <w:rPr>
                <w:rFonts w:cs="Calibri"/>
                <w:b/>
                <w:color w:val="000000"/>
                <w:szCs w:val="22"/>
                <w:lang w:eastAsia="es-CL"/>
              </w:rPr>
              <w:t>0,</w:t>
            </w:r>
            <w:r w:rsidR="007068E5" w:rsidRPr="007A57DB">
              <w:rPr>
                <w:rFonts w:cs="Calibri"/>
                <w:b/>
                <w:color w:val="000000"/>
                <w:szCs w:val="22"/>
                <w:lang w:eastAsia="es-CL"/>
              </w:rPr>
              <w:t>5</w:t>
            </w:r>
          </w:p>
        </w:tc>
      </w:tr>
      <w:tr w:rsidR="007068E5" w:rsidRPr="007A57DB" w:rsidTr="007068E5">
        <w:trPr>
          <w:trHeight w:val="286"/>
          <w:jc w:val="center"/>
        </w:trPr>
        <w:tc>
          <w:tcPr>
            <w:tcW w:w="890" w:type="dxa"/>
            <w:tcBorders>
              <w:top w:val="single" w:sz="4" w:space="0" w:color="auto"/>
              <w:left w:val="nil"/>
              <w:bottom w:val="nil"/>
              <w:right w:val="nil"/>
            </w:tcBorders>
            <w:shd w:val="clear" w:color="auto" w:fill="auto"/>
            <w:noWrap/>
            <w:vAlign w:val="bottom"/>
            <w:hideMark/>
          </w:tcPr>
          <w:p w:rsidR="007068E5" w:rsidRPr="007A57DB" w:rsidRDefault="007068E5" w:rsidP="007068E5">
            <w:pPr>
              <w:jc w:val="center"/>
              <w:rPr>
                <w:rFonts w:cs="Calibri"/>
                <w:b/>
                <w:color w:val="000000"/>
                <w:szCs w:val="22"/>
                <w:lang w:eastAsia="es-CL"/>
              </w:rPr>
            </w:pPr>
            <w:r w:rsidRPr="007A57DB">
              <w:rPr>
                <w:rFonts w:cs="Calibri"/>
                <w:b/>
                <w:color w:val="000000"/>
                <w:szCs w:val="22"/>
                <w:lang w:eastAsia="es-CL"/>
              </w:rPr>
              <w:t>F</w:t>
            </w:r>
            <w:r w:rsidRPr="007A57DB">
              <w:rPr>
                <w:rFonts w:cs="Calibri"/>
                <w:b/>
                <w:color w:val="000000"/>
                <w:szCs w:val="22"/>
                <w:vertAlign w:val="subscript"/>
                <w:lang w:eastAsia="es-CL"/>
              </w:rPr>
              <w:t>sq</w:t>
            </w:r>
          </w:p>
        </w:tc>
        <w:tc>
          <w:tcPr>
            <w:tcW w:w="1308" w:type="dxa"/>
            <w:tcBorders>
              <w:top w:val="single" w:sz="4" w:space="0" w:color="auto"/>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4509</w:t>
            </w:r>
          </w:p>
        </w:tc>
        <w:tc>
          <w:tcPr>
            <w:tcW w:w="1473" w:type="dxa"/>
            <w:tcBorders>
              <w:top w:val="single" w:sz="4" w:space="0" w:color="auto"/>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679</w:t>
            </w:r>
          </w:p>
        </w:tc>
        <w:tc>
          <w:tcPr>
            <w:tcW w:w="1039" w:type="dxa"/>
            <w:tcBorders>
              <w:top w:val="single" w:sz="4" w:space="0" w:color="auto"/>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3638</w:t>
            </w:r>
          </w:p>
        </w:tc>
        <w:tc>
          <w:tcPr>
            <w:tcW w:w="1039" w:type="dxa"/>
            <w:tcBorders>
              <w:top w:val="single" w:sz="4" w:space="0" w:color="auto"/>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3937</w:t>
            </w:r>
          </w:p>
        </w:tc>
        <w:tc>
          <w:tcPr>
            <w:tcW w:w="1039" w:type="dxa"/>
            <w:tcBorders>
              <w:top w:val="single" w:sz="4" w:space="0" w:color="auto"/>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4152</w:t>
            </w:r>
          </w:p>
        </w:tc>
        <w:tc>
          <w:tcPr>
            <w:tcW w:w="1039" w:type="dxa"/>
            <w:tcBorders>
              <w:top w:val="single" w:sz="4" w:space="0" w:color="auto"/>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4336</w:t>
            </w:r>
          </w:p>
        </w:tc>
        <w:tc>
          <w:tcPr>
            <w:tcW w:w="1039" w:type="dxa"/>
            <w:tcBorders>
              <w:top w:val="single" w:sz="4" w:space="0" w:color="auto"/>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4509</w:t>
            </w:r>
          </w:p>
        </w:tc>
      </w:tr>
      <w:tr w:rsidR="007068E5" w:rsidRPr="007A57DB" w:rsidTr="007068E5">
        <w:trPr>
          <w:trHeight w:val="286"/>
          <w:jc w:val="center"/>
        </w:trPr>
        <w:tc>
          <w:tcPr>
            <w:tcW w:w="890" w:type="dxa"/>
            <w:tcBorders>
              <w:top w:val="nil"/>
              <w:left w:val="nil"/>
              <w:bottom w:val="nil"/>
              <w:right w:val="nil"/>
            </w:tcBorders>
            <w:shd w:val="clear" w:color="auto" w:fill="auto"/>
            <w:noWrap/>
            <w:vAlign w:val="bottom"/>
            <w:hideMark/>
          </w:tcPr>
          <w:p w:rsidR="007068E5" w:rsidRPr="007A57DB" w:rsidRDefault="007068E5" w:rsidP="007068E5">
            <w:pPr>
              <w:jc w:val="center"/>
              <w:rPr>
                <w:rFonts w:cs="Calibri"/>
                <w:b/>
                <w:color w:val="000000"/>
                <w:szCs w:val="22"/>
                <w:lang w:eastAsia="es-CL"/>
              </w:rPr>
            </w:pPr>
            <w:r w:rsidRPr="007A57DB">
              <w:rPr>
                <w:rFonts w:cs="Calibri"/>
                <w:b/>
                <w:color w:val="000000"/>
                <w:szCs w:val="22"/>
                <w:lang w:eastAsia="es-CL"/>
              </w:rPr>
              <w:t>F</w:t>
            </w:r>
            <w:r w:rsidRPr="007A57DB">
              <w:rPr>
                <w:rFonts w:cs="Calibri"/>
                <w:b/>
                <w:color w:val="000000"/>
                <w:szCs w:val="22"/>
                <w:vertAlign w:val="subscript"/>
                <w:lang w:eastAsia="es-CL"/>
              </w:rPr>
              <w:t>45</w:t>
            </w:r>
          </w:p>
        </w:tc>
        <w:tc>
          <w:tcPr>
            <w:tcW w:w="1308" w:type="dxa"/>
            <w:tcBorders>
              <w:top w:val="nil"/>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3665</w:t>
            </w:r>
          </w:p>
        </w:tc>
        <w:tc>
          <w:tcPr>
            <w:tcW w:w="1473" w:type="dxa"/>
            <w:tcBorders>
              <w:top w:val="nil"/>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555</w:t>
            </w:r>
          </w:p>
        </w:tc>
        <w:tc>
          <w:tcPr>
            <w:tcW w:w="1039" w:type="dxa"/>
            <w:tcBorders>
              <w:top w:val="nil"/>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2954</w:t>
            </w:r>
          </w:p>
        </w:tc>
        <w:tc>
          <w:tcPr>
            <w:tcW w:w="1039" w:type="dxa"/>
            <w:tcBorders>
              <w:top w:val="nil"/>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3198</w:t>
            </w:r>
          </w:p>
        </w:tc>
        <w:tc>
          <w:tcPr>
            <w:tcW w:w="1039" w:type="dxa"/>
            <w:tcBorders>
              <w:top w:val="nil"/>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3374</w:t>
            </w:r>
          </w:p>
        </w:tc>
        <w:tc>
          <w:tcPr>
            <w:tcW w:w="1039" w:type="dxa"/>
            <w:tcBorders>
              <w:top w:val="nil"/>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3525</w:t>
            </w:r>
          </w:p>
        </w:tc>
        <w:tc>
          <w:tcPr>
            <w:tcW w:w="1039" w:type="dxa"/>
            <w:tcBorders>
              <w:top w:val="nil"/>
              <w:left w:val="nil"/>
              <w:bottom w:val="nil"/>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3665</w:t>
            </w:r>
          </w:p>
        </w:tc>
      </w:tr>
      <w:tr w:rsidR="007068E5" w:rsidRPr="007A57DB" w:rsidTr="007068E5">
        <w:trPr>
          <w:trHeight w:val="286"/>
          <w:jc w:val="center"/>
        </w:trPr>
        <w:tc>
          <w:tcPr>
            <w:tcW w:w="890" w:type="dxa"/>
            <w:tcBorders>
              <w:top w:val="nil"/>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b/>
                <w:color w:val="000000"/>
                <w:szCs w:val="22"/>
                <w:lang w:eastAsia="es-CL"/>
              </w:rPr>
            </w:pPr>
            <w:r w:rsidRPr="007A57DB">
              <w:rPr>
                <w:rFonts w:cs="Calibri"/>
                <w:b/>
                <w:color w:val="000000"/>
                <w:szCs w:val="22"/>
                <w:lang w:eastAsia="es-CL"/>
              </w:rPr>
              <w:t>F</w:t>
            </w:r>
            <w:r w:rsidRPr="007A57DB">
              <w:rPr>
                <w:rFonts w:cs="Calibri"/>
                <w:b/>
                <w:color w:val="000000"/>
                <w:szCs w:val="22"/>
                <w:vertAlign w:val="subscript"/>
                <w:lang w:eastAsia="es-CL"/>
              </w:rPr>
              <w:t>40</w:t>
            </w:r>
          </w:p>
        </w:tc>
        <w:tc>
          <w:tcPr>
            <w:tcW w:w="1308" w:type="dxa"/>
            <w:tcBorders>
              <w:top w:val="nil"/>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4401</w:t>
            </w:r>
          </w:p>
        </w:tc>
        <w:tc>
          <w:tcPr>
            <w:tcW w:w="1473" w:type="dxa"/>
            <w:tcBorders>
              <w:top w:val="nil"/>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664</w:t>
            </w:r>
          </w:p>
        </w:tc>
        <w:tc>
          <w:tcPr>
            <w:tcW w:w="1039" w:type="dxa"/>
            <w:tcBorders>
              <w:top w:val="nil"/>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3550</w:t>
            </w:r>
          </w:p>
        </w:tc>
        <w:tc>
          <w:tcPr>
            <w:tcW w:w="1039" w:type="dxa"/>
            <w:tcBorders>
              <w:top w:val="nil"/>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3842</w:t>
            </w:r>
          </w:p>
        </w:tc>
        <w:tc>
          <w:tcPr>
            <w:tcW w:w="1039" w:type="dxa"/>
            <w:tcBorders>
              <w:top w:val="nil"/>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4053</w:t>
            </w:r>
          </w:p>
        </w:tc>
        <w:tc>
          <w:tcPr>
            <w:tcW w:w="1039" w:type="dxa"/>
            <w:tcBorders>
              <w:top w:val="nil"/>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4233</w:t>
            </w:r>
          </w:p>
        </w:tc>
        <w:tc>
          <w:tcPr>
            <w:tcW w:w="1039" w:type="dxa"/>
            <w:tcBorders>
              <w:top w:val="nil"/>
              <w:left w:val="nil"/>
              <w:bottom w:val="single" w:sz="4" w:space="0" w:color="auto"/>
              <w:right w:val="nil"/>
            </w:tcBorders>
            <w:shd w:val="clear" w:color="auto" w:fill="auto"/>
            <w:noWrap/>
            <w:vAlign w:val="bottom"/>
            <w:hideMark/>
          </w:tcPr>
          <w:p w:rsidR="007068E5" w:rsidRPr="007A57DB" w:rsidRDefault="007068E5" w:rsidP="007068E5">
            <w:pPr>
              <w:jc w:val="center"/>
              <w:rPr>
                <w:rFonts w:cs="Calibri"/>
                <w:color w:val="000000"/>
                <w:szCs w:val="22"/>
                <w:lang w:eastAsia="es-CL"/>
              </w:rPr>
            </w:pPr>
            <w:r w:rsidRPr="007A57DB">
              <w:rPr>
                <w:rFonts w:cs="Calibri"/>
                <w:color w:val="000000"/>
                <w:szCs w:val="22"/>
                <w:lang w:eastAsia="es-CL"/>
              </w:rPr>
              <w:t>4401</w:t>
            </w:r>
          </w:p>
        </w:tc>
      </w:tr>
    </w:tbl>
    <w:p w:rsidR="00445134" w:rsidRDefault="00445134"/>
    <w:p w:rsidR="007068E5" w:rsidRDefault="007068E5"/>
    <w:p w:rsidR="007068E5" w:rsidRPr="007068E5" w:rsidRDefault="007068E5" w:rsidP="007068E5">
      <w:pPr>
        <w:jc w:val="both"/>
      </w:pPr>
      <w:r w:rsidRPr="007068E5">
        <w:t>Al igual que en el área norte, se evaluó la Biomasa desovante y la probabilidad de alcanzar el RMS al último año de proyección, por lo que se realizó un MCMC simulando ante distintas estrategias de explotación si se cumple el objetivo. El valor de 1 significa que ante la estrategia de explotación alcanza la BD</w:t>
      </w:r>
      <w:r w:rsidRPr="000F0F5D">
        <w:rPr>
          <w:vertAlign w:val="subscript"/>
        </w:rPr>
        <w:t>RMS</w:t>
      </w:r>
      <w:r w:rsidRPr="007068E5">
        <w:t xml:space="preserve"> en el periodo proyectada mientras el valor 0 indica que no alcanza la BD</w:t>
      </w:r>
      <w:r w:rsidRPr="000F0F5D">
        <w:rPr>
          <w:vertAlign w:val="subscript"/>
        </w:rPr>
        <w:t>RMS</w:t>
      </w:r>
      <w:r w:rsidRPr="007068E5">
        <w:t xml:space="preserve">. La </w:t>
      </w:r>
      <w:r w:rsidR="00DE7775">
        <w:rPr>
          <w:b/>
          <w:bCs/>
        </w:rPr>
        <w:t>Tabla 20</w:t>
      </w:r>
      <w:r w:rsidRPr="007068E5">
        <w:rPr>
          <w:b/>
          <w:bCs/>
        </w:rPr>
        <w:t xml:space="preserve"> </w:t>
      </w:r>
      <w:r w:rsidRPr="007068E5">
        <w:t>muestra los resultados de la simulación.</w:t>
      </w:r>
    </w:p>
    <w:p w:rsidR="007068E5" w:rsidRDefault="007068E5"/>
    <w:p w:rsidR="00FA0D8C" w:rsidRDefault="00FA0D8C"/>
    <w:p w:rsidR="00FA0D8C" w:rsidRPr="00FA0D8C" w:rsidRDefault="00DE7775" w:rsidP="00FA0D8C">
      <w:pPr>
        <w:autoSpaceDE w:val="0"/>
        <w:autoSpaceDN w:val="0"/>
        <w:adjustRightInd w:val="0"/>
        <w:jc w:val="center"/>
        <w:rPr>
          <w:rFonts w:cs="Arial"/>
          <w:color w:val="000000"/>
          <w:sz w:val="22"/>
          <w:szCs w:val="22"/>
        </w:rPr>
      </w:pPr>
      <w:r>
        <w:rPr>
          <w:rFonts w:cs="Arial"/>
          <w:b/>
          <w:bCs/>
          <w:color w:val="000000"/>
          <w:sz w:val="22"/>
          <w:szCs w:val="22"/>
        </w:rPr>
        <w:t>Tabla 20</w:t>
      </w:r>
    </w:p>
    <w:p w:rsidR="007068E5" w:rsidRDefault="00FA0D8C" w:rsidP="00FA0D8C">
      <w:pPr>
        <w:jc w:val="center"/>
        <w:rPr>
          <w:rFonts w:cs="Arial"/>
          <w:color w:val="000000"/>
          <w:sz w:val="22"/>
          <w:szCs w:val="22"/>
        </w:rPr>
      </w:pPr>
      <w:r w:rsidRPr="00FA0D8C">
        <w:rPr>
          <w:rFonts w:cs="Arial"/>
          <w:color w:val="000000"/>
          <w:sz w:val="22"/>
          <w:szCs w:val="22"/>
        </w:rPr>
        <w:t>Probabilidad de alcanzar el BDRMS en el tiempo t = 10 de la proyección ante distintas estrategias de explotación, con B</w:t>
      </w:r>
      <w:r w:rsidRPr="00FA0D8C">
        <w:rPr>
          <w:rFonts w:cs="Arial"/>
          <w:color w:val="000000"/>
          <w:sz w:val="22"/>
          <w:szCs w:val="22"/>
          <w:vertAlign w:val="subscript"/>
        </w:rPr>
        <w:t>RMS</w:t>
      </w:r>
      <w:r w:rsidRPr="00FA0D8C">
        <w:rPr>
          <w:rFonts w:cs="Arial"/>
          <w:color w:val="000000"/>
          <w:sz w:val="22"/>
          <w:szCs w:val="22"/>
        </w:rPr>
        <w:t xml:space="preserve"> </w:t>
      </w:r>
      <w:r>
        <w:rPr>
          <w:rFonts w:cs="Arial"/>
          <w:color w:val="000000"/>
          <w:sz w:val="22"/>
          <w:szCs w:val="22"/>
        </w:rPr>
        <w:t>= 15620</w:t>
      </w:r>
      <w:r w:rsidRPr="00FA0D8C">
        <w:rPr>
          <w:rFonts w:cs="Arial"/>
          <w:color w:val="000000"/>
          <w:sz w:val="22"/>
          <w:szCs w:val="22"/>
        </w:rPr>
        <w:t xml:space="preserve"> t</w:t>
      </w:r>
    </w:p>
    <w:p w:rsidR="00FA0D8C" w:rsidRPr="00FA0D8C" w:rsidRDefault="00FA0D8C" w:rsidP="00FA0D8C">
      <w:pPr>
        <w:jc w:val="center"/>
        <w:rPr>
          <w:sz w:val="22"/>
          <w:szCs w:val="22"/>
        </w:rPr>
      </w:pPr>
    </w:p>
    <w:tbl>
      <w:tblPr>
        <w:tblW w:w="5380" w:type="dxa"/>
        <w:jc w:val="center"/>
        <w:tblCellMar>
          <w:left w:w="70" w:type="dxa"/>
          <w:right w:w="70" w:type="dxa"/>
        </w:tblCellMar>
        <w:tblLook w:val="04A0" w:firstRow="1" w:lastRow="0" w:firstColumn="1" w:lastColumn="0" w:noHBand="0" w:noVBand="1"/>
      </w:tblPr>
      <w:tblGrid>
        <w:gridCol w:w="2701"/>
        <w:gridCol w:w="893"/>
        <w:gridCol w:w="893"/>
        <w:gridCol w:w="893"/>
      </w:tblGrid>
      <w:tr w:rsidR="00FA0D8C" w:rsidRPr="007A57DB" w:rsidTr="00FA0D8C">
        <w:trPr>
          <w:trHeight w:val="330"/>
          <w:jc w:val="center"/>
        </w:trPr>
        <w:tc>
          <w:tcPr>
            <w:tcW w:w="5380" w:type="dxa"/>
            <w:gridSpan w:val="4"/>
            <w:tcBorders>
              <w:top w:val="single" w:sz="4" w:space="0" w:color="auto"/>
              <w:left w:val="nil"/>
              <w:bottom w:val="single" w:sz="4" w:space="0" w:color="auto"/>
              <w:right w:val="nil"/>
            </w:tcBorders>
            <w:shd w:val="clear" w:color="auto" w:fill="auto"/>
            <w:noWrap/>
            <w:vAlign w:val="bottom"/>
            <w:hideMark/>
          </w:tcPr>
          <w:p w:rsidR="00FA0D8C" w:rsidRPr="007A57DB" w:rsidRDefault="00FA0D8C" w:rsidP="00FA0D8C">
            <w:pPr>
              <w:jc w:val="center"/>
              <w:rPr>
                <w:rFonts w:cs="Calibri"/>
                <w:b/>
                <w:color w:val="000000"/>
                <w:szCs w:val="22"/>
                <w:lang w:eastAsia="es-CL"/>
              </w:rPr>
            </w:pPr>
            <w:r w:rsidRPr="007A57DB">
              <w:rPr>
                <w:rFonts w:cs="Calibri"/>
                <w:b/>
                <w:color w:val="000000"/>
                <w:szCs w:val="22"/>
                <w:lang w:eastAsia="es-CL"/>
              </w:rPr>
              <w:t>p(BD2027 &gt; BD</w:t>
            </w:r>
            <w:r w:rsidRPr="007A57DB">
              <w:rPr>
                <w:rFonts w:cs="Calibri"/>
                <w:b/>
                <w:color w:val="000000"/>
                <w:szCs w:val="22"/>
                <w:vertAlign w:val="subscript"/>
                <w:lang w:eastAsia="es-CL"/>
              </w:rPr>
              <w:t>RMS</w:t>
            </w:r>
            <w:r w:rsidRPr="007A57DB">
              <w:rPr>
                <w:rFonts w:cs="Calibri"/>
                <w:b/>
                <w:color w:val="000000"/>
                <w:szCs w:val="22"/>
                <w:lang w:eastAsia="es-CL"/>
              </w:rPr>
              <w:t>)</w:t>
            </w:r>
          </w:p>
        </w:tc>
      </w:tr>
      <w:tr w:rsidR="00FA0D8C" w:rsidRPr="007A57DB" w:rsidTr="00FA0D8C">
        <w:trPr>
          <w:trHeight w:val="330"/>
          <w:jc w:val="center"/>
        </w:trPr>
        <w:tc>
          <w:tcPr>
            <w:tcW w:w="2701" w:type="dxa"/>
            <w:tcBorders>
              <w:top w:val="single" w:sz="4" w:space="0" w:color="auto"/>
              <w:left w:val="nil"/>
              <w:bottom w:val="single" w:sz="4" w:space="0" w:color="auto"/>
              <w:right w:val="nil"/>
            </w:tcBorders>
            <w:shd w:val="clear" w:color="auto" w:fill="auto"/>
            <w:noWrap/>
            <w:vAlign w:val="bottom"/>
            <w:hideMark/>
          </w:tcPr>
          <w:p w:rsidR="00FA0D8C" w:rsidRPr="007A57DB" w:rsidRDefault="00FA0D8C" w:rsidP="00FA0D8C">
            <w:pPr>
              <w:jc w:val="center"/>
              <w:rPr>
                <w:rFonts w:cs="Calibri"/>
                <w:b/>
                <w:color w:val="000000"/>
                <w:szCs w:val="22"/>
                <w:lang w:eastAsia="es-CL"/>
              </w:rPr>
            </w:pPr>
          </w:p>
        </w:tc>
        <w:tc>
          <w:tcPr>
            <w:tcW w:w="893" w:type="dxa"/>
            <w:tcBorders>
              <w:top w:val="single" w:sz="4" w:space="0" w:color="auto"/>
              <w:left w:val="nil"/>
              <w:bottom w:val="single" w:sz="4" w:space="0" w:color="auto"/>
              <w:right w:val="nil"/>
            </w:tcBorders>
            <w:shd w:val="clear" w:color="auto" w:fill="auto"/>
            <w:noWrap/>
            <w:vAlign w:val="bottom"/>
            <w:hideMark/>
          </w:tcPr>
          <w:p w:rsidR="00FA0D8C" w:rsidRPr="007A57DB" w:rsidRDefault="00FA0D8C" w:rsidP="00FA0D8C">
            <w:pPr>
              <w:jc w:val="center"/>
              <w:rPr>
                <w:rFonts w:cs="Calibri"/>
                <w:b/>
                <w:color w:val="000000"/>
                <w:szCs w:val="22"/>
                <w:lang w:eastAsia="es-CL"/>
              </w:rPr>
            </w:pPr>
            <w:r w:rsidRPr="007A57DB">
              <w:rPr>
                <w:rFonts w:cs="Calibri"/>
                <w:b/>
                <w:color w:val="000000"/>
                <w:szCs w:val="22"/>
                <w:lang w:eastAsia="es-CL"/>
              </w:rPr>
              <w:t>Fsq</w:t>
            </w:r>
          </w:p>
        </w:tc>
        <w:tc>
          <w:tcPr>
            <w:tcW w:w="893" w:type="dxa"/>
            <w:tcBorders>
              <w:top w:val="single" w:sz="4" w:space="0" w:color="auto"/>
              <w:left w:val="nil"/>
              <w:bottom w:val="single" w:sz="4" w:space="0" w:color="auto"/>
              <w:right w:val="nil"/>
            </w:tcBorders>
            <w:shd w:val="clear" w:color="auto" w:fill="auto"/>
            <w:noWrap/>
            <w:vAlign w:val="bottom"/>
            <w:hideMark/>
          </w:tcPr>
          <w:p w:rsidR="00FA0D8C" w:rsidRPr="007A57DB" w:rsidRDefault="00FA0D8C" w:rsidP="00FA0D8C">
            <w:pPr>
              <w:jc w:val="center"/>
              <w:rPr>
                <w:rFonts w:cs="Calibri"/>
                <w:b/>
                <w:color w:val="000000"/>
                <w:szCs w:val="22"/>
                <w:lang w:eastAsia="es-CL"/>
              </w:rPr>
            </w:pPr>
            <w:r w:rsidRPr="007A57DB">
              <w:rPr>
                <w:rFonts w:cs="Calibri"/>
                <w:b/>
                <w:color w:val="000000"/>
                <w:szCs w:val="22"/>
                <w:lang w:eastAsia="es-CL"/>
              </w:rPr>
              <w:t>F</w:t>
            </w:r>
            <w:r w:rsidRPr="007A57DB">
              <w:rPr>
                <w:rFonts w:cs="Calibri"/>
                <w:b/>
                <w:color w:val="000000"/>
                <w:szCs w:val="22"/>
                <w:vertAlign w:val="subscript"/>
                <w:lang w:eastAsia="es-CL"/>
              </w:rPr>
              <w:t>45</w:t>
            </w:r>
          </w:p>
        </w:tc>
        <w:tc>
          <w:tcPr>
            <w:tcW w:w="893" w:type="dxa"/>
            <w:tcBorders>
              <w:top w:val="single" w:sz="4" w:space="0" w:color="auto"/>
              <w:left w:val="nil"/>
              <w:bottom w:val="single" w:sz="4" w:space="0" w:color="auto"/>
              <w:right w:val="nil"/>
            </w:tcBorders>
            <w:shd w:val="clear" w:color="auto" w:fill="auto"/>
            <w:noWrap/>
            <w:vAlign w:val="bottom"/>
            <w:hideMark/>
          </w:tcPr>
          <w:p w:rsidR="00FA0D8C" w:rsidRPr="007A57DB" w:rsidRDefault="00FA0D8C" w:rsidP="00FA0D8C">
            <w:pPr>
              <w:jc w:val="center"/>
              <w:rPr>
                <w:rFonts w:cs="Calibri"/>
                <w:b/>
                <w:color w:val="000000"/>
                <w:szCs w:val="22"/>
                <w:lang w:eastAsia="es-CL"/>
              </w:rPr>
            </w:pPr>
            <w:r w:rsidRPr="007A57DB">
              <w:rPr>
                <w:rFonts w:cs="Calibri"/>
                <w:b/>
                <w:color w:val="000000"/>
                <w:szCs w:val="22"/>
                <w:lang w:eastAsia="es-CL"/>
              </w:rPr>
              <w:t>F</w:t>
            </w:r>
            <w:r w:rsidRPr="007A57DB">
              <w:rPr>
                <w:rFonts w:cs="Calibri"/>
                <w:b/>
                <w:color w:val="000000"/>
                <w:szCs w:val="22"/>
                <w:vertAlign w:val="subscript"/>
                <w:lang w:eastAsia="es-CL"/>
              </w:rPr>
              <w:t>40</w:t>
            </w:r>
          </w:p>
        </w:tc>
      </w:tr>
      <w:tr w:rsidR="00FA0D8C" w:rsidRPr="007A57DB" w:rsidTr="00FA0D8C">
        <w:trPr>
          <w:trHeight w:val="330"/>
          <w:jc w:val="center"/>
        </w:trPr>
        <w:tc>
          <w:tcPr>
            <w:tcW w:w="2701" w:type="dxa"/>
            <w:tcBorders>
              <w:top w:val="single" w:sz="4" w:space="0" w:color="auto"/>
              <w:left w:val="nil"/>
              <w:bottom w:val="nil"/>
              <w:right w:val="nil"/>
            </w:tcBorders>
            <w:shd w:val="clear" w:color="auto" w:fill="auto"/>
            <w:noWrap/>
            <w:vAlign w:val="bottom"/>
            <w:hideMark/>
          </w:tcPr>
          <w:p w:rsidR="00FA0D8C" w:rsidRPr="007A57DB" w:rsidRDefault="00FA0D8C" w:rsidP="00A30E80">
            <w:pPr>
              <w:jc w:val="center"/>
              <w:rPr>
                <w:rFonts w:cs="Calibri"/>
                <w:b/>
                <w:color w:val="000000"/>
                <w:szCs w:val="22"/>
                <w:lang w:eastAsia="es-CL"/>
              </w:rPr>
            </w:pPr>
            <w:r w:rsidRPr="007A57DB">
              <w:rPr>
                <w:rFonts w:cs="Calibri"/>
                <w:b/>
                <w:color w:val="000000"/>
                <w:szCs w:val="22"/>
                <w:lang w:eastAsia="es-CL"/>
              </w:rPr>
              <w:t>Promedio</w:t>
            </w:r>
            <w:r w:rsidR="00A30E80" w:rsidRPr="007A57DB">
              <w:rPr>
                <w:rFonts w:cs="Calibri"/>
                <w:b/>
                <w:color w:val="000000"/>
                <w:szCs w:val="22"/>
                <w:lang w:eastAsia="es-CL"/>
              </w:rPr>
              <w:t xml:space="preserve">, </w:t>
            </w:r>
            <m:oMath>
              <m:acc>
                <m:accPr>
                  <m:chr m:val="̅"/>
                  <m:ctrlPr>
                    <w:rPr>
                      <w:rFonts w:ascii="Cambria Math" w:hAnsi="Cambria Math" w:cs="Calibri"/>
                      <w:b/>
                      <w:i/>
                      <w:color w:val="000000"/>
                      <w:szCs w:val="22"/>
                      <w:lang w:eastAsia="es-CL"/>
                    </w:rPr>
                  </m:ctrlPr>
                </m:accPr>
                <m:e>
                  <m:r>
                    <m:rPr>
                      <m:sty m:val="bi"/>
                    </m:rPr>
                    <w:rPr>
                      <w:rFonts w:ascii="Cambria Math" w:hAnsi="Cambria Math" w:cs="Calibri"/>
                      <w:color w:val="000000"/>
                      <w:szCs w:val="22"/>
                      <w:lang w:eastAsia="es-CL"/>
                    </w:rPr>
                    <m:t>x</m:t>
                  </m:r>
                </m:e>
              </m:acc>
            </m:oMath>
          </w:p>
        </w:tc>
        <w:tc>
          <w:tcPr>
            <w:tcW w:w="893" w:type="dxa"/>
            <w:tcBorders>
              <w:top w:val="single" w:sz="4" w:space="0" w:color="auto"/>
              <w:left w:val="nil"/>
              <w:bottom w:val="nil"/>
              <w:right w:val="nil"/>
            </w:tcBorders>
            <w:shd w:val="clear" w:color="auto" w:fill="auto"/>
            <w:noWrap/>
            <w:vAlign w:val="bottom"/>
            <w:hideMark/>
          </w:tcPr>
          <w:p w:rsidR="00FA0D8C" w:rsidRPr="007A57DB" w:rsidRDefault="00FA0D8C" w:rsidP="00FA0D8C">
            <w:pPr>
              <w:jc w:val="center"/>
              <w:rPr>
                <w:rFonts w:cs="Calibri"/>
                <w:color w:val="000000"/>
                <w:szCs w:val="22"/>
                <w:lang w:eastAsia="es-CL"/>
              </w:rPr>
            </w:pPr>
            <w:r w:rsidRPr="007A57DB">
              <w:rPr>
                <w:rFonts w:cs="Calibri"/>
                <w:color w:val="000000"/>
                <w:szCs w:val="22"/>
                <w:lang w:eastAsia="es-CL"/>
              </w:rPr>
              <w:t>15851</w:t>
            </w:r>
          </w:p>
        </w:tc>
        <w:tc>
          <w:tcPr>
            <w:tcW w:w="893" w:type="dxa"/>
            <w:tcBorders>
              <w:top w:val="single" w:sz="4" w:space="0" w:color="auto"/>
              <w:left w:val="nil"/>
              <w:bottom w:val="nil"/>
              <w:right w:val="nil"/>
            </w:tcBorders>
            <w:shd w:val="clear" w:color="auto" w:fill="auto"/>
            <w:noWrap/>
            <w:vAlign w:val="bottom"/>
            <w:hideMark/>
          </w:tcPr>
          <w:p w:rsidR="00FA0D8C" w:rsidRPr="007A57DB" w:rsidRDefault="00FA0D8C" w:rsidP="00FA0D8C">
            <w:pPr>
              <w:jc w:val="center"/>
              <w:rPr>
                <w:rFonts w:cs="Calibri"/>
                <w:color w:val="000000"/>
                <w:szCs w:val="22"/>
                <w:lang w:eastAsia="es-CL"/>
              </w:rPr>
            </w:pPr>
            <w:r w:rsidRPr="007A57DB">
              <w:rPr>
                <w:rFonts w:cs="Calibri"/>
                <w:color w:val="000000"/>
                <w:szCs w:val="22"/>
                <w:lang w:eastAsia="es-CL"/>
              </w:rPr>
              <w:t>18004</w:t>
            </w:r>
          </w:p>
        </w:tc>
        <w:tc>
          <w:tcPr>
            <w:tcW w:w="893" w:type="dxa"/>
            <w:tcBorders>
              <w:top w:val="single" w:sz="4" w:space="0" w:color="auto"/>
              <w:left w:val="nil"/>
              <w:bottom w:val="nil"/>
              <w:right w:val="nil"/>
            </w:tcBorders>
            <w:shd w:val="clear" w:color="auto" w:fill="auto"/>
            <w:noWrap/>
            <w:vAlign w:val="bottom"/>
            <w:hideMark/>
          </w:tcPr>
          <w:p w:rsidR="00FA0D8C" w:rsidRPr="007A57DB" w:rsidRDefault="00FA0D8C" w:rsidP="00FA0D8C">
            <w:pPr>
              <w:jc w:val="center"/>
              <w:rPr>
                <w:rFonts w:cs="Calibri"/>
                <w:color w:val="000000"/>
                <w:szCs w:val="22"/>
                <w:lang w:eastAsia="es-CL"/>
              </w:rPr>
            </w:pPr>
            <w:r w:rsidRPr="007A57DB">
              <w:rPr>
                <w:rFonts w:cs="Calibri"/>
                <w:color w:val="000000"/>
                <w:szCs w:val="22"/>
                <w:lang w:eastAsia="es-CL"/>
              </w:rPr>
              <w:t>16102</w:t>
            </w:r>
          </w:p>
        </w:tc>
      </w:tr>
      <w:tr w:rsidR="00FA0D8C" w:rsidRPr="007A57DB" w:rsidTr="00FA0D8C">
        <w:trPr>
          <w:trHeight w:val="330"/>
          <w:jc w:val="center"/>
        </w:trPr>
        <w:tc>
          <w:tcPr>
            <w:tcW w:w="2701" w:type="dxa"/>
            <w:tcBorders>
              <w:top w:val="nil"/>
              <w:left w:val="nil"/>
              <w:bottom w:val="nil"/>
              <w:right w:val="nil"/>
            </w:tcBorders>
            <w:shd w:val="clear" w:color="auto" w:fill="auto"/>
            <w:noWrap/>
            <w:vAlign w:val="bottom"/>
            <w:hideMark/>
          </w:tcPr>
          <w:p w:rsidR="00FA0D8C" w:rsidRPr="007A57DB" w:rsidRDefault="00FA0D8C" w:rsidP="00A30E80">
            <w:pPr>
              <w:jc w:val="center"/>
              <w:rPr>
                <w:rFonts w:cs="Calibri"/>
                <w:b/>
                <w:color w:val="000000"/>
                <w:szCs w:val="22"/>
                <w:lang w:eastAsia="es-CL"/>
              </w:rPr>
            </w:pPr>
            <w:r w:rsidRPr="007A57DB">
              <w:rPr>
                <w:rFonts w:cs="Calibri"/>
                <w:b/>
                <w:color w:val="000000"/>
                <w:szCs w:val="22"/>
                <w:lang w:eastAsia="es-CL"/>
              </w:rPr>
              <w:t>Desvest</w:t>
            </w:r>
            <w:r w:rsidR="00A30E80" w:rsidRPr="007A57DB">
              <w:rPr>
                <w:rFonts w:cs="Calibri"/>
                <w:b/>
                <w:color w:val="000000"/>
                <w:szCs w:val="22"/>
                <w:lang w:eastAsia="es-CL"/>
              </w:rPr>
              <w:t xml:space="preserve">, </w:t>
            </w:r>
            <m:oMath>
              <m:sSup>
                <m:sSupPr>
                  <m:ctrlPr>
                    <w:rPr>
                      <w:rFonts w:ascii="Cambria Math" w:hAnsi="Cambria Math" w:cs="Calibri"/>
                      <w:b/>
                      <w:i/>
                      <w:color w:val="000000"/>
                      <w:szCs w:val="22"/>
                      <w:lang w:eastAsia="es-CL"/>
                    </w:rPr>
                  </m:ctrlPr>
                </m:sSupPr>
                <m:e>
                  <m:r>
                    <m:rPr>
                      <m:sty m:val="bi"/>
                    </m:rPr>
                    <w:rPr>
                      <w:rFonts w:ascii="Cambria Math" w:hAnsi="Cambria Math" w:cs="Calibri"/>
                      <w:color w:val="000000"/>
                      <w:szCs w:val="22"/>
                      <w:lang w:eastAsia="es-CL"/>
                    </w:rPr>
                    <m:t>σ</m:t>
                  </m:r>
                </m:e>
                <m:sup>
                  <m:r>
                    <m:rPr>
                      <m:sty m:val="bi"/>
                    </m:rPr>
                    <w:rPr>
                      <w:rFonts w:ascii="Cambria Math" w:hAnsi="Cambria Math" w:cs="Calibri"/>
                      <w:color w:val="000000"/>
                      <w:szCs w:val="22"/>
                      <w:lang w:eastAsia="es-CL"/>
                    </w:rPr>
                    <m:t>2</m:t>
                  </m:r>
                </m:sup>
              </m:sSup>
            </m:oMath>
          </w:p>
        </w:tc>
        <w:tc>
          <w:tcPr>
            <w:tcW w:w="893" w:type="dxa"/>
            <w:tcBorders>
              <w:top w:val="nil"/>
              <w:left w:val="nil"/>
              <w:bottom w:val="nil"/>
              <w:right w:val="nil"/>
            </w:tcBorders>
            <w:shd w:val="clear" w:color="auto" w:fill="auto"/>
            <w:noWrap/>
            <w:vAlign w:val="bottom"/>
            <w:hideMark/>
          </w:tcPr>
          <w:p w:rsidR="00FA0D8C" w:rsidRPr="007A57DB" w:rsidRDefault="00FA0D8C" w:rsidP="00FA0D8C">
            <w:pPr>
              <w:jc w:val="center"/>
              <w:rPr>
                <w:rFonts w:cs="Calibri"/>
                <w:color w:val="000000"/>
                <w:szCs w:val="22"/>
                <w:lang w:eastAsia="es-CL"/>
              </w:rPr>
            </w:pPr>
            <w:r w:rsidRPr="007A57DB">
              <w:rPr>
                <w:rFonts w:cs="Calibri"/>
                <w:color w:val="000000"/>
                <w:szCs w:val="22"/>
                <w:lang w:eastAsia="es-CL"/>
              </w:rPr>
              <w:t>1289</w:t>
            </w:r>
          </w:p>
        </w:tc>
        <w:tc>
          <w:tcPr>
            <w:tcW w:w="893" w:type="dxa"/>
            <w:tcBorders>
              <w:top w:val="nil"/>
              <w:left w:val="nil"/>
              <w:bottom w:val="nil"/>
              <w:right w:val="nil"/>
            </w:tcBorders>
            <w:shd w:val="clear" w:color="auto" w:fill="auto"/>
            <w:noWrap/>
            <w:vAlign w:val="bottom"/>
            <w:hideMark/>
          </w:tcPr>
          <w:p w:rsidR="00FA0D8C" w:rsidRPr="007A57DB" w:rsidRDefault="00FA0D8C" w:rsidP="00FA0D8C">
            <w:pPr>
              <w:jc w:val="center"/>
              <w:rPr>
                <w:rFonts w:cs="Calibri"/>
                <w:color w:val="000000"/>
                <w:szCs w:val="22"/>
                <w:lang w:eastAsia="es-CL"/>
              </w:rPr>
            </w:pPr>
            <w:r w:rsidRPr="007A57DB">
              <w:rPr>
                <w:rFonts w:cs="Calibri"/>
                <w:color w:val="000000"/>
                <w:szCs w:val="22"/>
                <w:lang w:eastAsia="es-CL"/>
              </w:rPr>
              <w:t>1446</w:t>
            </w:r>
          </w:p>
        </w:tc>
        <w:tc>
          <w:tcPr>
            <w:tcW w:w="893" w:type="dxa"/>
            <w:tcBorders>
              <w:top w:val="nil"/>
              <w:left w:val="nil"/>
              <w:bottom w:val="nil"/>
              <w:right w:val="nil"/>
            </w:tcBorders>
            <w:shd w:val="clear" w:color="auto" w:fill="auto"/>
            <w:noWrap/>
            <w:vAlign w:val="bottom"/>
            <w:hideMark/>
          </w:tcPr>
          <w:p w:rsidR="00FA0D8C" w:rsidRPr="007A57DB" w:rsidRDefault="00FA0D8C" w:rsidP="00FA0D8C">
            <w:pPr>
              <w:jc w:val="center"/>
              <w:rPr>
                <w:rFonts w:cs="Calibri"/>
                <w:color w:val="000000"/>
                <w:szCs w:val="22"/>
                <w:lang w:eastAsia="es-CL"/>
              </w:rPr>
            </w:pPr>
            <w:r w:rsidRPr="007A57DB">
              <w:rPr>
                <w:rFonts w:cs="Calibri"/>
                <w:color w:val="000000"/>
                <w:szCs w:val="22"/>
                <w:lang w:eastAsia="es-CL"/>
              </w:rPr>
              <w:t>1307</w:t>
            </w:r>
          </w:p>
        </w:tc>
      </w:tr>
      <w:tr w:rsidR="00FA0D8C" w:rsidRPr="007A57DB" w:rsidTr="00FA0D8C">
        <w:trPr>
          <w:trHeight w:val="330"/>
          <w:jc w:val="center"/>
        </w:trPr>
        <w:tc>
          <w:tcPr>
            <w:tcW w:w="2701" w:type="dxa"/>
            <w:tcBorders>
              <w:top w:val="nil"/>
              <w:left w:val="nil"/>
              <w:bottom w:val="single" w:sz="4" w:space="0" w:color="auto"/>
              <w:right w:val="nil"/>
            </w:tcBorders>
            <w:shd w:val="clear" w:color="auto" w:fill="auto"/>
            <w:noWrap/>
            <w:vAlign w:val="bottom"/>
            <w:hideMark/>
          </w:tcPr>
          <w:p w:rsidR="00FA0D8C" w:rsidRPr="007A57DB" w:rsidRDefault="00FA0D8C" w:rsidP="00A30E80">
            <w:pPr>
              <w:jc w:val="center"/>
              <w:rPr>
                <w:rFonts w:cs="Calibri"/>
                <w:b/>
                <w:color w:val="000000"/>
                <w:szCs w:val="22"/>
                <w:lang w:eastAsia="es-CL"/>
              </w:rPr>
            </w:pPr>
            <w:r w:rsidRPr="007A57DB">
              <w:rPr>
                <w:rFonts w:cs="Calibri"/>
                <w:b/>
                <w:color w:val="000000"/>
                <w:szCs w:val="22"/>
                <w:lang w:eastAsia="es-CL"/>
              </w:rPr>
              <w:t>p(BDproy&gt;BD</w:t>
            </w:r>
            <w:r w:rsidRPr="007A57DB">
              <w:rPr>
                <w:rFonts w:cs="Calibri"/>
                <w:b/>
                <w:color w:val="000000"/>
                <w:szCs w:val="22"/>
                <w:vertAlign w:val="subscript"/>
                <w:lang w:eastAsia="es-CL"/>
              </w:rPr>
              <w:t>RMS</w:t>
            </w:r>
            <w:r w:rsidRPr="007A57DB">
              <w:rPr>
                <w:rFonts w:cs="Calibri"/>
                <w:b/>
                <w:color w:val="000000"/>
                <w:szCs w:val="22"/>
                <w:lang w:eastAsia="es-CL"/>
              </w:rPr>
              <w:t>)</w:t>
            </w:r>
          </w:p>
        </w:tc>
        <w:tc>
          <w:tcPr>
            <w:tcW w:w="893" w:type="dxa"/>
            <w:tcBorders>
              <w:top w:val="nil"/>
              <w:left w:val="nil"/>
              <w:bottom w:val="single" w:sz="4" w:space="0" w:color="auto"/>
              <w:right w:val="nil"/>
            </w:tcBorders>
            <w:shd w:val="clear" w:color="auto" w:fill="auto"/>
            <w:noWrap/>
            <w:vAlign w:val="bottom"/>
            <w:hideMark/>
          </w:tcPr>
          <w:p w:rsidR="00FA0D8C" w:rsidRPr="007A57DB" w:rsidRDefault="00FA0D8C" w:rsidP="00FA0D8C">
            <w:pPr>
              <w:jc w:val="center"/>
              <w:rPr>
                <w:rFonts w:cs="Calibri"/>
                <w:color w:val="000000"/>
                <w:szCs w:val="22"/>
                <w:lang w:eastAsia="es-CL"/>
              </w:rPr>
            </w:pPr>
            <w:r w:rsidRPr="007A57DB">
              <w:rPr>
                <w:rFonts w:cs="Calibri"/>
                <w:color w:val="000000"/>
                <w:szCs w:val="22"/>
                <w:lang w:eastAsia="es-CL"/>
              </w:rPr>
              <w:t>1</w:t>
            </w:r>
          </w:p>
        </w:tc>
        <w:tc>
          <w:tcPr>
            <w:tcW w:w="893" w:type="dxa"/>
            <w:tcBorders>
              <w:top w:val="nil"/>
              <w:left w:val="nil"/>
              <w:bottom w:val="single" w:sz="4" w:space="0" w:color="auto"/>
              <w:right w:val="nil"/>
            </w:tcBorders>
            <w:shd w:val="clear" w:color="auto" w:fill="auto"/>
            <w:noWrap/>
            <w:vAlign w:val="bottom"/>
            <w:hideMark/>
          </w:tcPr>
          <w:p w:rsidR="00FA0D8C" w:rsidRPr="007A57DB" w:rsidRDefault="00FA0D8C" w:rsidP="00FA0D8C">
            <w:pPr>
              <w:jc w:val="center"/>
              <w:rPr>
                <w:rFonts w:cs="Calibri"/>
                <w:color w:val="000000"/>
                <w:szCs w:val="22"/>
                <w:lang w:eastAsia="es-CL"/>
              </w:rPr>
            </w:pPr>
            <w:r w:rsidRPr="007A57DB">
              <w:rPr>
                <w:rFonts w:cs="Calibri"/>
                <w:color w:val="000000"/>
                <w:szCs w:val="22"/>
                <w:lang w:eastAsia="es-CL"/>
              </w:rPr>
              <w:t>1</w:t>
            </w:r>
          </w:p>
        </w:tc>
        <w:tc>
          <w:tcPr>
            <w:tcW w:w="893" w:type="dxa"/>
            <w:tcBorders>
              <w:top w:val="nil"/>
              <w:left w:val="nil"/>
              <w:bottom w:val="single" w:sz="4" w:space="0" w:color="auto"/>
              <w:right w:val="nil"/>
            </w:tcBorders>
            <w:shd w:val="clear" w:color="auto" w:fill="auto"/>
            <w:noWrap/>
            <w:vAlign w:val="bottom"/>
            <w:hideMark/>
          </w:tcPr>
          <w:p w:rsidR="00FA0D8C" w:rsidRPr="007A57DB" w:rsidRDefault="00FA0D8C" w:rsidP="00FA0D8C">
            <w:pPr>
              <w:jc w:val="center"/>
              <w:rPr>
                <w:rFonts w:cs="Calibri"/>
                <w:color w:val="000000"/>
                <w:szCs w:val="22"/>
                <w:lang w:eastAsia="es-CL"/>
              </w:rPr>
            </w:pPr>
            <w:r w:rsidRPr="007A57DB">
              <w:rPr>
                <w:rFonts w:cs="Calibri"/>
                <w:color w:val="000000"/>
                <w:szCs w:val="22"/>
                <w:lang w:eastAsia="es-CL"/>
              </w:rPr>
              <w:t>1</w:t>
            </w:r>
          </w:p>
        </w:tc>
      </w:tr>
    </w:tbl>
    <w:p w:rsidR="00FA0D8C" w:rsidRDefault="00FA0D8C"/>
    <w:p w:rsidR="007068E5" w:rsidRDefault="007068E5"/>
    <w:p w:rsidR="007068E5" w:rsidRDefault="007068E5"/>
    <w:p w:rsidR="007068E5" w:rsidRDefault="007068E5"/>
    <w:p w:rsidR="00A30E80" w:rsidRDefault="00A30E80"/>
    <w:p w:rsidR="00A30E80" w:rsidRDefault="00A30E80" w:rsidP="00A30E80">
      <w:pPr>
        <w:jc w:val="both"/>
        <w:rPr>
          <w:szCs w:val="23"/>
        </w:rPr>
      </w:pPr>
      <w:r w:rsidRPr="00A30E80">
        <w:rPr>
          <w:szCs w:val="23"/>
        </w:rPr>
        <w:lastRenderedPageBreak/>
        <w:t>Al igual que en el análisis realizado para el Langostino colorado norte, se proyectaron las capturas y biomasas desovantes ante 3 escenarios de reclutamientos: medio, alto y bajo, de acuerdo a mult</w:t>
      </w:r>
      <w:r w:rsidR="007A57DB">
        <w:rPr>
          <w:szCs w:val="23"/>
        </w:rPr>
        <w:t>iplicadores con valores de 1, 0,5 y 1,</w:t>
      </w:r>
      <w:r w:rsidRPr="00A30E80">
        <w:rPr>
          <w:szCs w:val="23"/>
        </w:rPr>
        <w:t xml:space="preserve">5 respectivamente. Las proyecciones de capturas se muestran en la </w:t>
      </w:r>
      <w:r w:rsidR="000F0F5D">
        <w:rPr>
          <w:b/>
          <w:bCs/>
          <w:szCs w:val="23"/>
        </w:rPr>
        <w:t>Figura 41</w:t>
      </w:r>
      <w:r w:rsidRPr="00A30E80">
        <w:rPr>
          <w:b/>
          <w:bCs/>
          <w:szCs w:val="23"/>
        </w:rPr>
        <w:t xml:space="preserve"> </w:t>
      </w:r>
      <w:r w:rsidRPr="00A30E80">
        <w:rPr>
          <w:szCs w:val="23"/>
        </w:rPr>
        <w:t xml:space="preserve">y la </w:t>
      </w:r>
      <w:r w:rsidR="00DE7775">
        <w:rPr>
          <w:b/>
          <w:bCs/>
          <w:szCs w:val="23"/>
        </w:rPr>
        <w:t>Tabla 21</w:t>
      </w:r>
      <w:r w:rsidRPr="00A30E80">
        <w:rPr>
          <w:b/>
          <w:bCs/>
          <w:szCs w:val="23"/>
        </w:rPr>
        <w:t xml:space="preserve"> </w:t>
      </w:r>
      <w:r w:rsidRPr="00A30E80">
        <w:rPr>
          <w:szCs w:val="23"/>
        </w:rPr>
        <w:t>muestra los valores estimados para cada año de proyección</w:t>
      </w:r>
    </w:p>
    <w:p w:rsidR="004E6287" w:rsidRDefault="004E6287" w:rsidP="00A30E80">
      <w:pPr>
        <w:jc w:val="both"/>
        <w:rPr>
          <w:szCs w:val="23"/>
        </w:rPr>
      </w:pPr>
    </w:p>
    <w:p w:rsidR="004E6287" w:rsidRDefault="00947DB1" w:rsidP="00947DB1">
      <w:pPr>
        <w:jc w:val="center"/>
        <w:rPr>
          <w:sz w:val="28"/>
        </w:rPr>
      </w:pPr>
      <w:r>
        <w:rPr>
          <w:noProof/>
          <w:lang w:eastAsia="es-CL"/>
        </w:rPr>
        <w:drawing>
          <wp:inline distT="0" distB="0" distL="0" distR="0" wp14:anchorId="123C6635" wp14:editId="056F9976">
            <wp:extent cx="4144488" cy="2422525"/>
            <wp:effectExtent l="0" t="0" r="8890" b="0"/>
            <wp:docPr id="922" name="Gráfico 9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0F0F5D" w:rsidRDefault="000F0F5D" w:rsidP="000F0F5D">
      <w:pPr>
        <w:jc w:val="both"/>
        <w:rPr>
          <w:sz w:val="22"/>
          <w:szCs w:val="22"/>
        </w:rPr>
      </w:pPr>
      <w:r w:rsidRPr="00AA2DDE">
        <w:rPr>
          <w:b/>
          <w:bCs/>
          <w:sz w:val="22"/>
          <w:szCs w:val="22"/>
        </w:rPr>
        <w:t>Figura</w:t>
      </w:r>
      <w:r>
        <w:rPr>
          <w:b/>
          <w:bCs/>
          <w:sz w:val="22"/>
          <w:szCs w:val="22"/>
        </w:rPr>
        <w:t xml:space="preserve"> 41</w:t>
      </w:r>
      <w:r w:rsidRPr="00AA2DDE">
        <w:rPr>
          <w:b/>
          <w:bCs/>
          <w:sz w:val="22"/>
          <w:szCs w:val="22"/>
        </w:rPr>
        <w:t xml:space="preserve">. </w:t>
      </w:r>
      <w:r w:rsidRPr="00AA2DDE">
        <w:rPr>
          <w:sz w:val="22"/>
          <w:szCs w:val="22"/>
        </w:rPr>
        <w:t>Proyección de las capturas ante distintos escenarios de reclutamiento (bajo, medio y alto) en función de la estrategia de explotación del F</w:t>
      </w:r>
      <w:r w:rsidRPr="00AA2DDE">
        <w:rPr>
          <w:sz w:val="22"/>
          <w:szCs w:val="22"/>
          <w:vertAlign w:val="subscript"/>
        </w:rPr>
        <w:t>45</w:t>
      </w:r>
      <w:r>
        <w:rPr>
          <w:sz w:val="22"/>
          <w:szCs w:val="22"/>
        </w:rPr>
        <w:t>, UPS</w:t>
      </w:r>
      <w:r w:rsidRPr="00AA2DDE">
        <w:rPr>
          <w:sz w:val="22"/>
          <w:szCs w:val="22"/>
        </w:rPr>
        <w:t>.</w:t>
      </w:r>
    </w:p>
    <w:p w:rsidR="00947DB1" w:rsidRDefault="00947DB1">
      <w:pPr>
        <w:rPr>
          <w:sz w:val="22"/>
          <w:szCs w:val="22"/>
        </w:rPr>
      </w:pPr>
    </w:p>
    <w:p w:rsidR="00947DB1" w:rsidRDefault="00947DB1">
      <w:pPr>
        <w:rPr>
          <w:sz w:val="22"/>
          <w:szCs w:val="22"/>
        </w:rPr>
      </w:pPr>
    </w:p>
    <w:p w:rsidR="00947DB1" w:rsidRPr="00947DB1" w:rsidRDefault="00DE7775" w:rsidP="00947DB1">
      <w:pPr>
        <w:autoSpaceDE w:val="0"/>
        <w:autoSpaceDN w:val="0"/>
        <w:adjustRightInd w:val="0"/>
        <w:jc w:val="center"/>
        <w:rPr>
          <w:rFonts w:cs="Arial"/>
          <w:color w:val="000000"/>
          <w:sz w:val="22"/>
          <w:szCs w:val="22"/>
        </w:rPr>
      </w:pPr>
      <w:r>
        <w:rPr>
          <w:rFonts w:cs="Arial"/>
          <w:b/>
          <w:bCs/>
          <w:color w:val="000000"/>
          <w:sz w:val="22"/>
          <w:szCs w:val="22"/>
        </w:rPr>
        <w:t>Tabla 21</w:t>
      </w:r>
    </w:p>
    <w:p w:rsidR="00947DB1" w:rsidRDefault="00947DB1" w:rsidP="00947DB1">
      <w:pPr>
        <w:jc w:val="center"/>
        <w:rPr>
          <w:rFonts w:cs="Arial"/>
          <w:color w:val="000000"/>
          <w:sz w:val="22"/>
          <w:szCs w:val="22"/>
        </w:rPr>
      </w:pPr>
      <w:r w:rsidRPr="00947DB1">
        <w:rPr>
          <w:rFonts w:cs="Arial"/>
          <w:color w:val="000000"/>
          <w:sz w:val="22"/>
          <w:szCs w:val="22"/>
        </w:rPr>
        <w:t>Valores estimados por año proyectados para las capturas ante la estrategia de explotación F</w:t>
      </w:r>
      <w:r w:rsidRPr="007A57DB">
        <w:rPr>
          <w:rFonts w:cs="Arial"/>
          <w:color w:val="000000"/>
          <w:sz w:val="22"/>
          <w:szCs w:val="22"/>
          <w:vertAlign w:val="subscript"/>
        </w:rPr>
        <w:t>45</w:t>
      </w:r>
      <w:r w:rsidRPr="00947DB1">
        <w:rPr>
          <w:rFonts w:cs="Arial"/>
          <w:color w:val="000000"/>
          <w:sz w:val="22"/>
          <w:szCs w:val="22"/>
        </w:rPr>
        <w:t>.</w:t>
      </w:r>
    </w:p>
    <w:p w:rsidR="00947DB1" w:rsidRDefault="00947DB1" w:rsidP="00947DB1">
      <w:pPr>
        <w:jc w:val="center"/>
        <w:rPr>
          <w:rFonts w:cs="Arial"/>
          <w:color w:val="000000"/>
          <w:sz w:val="22"/>
          <w:szCs w:val="22"/>
        </w:rPr>
      </w:pPr>
    </w:p>
    <w:tbl>
      <w:tblPr>
        <w:tblW w:w="8919" w:type="dxa"/>
        <w:jc w:val="center"/>
        <w:tblCellMar>
          <w:left w:w="70" w:type="dxa"/>
          <w:right w:w="70" w:type="dxa"/>
        </w:tblCellMar>
        <w:tblLook w:val="04A0" w:firstRow="1" w:lastRow="0" w:firstColumn="1" w:lastColumn="0" w:noHBand="0" w:noVBand="1"/>
      </w:tblPr>
      <w:tblGrid>
        <w:gridCol w:w="1019"/>
        <w:gridCol w:w="790"/>
        <w:gridCol w:w="790"/>
        <w:gridCol w:w="790"/>
        <w:gridCol w:w="790"/>
        <w:gridCol w:w="790"/>
        <w:gridCol w:w="790"/>
        <w:gridCol w:w="790"/>
        <w:gridCol w:w="790"/>
        <w:gridCol w:w="790"/>
        <w:gridCol w:w="790"/>
      </w:tblGrid>
      <w:tr w:rsidR="00947DB1" w:rsidRPr="00A73871" w:rsidTr="00A73871">
        <w:trPr>
          <w:trHeight w:val="265"/>
          <w:jc w:val="center"/>
        </w:trPr>
        <w:tc>
          <w:tcPr>
            <w:tcW w:w="1019"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Años</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2018</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2019</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2020</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2021</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2022</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2023</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2024</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2025</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2026</w:t>
            </w:r>
          </w:p>
        </w:tc>
        <w:tc>
          <w:tcPr>
            <w:tcW w:w="790" w:type="dxa"/>
            <w:tcBorders>
              <w:top w:val="single" w:sz="4" w:space="0" w:color="auto"/>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2027</w:t>
            </w:r>
          </w:p>
        </w:tc>
      </w:tr>
      <w:tr w:rsidR="00947DB1" w:rsidRPr="00A73871" w:rsidTr="00A73871">
        <w:trPr>
          <w:trHeight w:val="265"/>
          <w:jc w:val="center"/>
        </w:trPr>
        <w:tc>
          <w:tcPr>
            <w:tcW w:w="1019"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Rmed=1</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4401</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4598</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5090</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5864</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6349</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6533</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6603</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6629</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6639</w:t>
            </w:r>
          </w:p>
        </w:tc>
        <w:tc>
          <w:tcPr>
            <w:tcW w:w="790" w:type="dxa"/>
            <w:tcBorders>
              <w:top w:val="single" w:sz="4" w:space="0" w:color="auto"/>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6643</w:t>
            </w:r>
          </w:p>
        </w:tc>
      </w:tr>
      <w:tr w:rsidR="00947DB1" w:rsidRPr="00A73871" w:rsidTr="00A73871">
        <w:trPr>
          <w:trHeight w:val="265"/>
          <w:jc w:val="center"/>
        </w:trPr>
        <w:tc>
          <w:tcPr>
            <w:tcW w:w="1019" w:type="dxa"/>
            <w:tcBorders>
              <w:top w:val="nil"/>
              <w:left w:val="nil"/>
              <w:bottom w:val="nil"/>
              <w:right w:val="nil"/>
            </w:tcBorders>
            <w:shd w:val="clear" w:color="auto" w:fill="auto"/>
            <w:noWrap/>
            <w:vAlign w:val="bottom"/>
            <w:hideMark/>
          </w:tcPr>
          <w:p w:rsidR="00947DB1" w:rsidRPr="00A73871" w:rsidRDefault="007A57DB" w:rsidP="00947DB1">
            <w:pPr>
              <w:jc w:val="center"/>
              <w:rPr>
                <w:rFonts w:cs="Calibri"/>
                <w:b/>
                <w:bCs/>
                <w:color w:val="000000"/>
                <w:sz w:val="22"/>
                <w:szCs w:val="22"/>
                <w:lang w:eastAsia="es-CL"/>
              </w:rPr>
            </w:pPr>
            <w:r>
              <w:rPr>
                <w:rFonts w:cs="Calibri"/>
                <w:b/>
                <w:bCs/>
                <w:color w:val="000000"/>
                <w:sz w:val="22"/>
                <w:szCs w:val="22"/>
                <w:lang w:eastAsia="es-CL"/>
              </w:rPr>
              <w:t>Rmed=0,</w:t>
            </w:r>
            <w:r w:rsidR="00947DB1" w:rsidRPr="00A73871">
              <w:rPr>
                <w:rFonts w:cs="Calibri"/>
                <w:b/>
                <w:bCs/>
                <w:color w:val="000000"/>
                <w:sz w:val="22"/>
                <w:szCs w:val="22"/>
                <w:lang w:eastAsia="es-CL"/>
              </w:rPr>
              <w:t>5</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4396</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4531</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4530</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4043</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3596</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3426</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3362</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3338</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3328</w:t>
            </w:r>
          </w:p>
        </w:tc>
        <w:tc>
          <w:tcPr>
            <w:tcW w:w="790" w:type="dxa"/>
            <w:tcBorders>
              <w:top w:val="nil"/>
              <w:left w:val="nil"/>
              <w:bottom w:val="nil"/>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3325</w:t>
            </w:r>
          </w:p>
        </w:tc>
      </w:tr>
      <w:tr w:rsidR="00947DB1" w:rsidRPr="00A73871" w:rsidTr="00A73871">
        <w:trPr>
          <w:trHeight w:val="265"/>
          <w:jc w:val="center"/>
        </w:trPr>
        <w:tc>
          <w:tcPr>
            <w:tcW w:w="1019"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b/>
                <w:bCs/>
                <w:color w:val="000000"/>
                <w:sz w:val="22"/>
                <w:szCs w:val="22"/>
                <w:lang w:eastAsia="es-CL"/>
              </w:rPr>
            </w:pPr>
            <w:r w:rsidRPr="00A73871">
              <w:rPr>
                <w:rFonts w:cs="Calibri"/>
                <w:b/>
                <w:bCs/>
                <w:color w:val="000000"/>
                <w:sz w:val="22"/>
                <w:szCs w:val="22"/>
                <w:lang w:eastAsia="es-CL"/>
              </w:rPr>
              <w:t>Rmed=1</w:t>
            </w:r>
            <w:r w:rsidR="007A57DB">
              <w:rPr>
                <w:rFonts w:cs="Calibri"/>
                <w:b/>
                <w:bCs/>
                <w:color w:val="000000"/>
                <w:sz w:val="22"/>
                <w:szCs w:val="22"/>
                <w:lang w:eastAsia="es-CL"/>
              </w:rPr>
              <w:t>,</w:t>
            </w:r>
            <w:r w:rsidRPr="00A73871">
              <w:rPr>
                <w:rFonts w:cs="Calibri"/>
                <w:b/>
                <w:bCs/>
                <w:color w:val="000000"/>
                <w:sz w:val="22"/>
                <w:szCs w:val="22"/>
                <w:lang w:eastAsia="es-CL"/>
              </w:rPr>
              <w:t>5</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4405</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4664</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5650</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7686</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9103</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9640</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9843</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9921</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9950</w:t>
            </w:r>
          </w:p>
        </w:tc>
        <w:tc>
          <w:tcPr>
            <w:tcW w:w="790" w:type="dxa"/>
            <w:tcBorders>
              <w:top w:val="nil"/>
              <w:left w:val="nil"/>
              <w:bottom w:val="single" w:sz="4" w:space="0" w:color="auto"/>
              <w:right w:val="nil"/>
            </w:tcBorders>
            <w:shd w:val="clear" w:color="auto" w:fill="auto"/>
            <w:noWrap/>
            <w:vAlign w:val="bottom"/>
            <w:hideMark/>
          </w:tcPr>
          <w:p w:rsidR="00947DB1" w:rsidRPr="00A73871" w:rsidRDefault="00947DB1" w:rsidP="00947DB1">
            <w:pPr>
              <w:jc w:val="center"/>
              <w:rPr>
                <w:rFonts w:cs="Calibri"/>
                <w:color w:val="000000"/>
                <w:sz w:val="22"/>
                <w:szCs w:val="22"/>
                <w:lang w:eastAsia="es-CL"/>
              </w:rPr>
            </w:pPr>
            <w:r w:rsidRPr="00A73871">
              <w:rPr>
                <w:rFonts w:cs="Calibri"/>
                <w:color w:val="000000"/>
                <w:sz w:val="22"/>
                <w:szCs w:val="22"/>
                <w:lang w:eastAsia="es-CL"/>
              </w:rPr>
              <w:t>9961</w:t>
            </w:r>
          </w:p>
        </w:tc>
      </w:tr>
    </w:tbl>
    <w:p w:rsidR="00947DB1" w:rsidRDefault="00947DB1" w:rsidP="00947DB1">
      <w:pPr>
        <w:jc w:val="center"/>
        <w:rPr>
          <w:rFonts w:cs="Arial"/>
          <w:color w:val="000000"/>
          <w:sz w:val="22"/>
          <w:szCs w:val="22"/>
        </w:rPr>
      </w:pPr>
    </w:p>
    <w:p w:rsidR="00947DB1" w:rsidRDefault="00947DB1" w:rsidP="00947DB1">
      <w:pPr>
        <w:jc w:val="center"/>
        <w:rPr>
          <w:rFonts w:cs="Arial"/>
          <w:color w:val="000000"/>
          <w:sz w:val="22"/>
          <w:szCs w:val="22"/>
        </w:rPr>
      </w:pPr>
    </w:p>
    <w:p w:rsidR="00947DB1" w:rsidRPr="00947DB1" w:rsidRDefault="00947DB1" w:rsidP="00947DB1">
      <w:pPr>
        <w:jc w:val="both"/>
        <w:rPr>
          <w:rFonts w:cs="Arial"/>
          <w:color w:val="000000"/>
          <w:szCs w:val="22"/>
        </w:rPr>
      </w:pPr>
      <w:r w:rsidRPr="00947DB1">
        <w:rPr>
          <w:szCs w:val="23"/>
        </w:rPr>
        <w:t xml:space="preserve">La </w:t>
      </w:r>
      <w:r w:rsidR="00D3736A">
        <w:rPr>
          <w:b/>
          <w:bCs/>
          <w:szCs w:val="23"/>
        </w:rPr>
        <w:t>Figura 42</w:t>
      </w:r>
      <w:r w:rsidRPr="00947DB1">
        <w:rPr>
          <w:b/>
          <w:bCs/>
          <w:szCs w:val="23"/>
        </w:rPr>
        <w:t xml:space="preserve"> </w:t>
      </w:r>
      <w:r w:rsidRPr="00947DB1">
        <w:rPr>
          <w:szCs w:val="23"/>
        </w:rPr>
        <w:t xml:space="preserve">muestra la proyección de las biomasas desovantes ante los distintos escenarios de reclutamientos propuestos, además se presenta (línea verde) la biomasa desovante del 45% de reducción, la cual ante un escenario de reclutamiento medio se alcanzaría aproximadamente en el año 2021. En la </w:t>
      </w:r>
      <w:r w:rsidRPr="00947DB1">
        <w:rPr>
          <w:b/>
          <w:bCs/>
          <w:szCs w:val="23"/>
        </w:rPr>
        <w:t>Tabla 2</w:t>
      </w:r>
      <w:r w:rsidR="00DE7775">
        <w:rPr>
          <w:b/>
          <w:bCs/>
          <w:szCs w:val="23"/>
        </w:rPr>
        <w:t>2</w:t>
      </w:r>
      <w:r w:rsidRPr="00947DB1">
        <w:rPr>
          <w:b/>
          <w:bCs/>
          <w:szCs w:val="23"/>
        </w:rPr>
        <w:t xml:space="preserve"> </w:t>
      </w:r>
      <w:r w:rsidRPr="00947DB1">
        <w:rPr>
          <w:szCs w:val="23"/>
        </w:rPr>
        <w:t>se presentan los valores de biomasa estimados para cada año de proyección.</w:t>
      </w:r>
    </w:p>
    <w:p w:rsidR="00947DB1" w:rsidRPr="00947DB1" w:rsidRDefault="00947DB1" w:rsidP="00947DB1">
      <w:pPr>
        <w:jc w:val="center"/>
        <w:rPr>
          <w:sz w:val="22"/>
          <w:szCs w:val="22"/>
        </w:rPr>
      </w:pPr>
    </w:p>
    <w:p w:rsidR="007068E5" w:rsidRDefault="007068E5"/>
    <w:p w:rsidR="00947DB1" w:rsidRDefault="00947DB1"/>
    <w:p w:rsidR="00947DB1" w:rsidRDefault="00947DB1"/>
    <w:p w:rsidR="00947DB1" w:rsidRDefault="00947DB1" w:rsidP="00947DB1">
      <w:pPr>
        <w:jc w:val="center"/>
        <w:rPr>
          <w:noProof/>
          <w:lang w:eastAsia="es-CL"/>
        </w:rPr>
      </w:pPr>
    </w:p>
    <w:p w:rsidR="00E93A62" w:rsidRDefault="0054005C" w:rsidP="00947DB1">
      <w:pPr>
        <w:jc w:val="center"/>
      </w:pPr>
      <w:r>
        <w:rPr>
          <w:noProof/>
          <w:lang w:eastAsia="es-CL"/>
        </w:rPr>
        <w:lastRenderedPageBreak/>
        <w:drawing>
          <wp:inline distT="0" distB="0" distL="0" distR="0" wp14:anchorId="4779DF26" wp14:editId="2BCB769F">
            <wp:extent cx="4263242" cy="2350770"/>
            <wp:effectExtent l="0" t="0" r="4445" b="0"/>
            <wp:docPr id="896" name="Gráfico 8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E93A62" w:rsidRDefault="00E93A62" w:rsidP="003A3EC7">
      <w:pPr>
        <w:jc w:val="both"/>
        <w:rPr>
          <w:b/>
          <w:bCs/>
          <w:sz w:val="22"/>
          <w:szCs w:val="22"/>
        </w:rPr>
      </w:pPr>
    </w:p>
    <w:p w:rsidR="000F0F5D" w:rsidRPr="00D3736A" w:rsidRDefault="000F0F5D" w:rsidP="000F0F5D">
      <w:pPr>
        <w:jc w:val="both"/>
        <w:rPr>
          <w:sz w:val="22"/>
          <w:szCs w:val="22"/>
        </w:rPr>
      </w:pPr>
      <w:r w:rsidRPr="00AA2DDE">
        <w:rPr>
          <w:b/>
          <w:bCs/>
          <w:sz w:val="22"/>
          <w:szCs w:val="22"/>
        </w:rPr>
        <w:t>Figura</w:t>
      </w:r>
      <w:r w:rsidR="00D3736A">
        <w:rPr>
          <w:b/>
          <w:bCs/>
          <w:sz w:val="22"/>
          <w:szCs w:val="22"/>
        </w:rPr>
        <w:t xml:space="preserve"> 42</w:t>
      </w:r>
      <w:r w:rsidRPr="00AA2DDE">
        <w:rPr>
          <w:b/>
          <w:bCs/>
          <w:sz w:val="22"/>
          <w:szCs w:val="22"/>
        </w:rPr>
        <w:t xml:space="preserve">. </w:t>
      </w:r>
      <w:r>
        <w:rPr>
          <w:sz w:val="22"/>
          <w:szCs w:val="22"/>
        </w:rPr>
        <w:t>Proyección de las biomasas desovantes</w:t>
      </w:r>
      <w:r w:rsidRPr="00AA2DDE">
        <w:rPr>
          <w:sz w:val="22"/>
          <w:szCs w:val="22"/>
        </w:rPr>
        <w:t xml:space="preserve"> ante distintos escenarios de reclutamiento (bajo, medio y alto) en función de la estrategia de explotación del F</w:t>
      </w:r>
      <w:r w:rsidRPr="00AA2DDE">
        <w:rPr>
          <w:sz w:val="22"/>
          <w:szCs w:val="22"/>
          <w:vertAlign w:val="subscript"/>
        </w:rPr>
        <w:t>45</w:t>
      </w:r>
      <w:r>
        <w:rPr>
          <w:sz w:val="22"/>
          <w:szCs w:val="22"/>
        </w:rPr>
        <w:t>, UPS</w:t>
      </w:r>
      <w:r w:rsidRPr="00AA2DDE">
        <w:rPr>
          <w:sz w:val="22"/>
          <w:szCs w:val="22"/>
        </w:rPr>
        <w:t>.</w:t>
      </w:r>
      <w:r>
        <w:rPr>
          <w:sz w:val="22"/>
          <w:szCs w:val="22"/>
        </w:rPr>
        <w:t xml:space="preserve"> BD</w:t>
      </w:r>
      <w:r w:rsidR="00D3736A">
        <w:rPr>
          <w:sz w:val="22"/>
          <w:szCs w:val="22"/>
          <w:vertAlign w:val="subscript"/>
        </w:rPr>
        <w:t>RMS</w:t>
      </w:r>
      <w:r w:rsidR="00D3736A">
        <w:rPr>
          <w:sz w:val="22"/>
          <w:szCs w:val="22"/>
        </w:rPr>
        <w:t>= 15620 t y BD</w:t>
      </w:r>
      <w:r w:rsidR="00D3736A" w:rsidRPr="00D3736A">
        <w:rPr>
          <w:sz w:val="22"/>
          <w:szCs w:val="22"/>
          <w:vertAlign w:val="subscript"/>
        </w:rPr>
        <w:t>45</w:t>
      </w:r>
      <w:r w:rsidR="00D3736A">
        <w:rPr>
          <w:sz w:val="22"/>
          <w:szCs w:val="22"/>
        </w:rPr>
        <w:t xml:space="preserve"> = 17573.</w:t>
      </w:r>
    </w:p>
    <w:p w:rsidR="00947DB1" w:rsidRDefault="00947DB1" w:rsidP="00947DB1">
      <w:pPr>
        <w:jc w:val="center"/>
      </w:pPr>
    </w:p>
    <w:p w:rsidR="0054005C" w:rsidRDefault="0054005C" w:rsidP="00947DB1">
      <w:pPr>
        <w:jc w:val="center"/>
      </w:pPr>
    </w:p>
    <w:p w:rsidR="0054005C" w:rsidRPr="0054005C" w:rsidRDefault="00DE7775" w:rsidP="0054005C">
      <w:pPr>
        <w:autoSpaceDE w:val="0"/>
        <w:autoSpaceDN w:val="0"/>
        <w:adjustRightInd w:val="0"/>
        <w:jc w:val="center"/>
        <w:rPr>
          <w:rFonts w:cs="Arial"/>
          <w:color w:val="000000"/>
          <w:sz w:val="22"/>
          <w:szCs w:val="23"/>
        </w:rPr>
      </w:pPr>
      <w:r>
        <w:rPr>
          <w:rFonts w:cs="Arial"/>
          <w:b/>
          <w:bCs/>
          <w:color w:val="000000"/>
          <w:sz w:val="22"/>
          <w:szCs w:val="23"/>
        </w:rPr>
        <w:t>Tabla 22</w:t>
      </w:r>
      <w:r w:rsidR="0054005C" w:rsidRPr="0054005C">
        <w:rPr>
          <w:rFonts w:cs="Arial"/>
          <w:b/>
          <w:bCs/>
          <w:color w:val="000000"/>
          <w:sz w:val="22"/>
          <w:szCs w:val="23"/>
        </w:rPr>
        <w:t>.</w:t>
      </w:r>
    </w:p>
    <w:p w:rsidR="00947DB1" w:rsidRPr="007A57DB" w:rsidRDefault="0054005C" w:rsidP="0054005C">
      <w:pPr>
        <w:jc w:val="center"/>
        <w:rPr>
          <w:sz w:val="22"/>
          <w:szCs w:val="22"/>
        </w:rPr>
      </w:pPr>
      <w:r w:rsidRPr="007A57DB">
        <w:rPr>
          <w:rFonts w:cs="Arial"/>
          <w:color w:val="000000"/>
          <w:sz w:val="22"/>
          <w:szCs w:val="22"/>
        </w:rPr>
        <w:t>Proyección de biomasas desovantes ante distintos escenarios de reclutamientos en función del F</w:t>
      </w:r>
      <w:r w:rsidRPr="007A57DB">
        <w:rPr>
          <w:rFonts w:cs="Arial"/>
          <w:color w:val="000000"/>
          <w:sz w:val="22"/>
          <w:szCs w:val="22"/>
          <w:vertAlign w:val="subscript"/>
        </w:rPr>
        <w:t>45</w:t>
      </w:r>
      <w:r w:rsidRPr="007A57DB">
        <w:rPr>
          <w:rFonts w:cs="Arial"/>
          <w:color w:val="000000"/>
          <w:sz w:val="22"/>
          <w:szCs w:val="22"/>
        </w:rPr>
        <w:t>.</w:t>
      </w:r>
    </w:p>
    <w:p w:rsidR="00947DB1" w:rsidRDefault="00947DB1" w:rsidP="00947DB1">
      <w:pPr>
        <w:jc w:val="center"/>
      </w:pPr>
    </w:p>
    <w:tbl>
      <w:tblPr>
        <w:tblW w:w="8951" w:type="dxa"/>
        <w:jc w:val="center"/>
        <w:tblCellMar>
          <w:left w:w="70" w:type="dxa"/>
          <w:right w:w="70" w:type="dxa"/>
        </w:tblCellMar>
        <w:tblLook w:val="04A0" w:firstRow="1" w:lastRow="0" w:firstColumn="1" w:lastColumn="0" w:noHBand="0" w:noVBand="1"/>
      </w:tblPr>
      <w:tblGrid>
        <w:gridCol w:w="1031"/>
        <w:gridCol w:w="792"/>
        <w:gridCol w:w="792"/>
        <w:gridCol w:w="792"/>
        <w:gridCol w:w="792"/>
        <w:gridCol w:w="792"/>
        <w:gridCol w:w="792"/>
        <w:gridCol w:w="792"/>
        <w:gridCol w:w="792"/>
        <w:gridCol w:w="792"/>
        <w:gridCol w:w="792"/>
      </w:tblGrid>
      <w:tr w:rsidR="0054005C" w:rsidRPr="00A73871" w:rsidTr="00A73871">
        <w:trPr>
          <w:trHeight w:val="297"/>
          <w:jc w:val="center"/>
        </w:trPr>
        <w:tc>
          <w:tcPr>
            <w:tcW w:w="1031"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Años</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2018</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2019</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2020</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2021</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2022</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2023</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2024</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2025</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2026</w:t>
            </w:r>
          </w:p>
        </w:tc>
        <w:tc>
          <w:tcPr>
            <w:tcW w:w="792" w:type="dxa"/>
            <w:tcBorders>
              <w:top w:val="single" w:sz="4" w:space="0" w:color="auto"/>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2027</w:t>
            </w:r>
          </w:p>
        </w:tc>
      </w:tr>
      <w:tr w:rsidR="0054005C" w:rsidRPr="00A73871" w:rsidTr="00A73871">
        <w:trPr>
          <w:trHeight w:val="297"/>
          <w:jc w:val="center"/>
        </w:trPr>
        <w:tc>
          <w:tcPr>
            <w:tcW w:w="1031"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b/>
                <w:color w:val="000000"/>
                <w:sz w:val="22"/>
                <w:szCs w:val="22"/>
                <w:lang w:eastAsia="es-CL"/>
              </w:rPr>
            </w:pPr>
            <w:r w:rsidRPr="00A73871">
              <w:rPr>
                <w:rFonts w:cs="Calibri"/>
                <w:b/>
                <w:color w:val="000000"/>
                <w:sz w:val="22"/>
                <w:szCs w:val="22"/>
                <w:lang w:eastAsia="es-CL"/>
              </w:rPr>
              <w:t>Rmed=1</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11721</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13359</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15345</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16876</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17713</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18072</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18226</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18292</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18320</w:t>
            </w:r>
          </w:p>
        </w:tc>
        <w:tc>
          <w:tcPr>
            <w:tcW w:w="792" w:type="dxa"/>
            <w:tcBorders>
              <w:top w:val="single" w:sz="4" w:space="0" w:color="auto"/>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18333</w:t>
            </w:r>
          </w:p>
        </w:tc>
      </w:tr>
      <w:tr w:rsidR="0054005C" w:rsidRPr="00A73871" w:rsidTr="00A73871">
        <w:trPr>
          <w:trHeight w:val="297"/>
          <w:jc w:val="center"/>
        </w:trPr>
        <w:tc>
          <w:tcPr>
            <w:tcW w:w="1031" w:type="dxa"/>
            <w:tcBorders>
              <w:top w:val="nil"/>
              <w:left w:val="nil"/>
              <w:bottom w:val="nil"/>
              <w:right w:val="nil"/>
            </w:tcBorders>
            <w:shd w:val="clear" w:color="auto" w:fill="auto"/>
            <w:noWrap/>
            <w:vAlign w:val="bottom"/>
            <w:hideMark/>
          </w:tcPr>
          <w:p w:rsidR="0054005C" w:rsidRPr="00A73871" w:rsidRDefault="007A57DB" w:rsidP="0054005C">
            <w:pPr>
              <w:jc w:val="center"/>
              <w:rPr>
                <w:rFonts w:cs="Calibri"/>
                <w:b/>
                <w:color w:val="000000"/>
                <w:sz w:val="22"/>
                <w:szCs w:val="22"/>
                <w:lang w:eastAsia="es-CL"/>
              </w:rPr>
            </w:pPr>
            <w:r>
              <w:rPr>
                <w:rFonts w:cs="Calibri"/>
                <w:b/>
                <w:color w:val="000000"/>
                <w:sz w:val="22"/>
                <w:szCs w:val="22"/>
                <w:lang w:eastAsia="es-CL"/>
              </w:rPr>
              <w:t>Rmed=0,</w:t>
            </w:r>
            <w:r w:rsidR="0054005C" w:rsidRPr="00A73871">
              <w:rPr>
                <w:rFonts w:cs="Calibri"/>
                <w:b/>
                <w:color w:val="000000"/>
                <w:sz w:val="22"/>
                <w:szCs w:val="22"/>
                <w:lang w:eastAsia="es-CL"/>
              </w:rPr>
              <w:t>5</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11646</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12105</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11301</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10330</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9668</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9384</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9263</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9210</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9188</w:t>
            </w:r>
          </w:p>
        </w:tc>
        <w:tc>
          <w:tcPr>
            <w:tcW w:w="792" w:type="dxa"/>
            <w:tcBorders>
              <w:top w:val="nil"/>
              <w:left w:val="nil"/>
              <w:bottom w:val="nil"/>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9178</w:t>
            </w:r>
          </w:p>
        </w:tc>
      </w:tr>
      <w:tr w:rsidR="0054005C" w:rsidRPr="00A73871" w:rsidTr="00A73871">
        <w:trPr>
          <w:trHeight w:val="297"/>
          <w:jc w:val="center"/>
        </w:trPr>
        <w:tc>
          <w:tcPr>
            <w:tcW w:w="1031" w:type="dxa"/>
            <w:tcBorders>
              <w:top w:val="nil"/>
              <w:left w:val="nil"/>
              <w:bottom w:val="single" w:sz="4" w:space="0" w:color="auto"/>
              <w:right w:val="nil"/>
            </w:tcBorders>
            <w:shd w:val="clear" w:color="auto" w:fill="auto"/>
            <w:noWrap/>
            <w:vAlign w:val="bottom"/>
            <w:hideMark/>
          </w:tcPr>
          <w:p w:rsidR="0054005C" w:rsidRPr="00A73871" w:rsidRDefault="007A57DB" w:rsidP="0054005C">
            <w:pPr>
              <w:jc w:val="center"/>
              <w:rPr>
                <w:rFonts w:cs="Calibri"/>
                <w:b/>
                <w:color w:val="000000"/>
                <w:sz w:val="22"/>
                <w:szCs w:val="22"/>
                <w:lang w:eastAsia="es-CL"/>
              </w:rPr>
            </w:pPr>
            <w:r>
              <w:rPr>
                <w:rFonts w:cs="Calibri"/>
                <w:b/>
                <w:color w:val="000000"/>
                <w:sz w:val="22"/>
                <w:szCs w:val="22"/>
                <w:lang w:eastAsia="es-CL"/>
              </w:rPr>
              <w:t>Rmed=1,</w:t>
            </w:r>
            <w:r w:rsidR="0054005C" w:rsidRPr="00A73871">
              <w:rPr>
                <w:rFonts w:cs="Calibri"/>
                <w:b/>
                <w:color w:val="000000"/>
                <w:sz w:val="22"/>
                <w:szCs w:val="22"/>
                <w:lang w:eastAsia="es-CL"/>
              </w:rPr>
              <w:t>5</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11796</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14613</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19390</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23422</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25757</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26759</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27189</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27374</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27453</w:t>
            </w:r>
          </w:p>
        </w:tc>
        <w:tc>
          <w:tcPr>
            <w:tcW w:w="792" w:type="dxa"/>
            <w:tcBorders>
              <w:top w:val="nil"/>
              <w:left w:val="nil"/>
              <w:bottom w:val="single" w:sz="4" w:space="0" w:color="auto"/>
              <w:right w:val="nil"/>
            </w:tcBorders>
            <w:shd w:val="clear" w:color="auto" w:fill="auto"/>
            <w:noWrap/>
            <w:vAlign w:val="bottom"/>
            <w:hideMark/>
          </w:tcPr>
          <w:p w:rsidR="0054005C" w:rsidRPr="00A73871" w:rsidRDefault="0054005C" w:rsidP="0054005C">
            <w:pPr>
              <w:jc w:val="center"/>
              <w:rPr>
                <w:rFonts w:cs="Calibri"/>
                <w:color w:val="000000"/>
                <w:sz w:val="22"/>
                <w:szCs w:val="22"/>
                <w:lang w:eastAsia="es-CL"/>
              </w:rPr>
            </w:pPr>
            <w:r w:rsidRPr="00A73871">
              <w:rPr>
                <w:rFonts w:cs="Calibri"/>
                <w:color w:val="000000"/>
                <w:sz w:val="22"/>
                <w:szCs w:val="22"/>
                <w:lang w:eastAsia="es-CL"/>
              </w:rPr>
              <w:t>27487</w:t>
            </w:r>
          </w:p>
        </w:tc>
      </w:tr>
    </w:tbl>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54005C" w:rsidRDefault="0054005C" w:rsidP="00947DB1">
      <w:pPr>
        <w:jc w:val="center"/>
      </w:pPr>
    </w:p>
    <w:p w:rsidR="00D04C38" w:rsidRDefault="00D04C38" w:rsidP="00947DB1">
      <w:pPr>
        <w:jc w:val="center"/>
      </w:pPr>
    </w:p>
    <w:p w:rsidR="00D04C38" w:rsidRDefault="00D04C38" w:rsidP="00947DB1">
      <w:pPr>
        <w:jc w:val="center"/>
      </w:pPr>
    </w:p>
    <w:p w:rsidR="00D04C38" w:rsidRDefault="00D04C38" w:rsidP="00947DB1">
      <w:pPr>
        <w:jc w:val="center"/>
      </w:pPr>
    </w:p>
    <w:p w:rsidR="00D04C38" w:rsidRDefault="00D04C38" w:rsidP="00947DB1">
      <w:pPr>
        <w:jc w:val="center"/>
      </w:pPr>
    </w:p>
    <w:p w:rsidR="00D04C38" w:rsidRDefault="00A73871" w:rsidP="004C0419">
      <w:pPr>
        <w:pStyle w:val="TTtulo3"/>
        <w:jc w:val="both"/>
        <w:rPr>
          <w:sz w:val="22"/>
        </w:rPr>
      </w:pPr>
      <w:bookmarkStart w:id="74" w:name="_Toc491777232"/>
      <w:r>
        <w:rPr>
          <w:sz w:val="22"/>
        </w:rPr>
        <w:lastRenderedPageBreak/>
        <w:t>4.3</w:t>
      </w:r>
      <w:r w:rsidR="00D04C38" w:rsidRPr="00D04C38">
        <w:rPr>
          <w:sz w:val="22"/>
        </w:rPr>
        <w:t>.</w:t>
      </w:r>
      <w:r>
        <w:rPr>
          <w:sz w:val="22"/>
        </w:rPr>
        <w:t>3.</w:t>
      </w:r>
      <w:r w:rsidR="00D04C38" w:rsidRPr="00D04C38">
        <w:rPr>
          <w:sz w:val="22"/>
        </w:rPr>
        <w:t xml:space="preserve"> Incorporación </w:t>
      </w:r>
      <w:r w:rsidR="004C0419">
        <w:rPr>
          <w:sz w:val="22"/>
        </w:rPr>
        <w:t xml:space="preserve">de </w:t>
      </w:r>
      <w:r w:rsidR="007E1D81">
        <w:rPr>
          <w:sz w:val="22"/>
        </w:rPr>
        <w:t>capturas</w:t>
      </w:r>
      <w:r w:rsidR="00D04C38" w:rsidRPr="00D04C38">
        <w:rPr>
          <w:sz w:val="22"/>
        </w:rPr>
        <w:t xml:space="preserve"> programa de descartes para estimaci</w:t>
      </w:r>
      <w:r w:rsidR="00D04C38">
        <w:rPr>
          <w:sz w:val="22"/>
        </w:rPr>
        <w:t xml:space="preserve">ón de CBA </w:t>
      </w:r>
      <w:r w:rsidR="007E1D81">
        <w:rPr>
          <w:sz w:val="22"/>
        </w:rPr>
        <w:t>langostino colorado</w:t>
      </w:r>
      <w:bookmarkEnd w:id="74"/>
    </w:p>
    <w:p w:rsidR="00D04C38" w:rsidRDefault="00D04C38" w:rsidP="00D04C38">
      <w:pPr>
        <w:jc w:val="both"/>
        <w:rPr>
          <w:lang w:val="es-ES_tradnl" w:bidi="he-IL"/>
        </w:rPr>
      </w:pPr>
      <w:r>
        <w:rPr>
          <w:lang w:val="es-ES_tradnl" w:bidi="he-IL"/>
        </w:rPr>
        <w:t>En la siguiente sección se presentan las estimaciones de CBA integrando la información de las capturas descartadas estimadas en el programa de descartes ejecutado por IFOP. Esta informa</w:t>
      </w:r>
      <w:r w:rsidR="00D54416">
        <w:rPr>
          <w:lang w:val="es-ES_tradnl" w:bidi="he-IL"/>
        </w:rPr>
        <w:t>ción corresponde a los años 2014 y 2015</w:t>
      </w:r>
      <w:r>
        <w:rPr>
          <w:lang w:val="es-ES_tradnl" w:bidi="he-IL"/>
        </w:rPr>
        <w:t xml:space="preserve">, años en los cuales se han llevado a cabo las aproximaciones de las remociones de individuos no declaradas por parte de los usuarios, por tanto, es una fracción del stock removida por la actividad pesquera y no considerada dentro de los modelos de evaluación de stock. Con esta integración se pretende corregir los valores informados de desembarques en función de los porcentajes de capturas descartadas y su impacto en la condición del estatus del stock si este comportamiento hubiese sido constante a lo largo de la pesquería. </w:t>
      </w:r>
    </w:p>
    <w:p w:rsidR="00D54416" w:rsidRDefault="00D54416" w:rsidP="00D04C38">
      <w:pPr>
        <w:jc w:val="both"/>
        <w:rPr>
          <w:lang w:val="es-ES_tradnl" w:bidi="he-IL"/>
        </w:rPr>
      </w:pPr>
    </w:p>
    <w:p w:rsidR="005A74FD" w:rsidRDefault="00D54416" w:rsidP="00D54416">
      <w:pPr>
        <w:jc w:val="both"/>
        <w:rPr>
          <w:lang w:val="es-ES_tradnl" w:bidi="he-IL"/>
        </w:rPr>
      </w:pPr>
      <w:r>
        <w:rPr>
          <w:lang w:val="es-ES_tradnl" w:bidi="he-IL"/>
        </w:rPr>
        <w:t>El inicio de</w:t>
      </w:r>
      <w:r w:rsidR="004F2A6B">
        <w:rPr>
          <w:lang w:val="es-ES_tradnl" w:bidi="he-IL"/>
        </w:rPr>
        <w:t>l proyecto de descarte</w:t>
      </w:r>
      <w:r>
        <w:rPr>
          <w:lang w:val="es-ES_tradnl" w:bidi="he-IL"/>
        </w:rPr>
        <w:t xml:space="preserve"> comienza el año 2013, pero la información recogida en este año es pobre en términos de muestras</w:t>
      </w:r>
      <w:r w:rsidR="004F2A6B">
        <w:rPr>
          <w:lang w:val="es-ES_tradnl" w:bidi="he-IL"/>
        </w:rPr>
        <w:t>,</w:t>
      </w:r>
      <w:r>
        <w:rPr>
          <w:lang w:val="es-ES_tradnl" w:bidi="he-IL"/>
        </w:rPr>
        <w:t xml:space="preserve"> </w:t>
      </w:r>
      <w:r w:rsidR="004F2A6B">
        <w:rPr>
          <w:lang w:val="es-ES_tradnl" w:bidi="he-IL"/>
        </w:rPr>
        <w:t xml:space="preserve">dado </w:t>
      </w:r>
      <w:r>
        <w:rPr>
          <w:lang w:val="es-ES_tradnl" w:bidi="he-IL"/>
        </w:rPr>
        <w:t>los respectivos errores de la puesta en marcha de un proceso de este tipo, por lo tanto</w:t>
      </w:r>
      <w:r w:rsidR="004F2A6B">
        <w:rPr>
          <w:lang w:val="es-ES_tradnl" w:bidi="he-IL"/>
        </w:rPr>
        <w:t xml:space="preserve"> y como resguardo para los análisis, </w:t>
      </w:r>
      <w:r>
        <w:rPr>
          <w:lang w:val="es-ES_tradnl" w:bidi="he-IL"/>
        </w:rPr>
        <w:t>la información</w:t>
      </w:r>
      <w:r w:rsidR="004F2A6B">
        <w:rPr>
          <w:lang w:val="es-ES_tradnl" w:bidi="he-IL"/>
        </w:rPr>
        <w:t xml:space="preserve"> utilizada es la</w:t>
      </w:r>
      <w:r>
        <w:rPr>
          <w:lang w:val="es-ES_tradnl" w:bidi="he-IL"/>
        </w:rPr>
        <w:t xml:space="preserve"> más actualizada y validada</w:t>
      </w:r>
      <w:r w:rsidR="004F2A6B">
        <w:rPr>
          <w:lang w:val="es-ES_tradnl" w:bidi="he-IL"/>
        </w:rPr>
        <w:t xml:space="preserve">. Esta información </w:t>
      </w:r>
      <w:r>
        <w:rPr>
          <w:lang w:val="es-ES_tradnl" w:bidi="he-IL"/>
        </w:rPr>
        <w:t xml:space="preserve">corresponde a los años 2014 y 2015. </w:t>
      </w:r>
    </w:p>
    <w:p w:rsidR="004F2A6B" w:rsidRDefault="004F2A6B" w:rsidP="00D54416">
      <w:pPr>
        <w:jc w:val="both"/>
        <w:rPr>
          <w:lang w:val="es-ES_tradnl" w:bidi="he-IL"/>
        </w:rPr>
      </w:pPr>
    </w:p>
    <w:p w:rsidR="00D54416" w:rsidRDefault="00DE7775" w:rsidP="00D54416">
      <w:pPr>
        <w:jc w:val="both"/>
        <w:rPr>
          <w:lang w:val="es-ES_tradnl" w:bidi="he-IL"/>
        </w:rPr>
      </w:pPr>
      <w:r>
        <w:rPr>
          <w:lang w:val="es-ES_tradnl" w:bidi="he-IL"/>
        </w:rPr>
        <w:t xml:space="preserve">La </w:t>
      </w:r>
      <w:r w:rsidRPr="00DE7775">
        <w:rPr>
          <w:b/>
          <w:lang w:val="es-ES_tradnl" w:bidi="he-IL"/>
        </w:rPr>
        <w:t>Tabla 23</w:t>
      </w:r>
      <w:r>
        <w:rPr>
          <w:lang w:val="es-ES_tradnl" w:bidi="he-IL"/>
        </w:rPr>
        <w:t xml:space="preserve"> y la </w:t>
      </w:r>
      <w:r w:rsidRPr="00DE7775">
        <w:rPr>
          <w:b/>
          <w:lang w:val="es-ES_tradnl" w:bidi="he-IL"/>
        </w:rPr>
        <w:t>Tabla 24</w:t>
      </w:r>
      <w:r w:rsidR="004855EE">
        <w:rPr>
          <w:lang w:val="es-ES_tradnl" w:bidi="he-IL"/>
        </w:rPr>
        <w:t xml:space="preserve"> m</w:t>
      </w:r>
      <w:r w:rsidR="00D54416">
        <w:rPr>
          <w:lang w:val="es-ES_tradnl" w:bidi="he-IL"/>
        </w:rPr>
        <w:t>uestran las estimaciones realizadas a partir de la información recolectada en los muestreos en embarcaciones y la fracción de descarte estimada a partir de</w:t>
      </w:r>
      <w:r w:rsidR="004855EE">
        <w:rPr>
          <w:lang w:val="es-ES_tradnl" w:bidi="he-IL"/>
        </w:rPr>
        <w:t xml:space="preserve"> las observaciones de capturas en ambas unidades poblacionales.</w:t>
      </w:r>
      <w:r w:rsidR="005A74FD">
        <w:rPr>
          <w:lang w:val="es-ES_tradnl" w:bidi="he-IL"/>
        </w:rPr>
        <w:t xml:space="preserve"> </w:t>
      </w:r>
    </w:p>
    <w:p w:rsidR="004855EE" w:rsidRDefault="004855EE" w:rsidP="00D54416">
      <w:pPr>
        <w:jc w:val="both"/>
        <w:rPr>
          <w:lang w:val="es-ES_tradnl" w:bidi="he-IL"/>
        </w:rPr>
      </w:pPr>
    </w:p>
    <w:p w:rsidR="004855EE" w:rsidRPr="004B5BF3" w:rsidRDefault="00DE7775" w:rsidP="004855EE">
      <w:pPr>
        <w:jc w:val="center"/>
        <w:rPr>
          <w:b/>
          <w:sz w:val="22"/>
          <w:lang w:val="es-ES_tradnl" w:bidi="he-IL"/>
        </w:rPr>
      </w:pPr>
      <w:r>
        <w:rPr>
          <w:b/>
          <w:sz w:val="22"/>
          <w:lang w:val="es-ES_tradnl" w:bidi="he-IL"/>
        </w:rPr>
        <w:t>Tabla 23</w:t>
      </w:r>
    </w:p>
    <w:p w:rsidR="004855EE" w:rsidRDefault="004855EE" w:rsidP="00A73871">
      <w:pPr>
        <w:jc w:val="center"/>
        <w:rPr>
          <w:lang w:val="es-ES_tradnl" w:bidi="he-IL"/>
        </w:rPr>
      </w:pPr>
      <w:r w:rsidRPr="004B5BF3">
        <w:rPr>
          <w:sz w:val="22"/>
          <w:lang w:val="es-ES_tradnl" w:bidi="he-IL"/>
        </w:rPr>
        <w:t>Estimación de capturas totales, retenidas y descarte reali</w:t>
      </w:r>
      <w:r w:rsidR="00A73871">
        <w:rPr>
          <w:sz w:val="22"/>
          <w:lang w:val="es-ES_tradnl" w:bidi="he-IL"/>
        </w:rPr>
        <w:t>zadas por IFOP año 2014 y 2015, langostino colorado UPN</w:t>
      </w:r>
    </w:p>
    <w:tbl>
      <w:tblPr>
        <w:tblW w:w="8919" w:type="dxa"/>
        <w:tblCellMar>
          <w:left w:w="70" w:type="dxa"/>
          <w:right w:w="70" w:type="dxa"/>
        </w:tblCellMar>
        <w:tblLook w:val="04A0" w:firstRow="1" w:lastRow="0" w:firstColumn="1" w:lastColumn="0" w:noHBand="0" w:noVBand="1"/>
      </w:tblPr>
      <w:tblGrid>
        <w:gridCol w:w="1096"/>
        <w:gridCol w:w="1096"/>
        <w:gridCol w:w="1103"/>
        <w:gridCol w:w="1096"/>
        <w:gridCol w:w="1096"/>
        <w:gridCol w:w="1115"/>
        <w:gridCol w:w="1115"/>
        <w:gridCol w:w="1206"/>
      </w:tblGrid>
      <w:tr w:rsidR="004855EE" w:rsidRPr="00A73871" w:rsidTr="004855EE">
        <w:trPr>
          <w:trHeight w:val="286"/>
        </w:trPr>
        <w:tc>
          <w:tcPr>
            <w:tcW w:w="1096" w:type="dxa"/>
            <w:tcBorders>
              <w:top w:val="single" w:sz="4" w:space="0" w:color="auto"/>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Año</w:t>
            </w:r>
          </w:p>
        </w:tc>
        <w:tc>
          <w:tcPr>
            <w:tcW w:w="1096" w:type="dxa"/>
            <w:tcBorders>
              <w:top w:val="single" w:sz="4" w:space="0" w:color="auto"/>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UP</w:t>
            </w:r>
          </w:p>
        </w:tc>
        <w:tc>
          <w:tcPr>
            <w:tcW w:w="1096" w:type="dxa"/>
            <w:tcBorders>
              <w:top w:val="single" w:sz="4" w:space="0" w:color="auto"/>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Estimación</w:t>
            </w:r>
          </w:p>
        </w:tc>
        <w:tc>
          <w:tcPr>
            <w:tcW w:w="1096" w:type="dxa"/>
            <w:tcBorders>
              <w:top w:val="single" w:sz="4" w:space="0" w:color="auto"/>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Captura</w:t>
            </w:r>
          </w:p>
        </w:tc>
        <w:tc>
          <w:tcPr>
            <w:tcW w:w="1096" w:type="dxa"/>
            <w:tcBorders>
              <w:top w:val="single" w:sz="4" w:space="0" w:color="auto"/>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Porcentaje</w:t>
            </w:r>
          </w:p>
        </w:tc>
        <w:tc>
          <w:tcPr>
            <w:tcW w:w="1115" w:type="dxa"/>
            <w:tcBorders>
              <w:top w:val="single" w:sz="4" w:space="0" w:color="auto"/>
              <w:left w:val="nil"/>
              <w:bottom w:val="single" w:sz="4" w:space="0" w:color="auto"/>
              <w:right w:val="nil"/>
            </w:tcBorders>
            <w:shd w:val="clear" w:color="auto" w:fill="auto"/>
            <w:noWrap/>
            <w:vAlign w:val="bottom"/>
            <w:hideMark/>
          </w:tcPr>
          <w:p w:rsidR="004855EE" w:rsidRPr="00A73871" w:rsidRDefault="004B5BF3" w:rsidP="004855EE">
            <w:pPr>
              <w:jc w:val="center"/>
              <w:rPr>
                <w:rFonts w:cs="Calibri"/>
                <w:b/>
                <w:color w:val="000000"/>
                <w:sz w:val="22"/>
                <w:szCs w:val="22"/>
                <w:lang w:eastAsia="es-CL"/>
              </w:rPr>
            </w:pPr>
            <w:r w:rsidRPr="00A73871">
              <w:rPr>
                <w:rFonts w:cs="Calibri"/>
                <w:b/>
                <w:color w:val="000000"/>
                <w:sz w:val="22"/>
                <w:szCs w:val="22"/>
                <w:lang w:eastAsia="es-CL"/>
              </w:rPr>
              <w:t>Linf</w:t>
            </w:r>
          </w:p>
        </w:tc>
        <w:tc>
          <w:tcPr>
            <w:tcW w:w="1115" w:type="dxa"/>
            <w:tcBorders>
              <w:top w:val="single" w:sz="4" w:space="0" w:color="auto"/>
              <w:left w:val="nil"/>
              <w:bottom w:val="single" w:sz="4" w:space="0" w:color="auto"/>
              <w:right w:val="nil"/>
            </w:tcBorders>
            <w:shd w:val="clear" w:color="auto" w:fill="auto"/>
            <w:noWrap/>
            <w:vAlign w:val="bottom"/>
            <w:hideMark/>
          </w:tcPr>
          <w:p w:rsidR="004855EE" w:rsidRPr="00A73871" w:rsidRDefault="004B5BF3" w:rsidP="004855EE">
            <w:pPr>
              <w:jc w:val="center"/>
              <w:rPr>
                <w:rFonts w:cs="Calibri"/>
                <w:b/>
                <w:color w:val="000000"/>
                <w:sz w:val="22"/>
                <w:szCs w:val="22"/>
                <w:lang w:eastAsia="es-CL"/>
              </w:rPr>
            </w:pPr>
            <w:r w:rsidRPr="00A73871">
              <w:rPr>
                <w:rFonts w:cs="Calibri"/>
                <w:b/>
                <w:color w:val="000000"/>
                <w:sz w:val="22"/>
                <w:szCs w:val="22"/>
                <w:lang w:eastAsia="es-CL"/>
              </w:rPr>
              <w:t>Lsup</w:t>
            </w:r>
          </w:p>
        </w:tc>
        <w:tc>
          <w:tcPr>
            <w:tcW w:w="1206" w:type="dxa"/>
            <w:tcBorders>
              <w:top w:val="single" w:sz="4" w:space="0" w:color="auto"/>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Var</w:t>
            </w:r>
          </w:p>
        </w:tc>
      </w:tr>
      <w:tr w:rsidR="004855EE" w:rsidRPr="00A73871" w:rsidTr="004855EE">
        <w:trPr>
          <w:trHeight w:val="286"/>
        </w:trPr>
        <w:tc>
          <w:tcPr>
            <w:tcW w:w="1096" w:type="dxa"/>
            <w:tcBorders>
              <w:top w:val="single" w:sz="4" w:space="0" w:color="auto"/>
              <w:left w:val="nil"/>
              <w:bottom w:val="nil"/>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2014</w:t>
            </w:r>
          </w:p>
        </w:tc>
        <w:tc>
          <w:tcPr>
            <w:tcW w:w="1096" w:type="dxa"/>
            <w:tcBorders>
              <w:top w:val="single" w:sz="4" w:space="0" w:color="auto"/>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UPN</w:t>
            </w:r>
          </w:p>
        </w:tc>
        <w:tc>
          <w:tcPr>
            <w:tcW w:w="1096" w:type="dxa"/>
            <w:tcBorders>
              <w:top w:val="single" w:sz="4" w:space="0" w:color="auto"/>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Total</w:t>
            </w:r>
          </w:p>
        </w:tc>
        <w:tc>
          <w:tcPr>
            <w:tcW w:w="1096" w:type="dxa"/>
            <w:tcBorders>
              <w:top w:val="single" w:sz="4" w:space="0" w:color="auto"/>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181</w:t>
            </w:r>
          </w:p>
        </w:tc>
        <w:tc>
          <w:tcPr>
            <w:tcW w:w="1096" w:type="dxa"/>
            <w:tcBorders>
              <w:top w:val="single" w:sz="4" w:space="0" w:color="auto"/>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100%</w:t>
            </w:r>
          </w:p>
        </w:tc>
        <w:tc>
          <w:tcPr>
            <w:tcW w:w="1115" w:type="dxa"/>
            <w:tcBorders>
              <w:top w:val="single" w:sz="4" w:space="0" w:color="auto"/>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211</w:t>
            </w:r>
          </w:p>
        </w:tc>
        <w:tc>
          <w:tcPr>
            <w:tcW w:w="1115" w:type="dxa"/>
            <w:tcBorders>
              <w:top w:val="single" w:sz="4" w:space="0" w:color="auto"/>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151</w:t>
            </w:r>
          </w:p>
        </w:tc>
        <w:tc>
          <w:tcPr>
            <w:tcW w:w="1206" w:type="dxa"/>
            <w:tcBorders>
              <w:top w:val="single" w:sz="4" w:space="0" w:color="auto"/>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232</w:t>
            </w:r>
          </w:p>
        </w:tc>
      </w:tr>
      <w:tr w:rsidR="004855EE" w:rsidRPr="00A73871" w:rsidTr="004855EE">
        <w:trPr>
          <w:trHeight w:val="286"/>
        </w:trPr>
        <w:tc>
          <w:tcPr>
            <w:tcW w:w="1096" w:type="dxa"/>
            <w:tcBorders>
              <w:top w:val="nil"/>
              <w:left w:val="nil"/>
              <w:bottom w:val="nil"/>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2014</w:t>
            </w:r>
          </w:p>
        </w:tc>
        <w:tc>
          <w:tcPr>
            <w:tcW w:w="1096" w:type="dxa"/>
            <w:tcBorders>
              <w:top w:val="nil"/>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UPN</w:t>
            </w:r>
          </w:p>
        </w:tc>
        <w:tc>
          <w:tcPr>
            <w:tcW w:w="1096" w:type="dxa"/>
            <w:tcBorders>
              <w:top w:val="nil"/>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Retenida</w:t>
            </w:r>
          </w:p>
        </w:tc>
        <w:tc>
          <w:tcPr>
            <w:tcW w:w="1096" w:type="dxa"/>
            <w:tcBorders>
              <w:top w:val="nil"/>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176</w:t>
            </w:r>
          </w:p>
        </w:tc>
        <w:tc>
          <w:tcPr>
            <w:tcW w:w="1096" w:type="dxa"/>
            <w:tcBorders>
              <w:top w:val="nil"/>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97%</w:t>
            </w:r>
          </w:p>
        </w:tc>
        <w:tc>
          <w:tcPr>
            <w:tcW w:w="1115" w:type="dxa"/>
            <w:tcBorders>
              <w:top w:val="nil"/>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205</w:t>
            </w:r>
          </w:p>
        </w:tc>
        <w:tc>
          <w:tcPr>
            <w:tcW w:w="1115" w:type="dxa"/>
            <w:tcBorders>
              <w:top w:val="nil"/>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146</w:t>
            </w:r>
          </w:p>
        </w:tc>
        <w:tc>
          <w:tcPr>
            <w:tcW w:w="1206" w:type="dxa"/>
            <w:tcBorders>
              <w:top w:val="nil"/>
              <w:left w:val="nil"/>
              <w:bottom w:val="nil"/>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228</w:t>
            </w:r>
          </w:p>
        </w:tc>
      </w:tr>
      <w:tr w:rsidR="004855EE" w:rsidRPr="00A73871" w:rsidTr="004855EE">
        <w:trPr>
          <w:trHeight w:val="286"/>
        </w:trPr>
        <w:tc>
          <w:tcPr>
            <w:tcW w:w="1096" w:type="dxa"/>
            <w:tcBorders>
              <w:top w:val="nil"/>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2014</w:t>
            </w:r>
          </w:p>
        </w:tc>
        <w:tc>
          <w:tcPr>
            <w:tcW w:w="1096" w:type="dxa"/>
            <w:tcBorders>
              <w:top w:val="nil"/>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UPN</w:t>
            </w:r>
          </w:p>
        </w:tc>
        <w:tc>
          <w:tcPr>
            <w:tcW w:w="1096" w:type="dxa"/>
            <w:tcBorders>
              <w:top w:val="nil"/>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Descartada</w:t>
            </w:r>
          </w:p>
        </w:tc>
        <w:tc>
          <w:tcPr>
            <w:tcW w:w="1096" w:type="dxa"/>
            <w:tcBorders>
              <w:top w:val="nil"/>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5</w:t>
            </w:r>
          </w:p>
        </w:tc>
        <w:tc>
          <w:tcPr>
            <w:tcW w:w="1096" w:type="dxa"/>
            <w:tcBorders>
              <w:top w:val="nil"/>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3%</w:t>
            </w:r>
          </w:p>
        </w:tc>
        <w:tc>
          <w:tcPr>
            <w:tcW w:w="1115" w:type="dxa"/>
            <w:tcBorders>
              <w:top w:val="nil"/>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6</w:t>
            </w:r>
          </w:p>
        </w:tc>
        <w:tc>
          <w:tcPr>
            <w:tcW w:w="1115" w:type="dxa"/>
            <w:tcBorders>
              <w:top w:val="nil"/>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4</w:t>
            </w:r>
          </w:p>
        </w:tc>
        <w:tc>
          <w:tcPr>
            <w:tcW w:w="1206" w:type="dxa"/>
            <w:tcBorders>
              <w:top w:val="nil"/>
              <w:left w:val="nil"/>
              <w:bottom w:val="single" w:sz="4" w:space="0" w:color="auto"/>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w:t>
            </w:r>
          </w:p>
        </w:tc>
      </w:tr>
      <w:tr w:rsidR="004855EE" w:rsidRPr="00A73871" w:rsidTr="004855EE">
        <w:trPr>
          <w:trHeight w:val="286"/>
        </w:trPr>
        <w:tc>
          <w:tcPr>
            <w:tcW w:w="1096" w:type="dxa"/>
            <w:tcBorders>
              <w:top w:val="single" w:sz="4" w:space="0" w:color="auto"/>
              <w:left w:val="nil"/>
              <w:bottom w:val="single" w:sz="18" w:space="0" w:color="auto"/>
              <w:right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2015</w:t>
            </w:r>
          </w:p>
        </w:tc>
        <w:tc>
          <w:tcPr>
            <w:tcW w:w="7823" w:type="dxa"/>
            <w:gridSpan w:val="7"/>
            <w:tcBorders>
              <w:top w:val="single" w:sz="4" w:space="0" w:color="auto"/>
              <w:left w:val="nil"/>
              <w:bottom w:val="single" w:sz="18" w:space="0" w:color="auto"/>
              <w:right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Sin información disponible año 2015</w:t>
            </w:r>
          </w:p>
        </w:tc>
      </w:tr>
    </w:tbl>
    <w:p w:rsidR="004855EE" w:rsidRDefault="004855EE" w:rsidP="00D54416">
      <w:pPr>
        <w:jc w:val="both"/>
        <w:rPr>
          <w:lang w:val="es-ES_tradnl" w:bidi="he-IL"/>
        </w:rPr>
      </w:pPr>
    </w:p>
    <w:p w:rsidR="004B5BF3" w:rsidRDefault="004B5BF3" w:rsidP="004855EE">
      <w:pPr>
        <w:jc w:val="center"/>
        <w:rPr>
          <w:lang w:val="es-ES_tradnl" w:bidi="he-IL"/>
        </w:rPr>
      </w:pPr>
    </w:p>
    <w:p w:rsidR="004855EE" w:rsidRPr="004B5BF3" w:rsidRDefault="00DE7775" w:rsidP="004855EE">
      <w:pPr>
        <w:jc w:val="center"/>
        <w:rPr>
          <w:b/>
          <w:sz w:val="22"/>
          <w:lang w:val="es-ES_tradnl" w:bidi="he-IL"/>
        </w:rPr>
      </w:pPr>
      <w:r>
        <w:rPr>
          <w:b/>
          <w:sz w:val="22"/>
          <w:lang w:val="es-ES_tradnl" w:bidi="he-IL"/>
        </w:rPr>
        <w:t>Tabla 24</w:t>
      </w:r>
    </w:p>
    <w:p w:rsidR="004855EE" w:rsidRPr="004B5BF3" w:rsidRDefault="004855EE" w:rsidP="004855EE">
      <w:pPr>
        <w:jc w:val="center"/>
        <w:rPr>
          <w:sz w:val="22"/>
          <w:lang w:val="es-ES_tradnl" w:bidi="he-IL"/>
        </w:rPr>
      </w:pPr>
      <w:r w:rsidRPr="004B5BF3">
        <w:rPr>
          <w:sz w:val="22"/>
          <w:lang w:val="es-ES_tradnl" w:bidi="he-IL"/>
        </w:rPr>
        <w:t>Estimación de capturas totales, retenidas y descarte reali</w:t>
      </w:r>
      <w:r w:rsidR="00A73871">
        <w:rPr>
          <w:sz w:val="22"/>
          <w:lang w:val="es-ES_tradnl" w:bidi="he-IL"/>
        </w:rPr>
        <w:t>zadas por IFOP año 2014 y 2015, langostino colorado UPS</w:t>
      </w:r>
    </w:p>
    <w:tbl>
      <w:tblPr>
        <w:tblW w:w="8955" w:type="dxa"/>
        <w:tblBorders>
          <w:bottom w:val="single" w:sz="18" w:space="0" w:color="auto"/>
        </w:tblBorders>
        <w:tblCellMar>
          <w:left w:w="70" w:type="dxa"/>
          <w:right w:w="70" w:type="dxa"/>
        </w:tblCellMar>
        <w:tblLook w:val="04A0" w:firstRow="1" w:lastRow="0" w:firstColumn="1" w:lastColumn="0" w:noHBand="0" w:noVBand="1"/>
      </w:tblPr>
      <w:tblGrid>
        <w:gridCol w:w="1093"/>
        <w:gridCol w:w="1093"/>
        <w:gridCol w:w="1148"/>
        <w:gridCol w:w="1093"/>
        <w:gridCol w:w="1106"/>
        <w:gridCol w:w="1110"/>
        <w:gridCol w:w="1110"/>
        <w:gridCol w:w="1202"/>
      </w:tblGrid>
      <w:tr w:rsidR="004B5BF3" w:rsidRPr="00A73871" w:rsidTr="004B5BF3">
        <w:trPr>
          <w:trHeight w:val="261"/>
        </w:trPr>
        <w:tc>
          <w:tcPr>
            <w:tcW w:w="1093" w:type="dxa"/>
            <w:tcBorders>
              <w:top w:val="single" w:sz="4" w:space="0" w:color="auto"/>
              <w:bottom w:val="single" w:sz="4" w:space="0" w:color="auto"/>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Año</w:t>
            </w:r>
          </w:p>
        </w:tc>
        <w:tc>
          <w:tcPr>
            <w:tcW w:w="1093" w:type="dxa"/>
            <w:tcBorders>
              <w:top w:val="single" w:sz="4" w:space="0" w:color="auto"/>
              <w:bottom w:val="single" w:sz="4" w:space="0" w:color="auto"/>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UP</w:t>
            </w:r>
          </w:p>
        </w:tc>
        <w:tc>
          <w:tcPr>
            <w:tcW w:w="1148" w:type="dxa"/>
            <w:tcBorders>
              <w:top w:val="single" w:sz="4" w:space="0" w:color="auto"/>
              <w:bottom w:val="single" w:sz="4" w:space="0" w:color="auto"/>
            </w:tcBorders>
            <w:shd w:val="clear" w:color="auto" w:fill="auto"/>
            <w:noWrap/>
            <w:vAlign w:val="bottom"/>
            <w:hideMark/>
          </w:tcPr>
          <w:p w:rsidR="004855EE" w:rsidRPr="00A73871" w:rsidRDefault="004B5BF3" w:rsidP="004855EE">
            <w:pPr>
              <w:jc w:val="center"/>
              <w:rPr>
                <w:rFonts w:cs="Calibri"/>
                <w:b/>
                <w:color w:val="000000"/>
                <w:sz w:val="22"/>
                <w:szCs w:val="22"/>
                <w:lang w:eastAsia="es-CL"/>
              </w:rPr>
            </w:pPr>
            <w:r w:rsidRPr="00A73871">
              <w:rPr>
                <w:rFonts w:cs="Calibri"/>
                <w:b/>
                <w:color w:val="000000"/>
                <w:sz w:val="22"/>
                <w:szCs w:val="22"/>
                <w:lang w:eastAsia="es-CL"/>
              </w:rPr>
              <w:t>Estimación</w:t>
            </w:r>
          </w:p>
        </w:tc>
        <w:tc>
          <w:tcPr>
            <w:tcW w:w="1093" w:type="dxa"/>
            <w:tcBorders>
              <w:top w:val="single" w:sz="4" w:space="0" w:color="auto"/>
              <w:bottom w:val="single" w:sz="4" w:space="0" w:color="auto"/>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Captura</w:t>
            </w:r>
          </w:p>
        </w:tc>
        <w:tc>
          <w:tcPr>
            <w:tcW w:w="1106" w:type="dxa"/>
            <w:tcBorders>
              <w:top w:val="single" w:sz="4" w:space="0" w:color="auto"/>
              <w:bottom w:val="single" w:sz="4" w:space="0" w:color="auto"/>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Porcentaje</w:t>
            </w:r>
          </w:p>
        </w:tc>
        <w:tc>
          <w:tcPr>
            <w:tcW w:w="1110" w:type="dxa"/>
            <w:tcBorders>
              <w:top w:val="single" w:sz="4" w:space="0" w:color="auto"/>
              <w:bottom w:val="single" w:sz="4" w:space="0" w:color="auto"/>
            </w:tcBorders>
            <w:shd w:val="clear" w:color="auto" w:fill="auto"/>
            <w:noWrap/>
            <w:vAlign w:val="bottom"/>
            <w:hideMark/>
          </w:tcPr>
          <w:p w:rsidR="004855EE" w:rsidRPr="00A73871" w:rsidRDefault="004B5BF3" w:rsidP="004855EE">
            <w:pPr>
              <w:jc w:val="center"/>
              <w:rPr>
                <w:rFonts w:cs="Calibri"/>
                <w:b/>
                <w:color w:val="000000"/>
                <w:sz w:val="22"/>
                <w:szCs w:val="22"/>
                <w:lang w:eastAsia="es-CL"/>
              </w:rPr>
            </w:pPr>
            <w:r w:rsidRPr="00A73871">
              <w:rPr>
                <w:rFonts w:cs="Calibri"/>
                <w:b/>
                <w:color w:val="000000"/>
                <w:sz w:val="22"/>
                <w:szCs w:val="22"/>
                <w:lang w:eastAsia="es-CL"/>
              </w:rPr>
              <w:t>Linf</w:t>
            </w:r>
          </w:p>
        </w:tc>
        <w:tc>
          <w:tcPr>
            <w:tcW w:w="1110" w:type="dxa"/>
            <w:tcBorders>
              <w:top w:val="single" w:sz="4" w:space="0" w:color="auto"/>
              <w:bottom w:val="single" w:sz="4" w:space="0" w:color="auto"/>
            </w:tcBorders>
            <w:shd w:val="clear" w:color="auto" w:fill="auto"/>
            <w:noWrap/>
            <w:vAlign w:val="bottom"/>
            <w:hideMark/>
          </w:tcPr>
          <w:p w:rsidR="004855EE" w:rsidRPr="00A73871" w:rsidRDefault="004B5BF3" w:rsidP="004855EE">
            <w:pPr>
              <w:jc w:val="center"/>
              <w:rPr>
                <w:rFonts w:cs="Calibri"/>
                <w:b/>
                <w:color w:val="000000"/>
                <w:sz w:val="22"/>
                <w:szCs w:val="22"/>
                <w:lang w:eastAsia="es-CL"/>
              </w:rPr>
            </w:pPr>
            <w:r w:rsidRPr="00A73871">
              <w:rPr>
                <w:rFonts w:cs="Calibri"/>
                <w:b/>
                <w:color w:val="000000"/>
                <w:sz w:val="22"/>
                <w:szCs w:val="22"/>
                <w:lang w:eastAsia="es-CL"/>
              </w:rPr>
              <w:t>Lsup</w:t>
            </w:r>
          </w:p>
        </w:tc>
        <w:tc>
          <w:tcPr>
            <w:tcW w:w="1202" w:type="dxa"/>
            <w:tcBorders>
              <w:top w:val="single" w:sz="4" w:space="0" w:color="auto"/>
              <w:bottom w:val="single" w:sz="4" w:space="0" w:color="auto"/>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Var</w:t>
            </w:r>
          </w:p>
        </w:tc>
      </w:tr>
      <w:tr w:rsidR="004B5BF3" w:rsidRPr="00A73871" w:rsidTr="004B5BF3">
        <w:trPr>
          <w:trHeight w:val="261"/>
        </w:trPr>
        <w:tc>
          <w:tcPr>
            <w:tcW w:w="1093" w:type="dxa"/>
            <w:tcBorders>
              <w:top w:val="single" w:sz="4" w:space="0" w:color="auto"/>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2014</w:t>
            </w:r>
          </w:p>
        </w:tc>
        <w:tc>
          <w:tcPr>
            <w:tcW w:w="1093" w:type="dxa"/>
            <w:tcBorders>
              <w:top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UPS</w:t>
            </w:r>
          </w:p>
        </w:tc>
        <w:tc>
          <w:tcPr>
            <w:tcW w:w="1148" w:type="dxa"/>
            <w:tcBorders>
              <w:top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Total</w:t>
            </w:r>
          </w:p>
        </w:tc>
        <w:tc>
          <w:tcPr>
            <w:tcW w:w="1093" w:type="dxa"/>
            <w:tcBorders>
              <w:top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9353</w:t>
            </w:r>
          </w:p>
        </w:tc>
        <w:tc>
          <w:tcPr>
            <w:tcW w:w="1106" w:type="dxa"/>
            <w:tcBorders>
              <w:top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100%</w:t>
            </w:r>
          </w:p>
        </w:tc>
        <w:tc>
          <w:tcPr>
            <w:tcW w:w="1110" w:type="dxa"/>
            <w:tcBorders>
              <w:top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10302</w:t>
            </w:r>
          </w:p>
        </w:tc>
        <w:tc>
          <w:tcPr>
            <w:tcW w:w="1110" w:type="dxa"/>
            <w:tcBorders>
              <w:top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8404</w:t>
            </w:r>
          </w:p>
        </w:tc>
        <w:tc>
          <w:tcPr>
            <w:tcW w:w="1202" w:type="dxa"/>
            <w:tcBorders>
              <w:top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234410</w:t>
            </w:r>
          </w:p>
        </w:tc>
      </w:tr>
      <w:tr w:rsidR="004B5BF3" w:rsidRPr="00A73871" w:rsidTr="004B5BF3">
        <w:trPr>
          <w:trHeight w:val="261"/>
        </w:trPr>
        <w:tc>
          <w:tcPr>
            <w:tcW w:w="1093" w:type="dxa"/>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2014</w:t>
            </w:r>
          </w:p>
        </w:tc>
        <w:tc>
          <w:tcPr>
            <w:tcW w:w="1093" w:type="dxa"/>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UPS</w:t>
            </w:r>
          </w:p>
        </w:tc>
        <w:tc>
          <w:tcPr>
            <w:tcW w:w="1148" w:type="dxa"/>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Retenida</w:t>
            </w:r>
          </w:p>
        </w:tc>
        <w:tc>
          <w:tcPr>
            <w:tcW w:w="1093" w:type="dxa"/>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8721</w:t>
            </w:r>
          </w:p>
        </w:tc>
        <w:tc>
          <w:tcPr>
            <w:tcW w:w="1106" w:type="dxa"/>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93%</w:t>
            </w:r>
          </w:p>
        </w:tc>
        <w:tc>
          <w:tcPr>
            <w:tcW w:w="1110" w:type="dxa"/>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9632</w:t>
            </w:r>
          </w:p>
        </w:tc>
        <w:tc>
          <w:tcPr>
            <w:tcW w:w="1110" w:type="dxa"/>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7810</w:t>
            </w:r>
          </w:p>
        </w:tc>
        <w:tc>
          <w:tcPr>
            <w:tcW w:w="1202" w:type="dxa"/>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216014</w:t>
            </w:r>
          </w:p>
        </w:tc>
      </w:tr>
      <w:tr w:rsidR="004B5BF3" w:rsidRPr="00A73871" w:rsidTr="004B5BF3">
        <w:trPr>
          <w:trHeight w:val="261"/>
        </w:trPr>
        <w:tc>
          <w:tcPr>
            <w:tcW w:w="1093" w:type="dxa"/>
            <w:tcBorders>
              <w:bottom w:val="single" w:sz="4" w:space="0" w:color="auto"/>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2014</w:t>
            </w:r>
          </w:p>
        </w:tc>
        <w:tc>
          <w:tcPr>
            <w:tcW w:w="1093" w:type="dxa"/>
            <w:tcBorders>
              <w:bottom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UPS</w:t>
            </w:r>
          </w:p>
        </w:tc>
        <w:tc>
          <w:tcPr>
            <w:tcW w:w="1148" w:type="dxa"/>
            <w:tcBorders>
              <w:bottom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Descartada</w:t>
            </w:r>
          </w:p>
        </w:tc>
        <w:tc>
          <w:tcPr>
            <w:tcW w:w="1093" w:type="dxa"/>
            <w:tcBorders>
              <w:bottom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645</w:t>
            </w:r>
          </w:p>
        </w:tc>
        <w:tc>
          <w:tcPr>
            <w:tcW w:w="1106" w:type="dxa"/>
            <w:tcBorders>
              <w:bottom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7%</w:t>
            </w:r>
          </w:p>
        </w:tc>
        <w:tc>
          <w:tcPr>
            <w:tcW w:w="1110" w:type="dxa"/>
            <w:tcBorders>
              <w:bottom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765</w:t>
            </w:r>
          </w:p>
        </w:tc>
        <w:tc>
          <w:tcPr>
            <w:tcW w:w="1110" w:type="dxa"/>
            <w:tcBorders>
              <w:bottom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525</w:t>
            </w:r>
          </w:p>
        </w:tc>
        <w:tc>
          <w:tcPr>
            <w:tcW w:w="1202" w:type="dxa"/>
            <w:tcBorders>
              <w:bottom w:val="single" w:sz="4"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3725</w:t>
            </w:r>
          </w:p>
        </w:tc>
      </w:tr>
      <w:tr w:rsidR="004B5BF3" w:rsidRPr="00A73871" w:rsidTr="004B5BF3">
        <w:trPr>
          <w:trHeight w:val="261"/>
        </w:trPr>
        <w:tc>
          <w:tcPr>
            <w:tcW w:w="1093" w:type="dxa"/>
            <w:tcBorders>
              <w:top w:val="single" w:sz="4" w:space="0" w:color="auto"/>
              <w:bottom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2015</w:t>
            </w:r>
          </w:p>
        </w:tc>
        <w:tc>
          <w:tcPr>
            <w:tcW w:w="1093" w:type="dxa"/>
            <w:tcBorders>
              <w:top w:val="single" w:sz="4" w:space="0" w:color="auto"/>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UPS</w:t>
            </w:r>
          </w:p>
        </w:tc>
        <w:tc>
          <w:tcPr>
            <w:tcW w:w="1148" w:type="dxa"/>
            <w:tcBorders>
              <w:top w:val="single" w:sz="4" w:space="0" w:color="auto"/>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Total</w:t>
            </w:r>
          </w:p>
        </w:tc>
        <w:tc>
          <w:tcPr>
            <w:tcW w:w="1093" w:type="dxa"/>
            <w:tcBorders>
              <w:top w:val="single" w:sz="4" w:space="0" w:color="auto"/>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6886</w:t>
            </w:r>
          </w:p>
        </w:tc>
        <w:tc>
          <w:tcPr>
            <w:tcW w:w="1106" w:type="dxa"/>
            <w:tcBorders>
              <w:top w:val="single" w:sz="4" w:space="0" w:color="auto"/>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100%</w:t>
            </w:r>
          </w:p>
        </w:tc>
        <w:tc>
          <w:tcPr>
            <w:tcW w:w="1110" w:type="dxa"/>
            <w:tcBorders>
              <w:top w:val="single" w:sz="4" w:space="0" w:color="auto"/>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7471</w:t>
            </w:r>
          </w:p>
        </w:tc>
        <w:tc>
          <w:tcPr>
            <w:tcW w:w="1110" w:type="dxa"/>
            <w:tcBorders>
              <w:top w:val="single" w:sz="4" w:space="0" w:color="auto"/>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6302</w:t>
            </w:r>
          </w:p>
        </w:tc>
        <w:tc>
          <w:tcPr>
            <w:tcW w:w="1202" w:type="dxa"/>
            <w:tcBorders>
              <w:top w:val="single" w:sz="4" w:space="0" w:color="auto"/>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89027</w:t>
            </w:r>
          </w:p>
        </w:tc>
      </w:tr>
      <w:tr w:rsidR="004B5BF3" w:rsidRPr="00A73871" w:rsidTr="004B5BF3">
        <w:trPr>
          <w:trHeight w:val="261"/>
        </w:trPr>
        <w:tc>
          <w:tcPr>
            <w:tcW w:w="1093" w:type="dxa"/>
            <w:tcBorders>
              <w:bottom w:val="nil"/>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2015</w:t>
            </w:r>
          </w:p>
        </w:tc>
        <w:tc>
          <w:tcPr>
            <w:tcW w:w="1093" w:type="dxa"/>
            <w:tcBorders>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UPS</w:t>
            </w:r>
          </w:p>
        </w:tc>
        <w:tc>
          <w:tcPr>
            <w:tcW w:w="1148" w:type="dxa"/>
            <w:tcBorders>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Retenida</w:t>
            </w:r>
          </w:p>
        </w:tc>
        <w:tc>
          <w:tcPr>
            <w:tcW w:w="1093" w:type="dxa"/>
            <w:tcBorders>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6368</w:t>
            </w:r>
          </w:p>
        </w:tc>
        <w:tc>
          <w:tcPr>
            <w:tcW w:w="1106" w:type="dxa"/>
            <w:tcBorders>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92%</w:t>
            </w:r>
          </w:p>
        </w:tc>
        <w:tc>
          <w:tcPr>
            <w:tcW w:w="1110" w:type="dxa"/>
            <w:tcBorders>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6923</w:t>
            </w:r>
          </w:p>
        </w:tc>
        <w:tc>
          <w:tcPr>
            <w:tcW w:w="1110" w:type="dxa"/>
            <w:tcBorders>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5813</w:t>
            </w:r>
          </w:p>
        </w:tc>
        <w:tc>
          <w:tcPr>
            <w:tcW w:w="1202" w:type="dxa"/>
            <w:tcBorders>
              <w:bottom w:val="nil"/>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80174</w:t>
            </w:r>
          </w:p>
        </w:tc>
      </w:tr>
      <w:tr w:rsidR="004B5BF3" w:rsidRPr="00A73871" w:rsidTr="004B5BF3">
        <w:trPr>
          <w:trHeight w:val="261"/>
        </w:trPr>
        <w:tc>
          <w:tcPr>
            <w:tcW w:w="1093" w:type="dxa"/>
            <w:tcBorders>
              <w:bottom w:val="single" w:sz="18" w:space="0" w:color="auto"/>
            </w:tcBorders>
            <w:shd w:val="clear" w:color="auto" w:fill="auto"/>
            <w:noWrap/>
            <w:vAlign w:val="bottom"/>
            <w:hideMark/>
          </w:tcPr>
          <w:p w:rsidR="004855EE" w:rsidRPr="00A73871" w:rsidRDefault="004855EE" w:rsidP="004855EE">
            <w:pPr>
              <w:jc w:val="center"/>
              <w:rPr>
                <w:rFonts w:cs="Calibri"/>
                <w:b/>
                <w:color w:val="000000"/>
                <w:sz w:val="22"/>
                <w:szCs w:val="22"/>
                <w:lang w:eastAsia="es-CL"/>
              </w:rPr>
            </w:pPr>
            <w:r w:rsidRPr="00A73871">
              <w:rPr>
                <w:rFonts w:cs="Calibri"/>
                <w:b/>
                <w:color w:val="000000"/>
                <w:sz w:val="22"/>
                <w:szCs w:val="22"/>
                <w:lang w:eastAsia="es-CL"/>
              </w:rPr>
              <w:t>2015</w:t>
            </w:r>
          </w:p>
        </w:tc>
        <w:tc>
          <w:tcPr>
            <w:tcW w:w="1093" w:type="dxa"/>
            <w:tcBorders>
              <w:bottom w:val="single" w:sz="18"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UPS</w:t>
            </w:r>
          </w:p>
        </w:tc>
        <w:tc>
          <w:tcPr>
            <w:tcW w:w="1148" w:type="dxa"/>
            <w:tcBorders>
              <w:bottom w:val="single" w:sz="18"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Descartada</w:t>
            </w:r>
          </w:p>
        </w:tc>
        <w:tc>
          <w:tcPr>
            <w:tcW w:w="1093" w:type="dxa"/>
            <w:tcBorders>
              <w:bottom w:val="single" w:sz="18"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518</w:t>
            </w:r>
          </w:p>
        </w:tc>
        <w:tc>
          <w:tcPr>
            <w:tcW w:w="1106" w:type="dxa"/>
            <w:tcBorders>
              <w:bottom w:val="single" w:sz="18"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8%</w:t>
            </w:r>
          </w:p>
        </w:tc>
        <w:tc>
          <w:tcPr>
            <w:tcW w:w="1110" w:type="dxa"/>
            <w:tcBorders>
              <w:bottom w:val="single" w:sz="18"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588</w:t>
            </w:r>
          </w:p>
        </w:tc>
        <w:tc>
          <w:tcPr>
            <w:tcW w:w="1110" w:type="dxa"/>
            <w:tcBorders>
              <w:bottom w:val="single" w:sz="18"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448</w:t>
            </w:r>
          </w:p>
        </w:tc>
        <w:tc>
          <w:tcPr>
            <w:tcW w:w="1202" w:type="dxa"/>
            <w:tcBorders>
              <w:bottom w:val="single" w:sz="18" w:space="0" w:color="auto"/>
            </w:tcBorders>
            <w:shd w:val="clear" w:color="auto" w:fill="auto"/>
            <w:noWrap/>
            <w:vAlign w:val="bottom"/>
            <w:hideMark/>
          </w:tcPr>
          <w:p w:rsidR="004855EE" w:rsidRPr="00A73871" w:rsidRDefault="004855EE" w:rsidP="004855EE">
            <w:pPr>
              <w:jc w:val="center"/>
              <w:rPr>
                <w:rFonts w:cs="Calibri"/>
                <w:color w:val="000000"/>
                <w:sz w:val="22"/>
                <w:szCs w:val="22"/>
                <w:lang w:eastAsia="es-CL"/>
              </w:rPr>
            </w:pPr>
            <w:r w:rsidRPr="00A73871">
              <w:rPr>
                <w:rFonts w:cs="Calibri"/>
                <w:color w:val="000000"/>
                <w:sz w:val="22"/>
                <w:szCs w:val="22"/>
                <w:lang w:eastAsia="es-CL"/>
              </w:rPr>
              <w:t>1274</w:t>
            </w:r>
          </w:p>
        </w:tc>
      </w:tr>
    </w:tbl>
    <w:p w:rsidR="004855EE" w:rsidRDefault="004855EE" w:rsidP="00D54416">
      <w:pPr>
        <w:jc w:val="both"/>
        <w:rPr>
          <w:lang w:val="es-ES_tradnl" w:bidi="he-IL"/>
        </w:rPr>
      </w:pPr>
    </w:p>
    <w:p w:rsidR="004B5BF3" w:rsidRDefault="00BE2F9C" w:rsidP="00D54416">
      <w:pPr>
        <w:jc w:val="both"/>
        <w:rPr>
          <w:lang w:val="es-ES_tradnl" w:bidi="he-IL"/>
        </w:rPr>
      </w:pPr>
      <w:r>
        <w:rPr>
          <w:lang w:val="es-ES_tradnl" w:bidi="he-IL"/>
        </w:rPr>
        <w:lastRenderedPageBreak/>
        <w:t>Tomando en consideración la información presentada anteriormente, se presentan 4 escenarios de evaluación para determinar el impacto en la determinación de las capturas biológicamente aceptables en cada UP, estos son:</w:t>
      </w:r>
    </w:p>
    <w:p w:rsidR="005B6B22" w:rsidRDefault="005B6B22" w:rsidP="00D54416">
      <w:pPr>
        <w:jc w:val="both"/>
        <w:rPr>
          <w:lang w:val="es-ES_tradnl" w:bidi="he-IL"/>
        </w:rPr>
      </w:pPr>
    </w:p>
    <w:p w:rsidR="005B6B22" w:rsidRPr="005B6B22" w:rsidRDefault="00571915" w:rsidP="005B6B22">
      <w:pPr>
        <w:jc w:val="center"/>
        <w:rPr>
          <w:b/>
          <w:sz w:val="22"/>
          <w:lang w:val="es-ES_tradnl" w:bidi="he-IL"/>
        </w:rPr>
      </w:pPr>
      <w:r>
        <w:rPr>
          <w:b/>
          <w:sz w:val="22"/>
          <w:lang w:val="es-ES_tradnl" w:bidi="he-IL"/>
        </w:rPr>
        <w:t>Tabla 25</w:t>
      </w:r>
    </w:p>
    <w:p w:rsidR="005B6B22" w:rsidRPr="005B6B22" w:rsidRDefault="005B6B22" w:rsidP="005B6B22">
      <w:pPr>
        <w:jc w:val="center"/>
        <w:rPr>
          <w:sz w:val="22"/>
          <w:lang w:val="es-ES_tradnl" w:bidi="he-IL"/>
        </w:rPr>
      </w:pPr>
      <w:r w:rsidRPr="005B6B22">
        <w:rPr>
          <w:sz w:val="22"/>
          <w:lang w:val="es-ES_tradnl" w:bidi="he-IL"/>
        </w:rPr>
        <w:t>Escenarios de evaluación determinación CBA integrando descarte en pesquería de langostino colorado.</w:t>
      </w:r>
    </w:p>
    <w:tbl>
      <w:tblPr>
        <w:tblW w:w="8240" w:type="dxa"/>
        <w:jc w:val="center"/>
        <w:tblCellMar>
          <w:left w:w="70" w:type="dxa"/>
          <w:right w:w="70" w:type="dxa"/>
        </w:tblCellMar>
        <w:tblLook w:val="04A0" w:firstRow="1" w:lastRow="0" w:firstColumn="1" w:lastColumn="0" w:noHBand="0" w:noVBand="1"/>
      </w:tblPr>
      <w:tblGrid>
        <w:gridCol w:w="640"/>
        <w:gridCol w:w="7600"/>
      </w:tblGrid>
      <w:tr w:rsidR="005B6B22" w:rsidRPr="005B6B22" w:rsidTr="005B6B22">
        <w:trPr>
          <w:trHeight w:val="300"/>
          <w:jc w:val="center"/>
        </w:trPr>
        <w:tc>
          <w:tcPr>
            <w:tcW w:w="640" w:type="dxa"/>
            <w:tcBorders>
              <w:top w:val="single" w:sz="4" w:space="0" w:color="auto"/>
              <w:left w:val="nil"/>
              <w:bottom w:val="single" w:sz="4" w:space="0" w:color="auto"/>
              <w:right w:val="nil"/>
            </w:tcBorders>
            <w:shd w:val="clear" w:color="auto" w:fill="auto"/>
            <w:noWrap/>
            <w:vAlign w:val="bottom"/>
          </w:tcPr>
          <w:p w:rsidR="005B6B22" w:rsidRPr="005B6B22" w:rsidRDefault="005B6B22" w:rsidP="005B6B22">
            <w:pPr>
              <w:jc w:val="center"/>
              <w:rPr>
                <w:rFonts w:cs="Calibri"/>
                <w:b/>
                <w:color w:val="000000"/>
                <w:sz w:val="22"/>
                <w:szCs w:val="22"/>
                <w:lang w:eastAsia="es-CL"/>
              </w:rPr>
            </w:pPr>
          </w:p>
        </w:tc>
        <w:tc>
          <w:tcPr>
            <w:tcW w:w="7600" w:type="dxa"/>
            <w:tcBorders>
              <w:top w:val="single" w:sz="4" w:space="0" w:color="auto"/>
              <w:left w:val="nil"/>
              <w:bottom w:val="single" w:sz="4" w:space="0" w:color="auto"/>
              <w:right w:val="nil"/>
            </w:tcBorders>
            <w:shd w:val="clear" w:color="auto" w:fill="auto"/>
            <w:noWrap/>
            <w:vAlign w:val="bottom"/>
          </w:tcPr>
          <w:p w:rsidR="005B6B22" w:rsidRPr="005B6B22" w:rsidRDefault="005B6B22" w:rsidP="005B6B22">
            <w:pPr>
              <w:jc w:val="center"/>
              <w:rPr>
                <w:rFonts w:cs="Calibri"/>
                <w:b/>
                <w:color w:val="000000"/>
                <w:sz w:val="22"/>
                <w:szCs w:val="22"/>
                <w:lang w:eastAsia="es-CL"/>
              </w:rPr>
            </w:pPr>
            <w:r w:rsidRPr="005B6B22">
              <w:rPr>
                <w:rFonts w:cs="Calibri"/>
                <w:b/>
                <w:color w:val="000000"/>
                <w:sz w:val="22"/>
                <w:szCs w:val="22"/>
                <w:lang w:eastAsia="es-CL"/>
              </w:rPr>
              <w:t>Escenarios</w:t>
            </w:r>
          </w:p>
        </w:tc>
      </w:tr>
      <w:tr w:rsidR="005B6B22" w:rsidRPr="005B6B22" w:rsidTr="005B6B22">
        <w:trPr>
          <w:trHeight w:val="300"/>
          <w:jc w:val="center"/>
        </w:trPr>
        <w:tc>
          <w:tcPr>
            <w:tcW w:w="640" w:type="dxa"/>
            <w:tcBorders>
              <w:top w:val="single" w:sz="4" w:space="0" w:color="auto"/>
              <w:left w:val="nil"/>
              <w:bottom w:val="nil"/>
              <w:right w:val="nil"/>
            </w:tcBorders>
            <w:shd w:val="clear" w:color="auto" w:fill="auto"/>
            <w:noWrap/>
            <w:vAlign w:val="bottom"/>
            <w:hideMark/>
          </w:tcPr>
          <w:p w:rsidR="005B6B22" w:rsidRPr="005B6B22" w:rsidRDefault="005B6B22" w:rsidP="005B6B22">
            <w:pPr>
              <w:jc w:val="center"/>
              <w:rPr>
                <w:rFonts w:cs="Calibri"/>
                <w:b/>
                <w:color w:val="000000"/>
                <w:sz w:val="22"/>
                <w:szCs w:val="22"/>
                <w:lang w:eastAsia="es-CL"/>
              </w:rPr>
            </w:pPr>
            <w:r w:rsidRPr="005B6B22">
              <w:rPr>
                <w:rFonts w:cs="Calibri"/>
                <w:b/>
                <w:color w:val="000000"/>
                <w:sz w:val="22"/>
                <w:szCs w:val="22"/>
                <w:lang w:eastAsia="es-CL"/>
              </w:rPr>
              <w:t>s0</w:t>
            </w:r>
          </w:p>
        </w:tc>
        <w:tc>
          <w:tcPr>
            <w:tcW w:w="7600" w:type="dxa"/>
            <w:tcBorders>
              <w:top w:val="single" w:sz="4" w:space="0" w:color="auto"/>
              <w:left w:val="nil"/>
              <w:bottom w:val="nil"/>
              <w:right w:val="nil"/>
            </w:tcBorders>
            <w:shd w:val="clear" w:color="auto" w:fill="auto"/>
            <w:noWrap/>
            <w:vAlign w:val="bottom"/>
            <w:hideMark/>
          </w:tcPr>
          <w:p w:rsidR="005B6B22" w:rsidRPr="005B6B22" w:rsidRDefault="005B6B22" w:rsidP="005B6B22">
            <w:pPr>
              <w:jc w:val="center"/>
              <w:rPr>
                <w:rFonts w:cs="Calibri"/>
                <w:color w:val="000000"/>
                <w:sz w:val="22"/>
                <w:szCs w:val="22"/>
                <w:lang w:eastAsia="es-CL"/>
              </w:rPr>
            </w:pPr>
            <w:r w:rsidRPr="005B6B22">
              <w:rPr>
                <w:rFonts w:cs="Calibri"/>
                <w:color w:val="000000"/>
                <w:sz w:val="22"/>
                <w:szCs w:val="22"/>
                <w:lang w:eastAsia="es-CL"/>
              </w:rPr>
              <w:t>Modelo base</w:t>
            </w:r>
          </w:p>
        </w:tc>
      </w:tr>
      <w:tr w:rsidR="005B6B22" w:rsidRPr="005B6B22" w:rsidTr="005B6B22">
        <w:trPr>
          <w:trHeight w:val="300"/>
          <w:jc w:val="center"/>
        </w:trPr>
        <w:tc>
          <w:tcPr>
            <w:tcW w:w="640" w:type="dxa"/>
            <w:tcBorders>
              <w:top w:val="nil"/>
              <w:left w:val="nil"/>
              <w:bottom w:val="nil"/>
              <w:right w:val="nil"/>
            </w:tcBorders>
            <w:shd w:val="clear" w:color="auto" w:fill="auto"/>
            <w:noWrap/>
            <w:vAlign w:val="bottom"/>
            <w:hideMark/>
          </w:tcPr>
          <w:p w:rsidR="005B6B22" w:rsidRPr="005B6B22" w:rsidRDefault="005B6B22" w:rsidP="005B6B22">
            <w:pPr>
              <w:jc w:val="center"/>
              <w:rPr>
                <w:rFonts w:cs="Calibri"/>
                <w:b/>
                <w:color w:val="000000"/>
                <w:sz w:val="22"/>
                <w:szCs w:val="22"/>
                <w:lang w:eastAsia="es-CL"/>
              </w:rPr>
            </w:pPr>
            <w:r w:rsidRPr="005B6B22">
              <w:rPr>
                <w:rFonts w:cs="Calibri"/>
                <w:b/>
                <w:color w:val="000000"/>
                <w:sz w:val="22"/>
                <w:szCs w:val="22"/>
                <w:lang w:eastAsia="es-CL"/>
              </w:rPr>
              <w:t>s1</w:t>
            </w:r>
          </w:p>
        </w:tc>
        <w:tc>
          <w:tcPr>
            <w:tcW w:w="7600" w:type="dxa"/>
            <w:tcBorders>
              <w:top w:val="nil"/>
              <w:left w:val="nil"/>
              <w:bottom w:val="nil"/>
              <w:right w:val="nil"/>
            </w:tcBorders>
            <w:shd w:val="clear" w:color="auto" w:fill="auto"/>
            <w:noWrap/>
            <w:vAlign w:val="bottom"/>
            <w:hideMark/>
          </w:tcPr>
          <w:p w:rsidR="005B6B22" w:rsidRPr="005B6B22" w:rsidRDefault="005B6B22" w:rsidP="005B6B22">
            <w:pPr>
              <w:jc w:val="center"/>
              <w:rPr>
                <w:rFonts w:cs="Calibri"/>
                <w:color w:val="000000"/>
                <w:sz w:val="22"/>
                <w:szCs w:val="22"/>
                <w:lang w:eastAsia="es-CL"/>
              </w:rPr>
            </w:pPr>
            <w:r w:rsidRPr="005B6B22">
              <w:rPr>
                <w:rFonts w:cs="Calibri"/>
                <w:color w:val="000000"/>
                <w:sz w:val="22"/>
                <w:szCs w:val="22"/>
                <w:lang w:eastAsia="es-CL"/>
              </w:rPr>
              <w:t>Modelo base + capturas estimadas año 2014 y 2015</w:t>
            </w:r>
          </w:p>
        </w:tc>
      </w:tr>
      <w:tr w:rsidR="005B6B22" w:rsidRPr="005B6B22" w:rsidTr="005B6B22">
        <w:trPr>
          <w:trHeight w:val="300"/>
          <w:jc w:val="center"/>
        </w:trPr>
        <w:tc>
          <w:tcPr>
            <w:tcW w:w="640" w:type="dxa"/>
            <w:tcBorders>
              <w:top w:val="nil"/>
              <w:left w:val="nil"/>
              <w:bottom w:val="nil"/>
              <w:right w:val="nil"/>
            </w:tcBorders>
            <w:shd w:val="clear" w:color="auto" w:fill="auto"/>
            <w:noWrap/>
            <w:vAlign w:val="bottom"/>
            <w:hideMark/>
          </w:tcPr>
          <w:p w:rsidR="005B6B22" w:rsidRPr="005B6B22" w:rsidRDefault="005B6B22" w:rsidP="005B6B22">
            <w:pPr>
              <w:jc w:val="center"/>
              <w:rPr>
                <w:rFonts w:cs="Calibri"/>
                <w:b/>
                <w:color w:val="000000"/>
                <w:sz w:val="22"/>
                <w:szCs w:val="22"/>
                <w:lang w:eastAsia="es-CL"/>
              </w:rPr>
            </w:pPr>
            <w:r w:rsidRPr="005B6B22">
              <w:rPr>
                <w:rFonts w:cs="Calibri"/>
                <w:b/>
                <w:color w:val="000000"/>
                <w:sz w:val="22"/>
                <w:szCs w:val="22"/>
                <w:lang w:eastAsia="es-CL"/>
              </w:rPr>
              <w:t>s2</w:t>
            </w:r>
          </w:p>
        </w:tc>
        <w:tc>
          <w:tcPr>
            <w:tcW w:w="7600" w:type="dxa"/>
            <w:tcBorders>
              <w:top w:val="nil"/>
              <w:left w:val="nil"/>
              <w:bottom w:val="nil"/>
              <w:right w:val="nil"/>
            </w:tcBorders>
            <w:shd w:val="clear" w:color="auto" w:fill="auto"/>
            <w:noWrap/>
            <w:vAlign w:val="bottom"/>
            <w:hideMark/>
          </w:tcPr>
          <w:p w:rsidR="005B6B22" w:rsidRPr="005B6B22" w:rsidRDefault="005B6B22" w:rsidP="005B6B22">
            <w:pPr>
              <w:jc w:val="center"/>
              <w:rPr>
                <w:rFonts w:cs="Calibri"/>
                <w:color w:val="000000"/>
                <w:sz w:val="22"/>
                <w:szCs w:val="22"/>
                <w:lang w:eastAsia="es-CL"/>
              </w:rPr>
            </w:pPr>
            <w:r w:rsidRPr="005B6B22">
              <w:rPr>
                <w:rFonts w:cs="Calibri"/>
                <w:color w:val="000000"/>
                <w:sz w:val="22"/>
                <w:szCs w:val="22"/>
                <w:lang w:eastAsia="es-CL"/>
              </w:rPr>
              <w:t>Modelo base + porcentaje estimado descarte para cada año</w:t>
            </w:r>
          </w:p>
        </w:tc>
      </w:tr>
      <w:tr w:rsidR="005B6B22" w:rsidRPr="005B6B22" w:rsidTr="005B6B22">
        <w:trPr>
          <w:trHeight w:val="300"/>
          <w:jc w:val="center"/>
        </w:trPr>
        <w:tc>
          <w:tcPr>
            <w:tcW w:w="640" w:type="dxa"/>
            <w:tcBorders>
              <w:top w:val="nil"/>
              <w:left w:val="nil"/>
              <w:bottom w:val="nil"/>
              <w:right w:val="nil"/>
            </w:tcBorders>
            <w:shd w:val="clear" w:color="auto" w:fill="auto"/>
            <w:noWrap/>
            <w:vAlign w:val="bottom"/>
            <w:hideMark/>
          </w:tcPr>
          <w:p w:rsidR="005B6B22" w:rsidRPr="005B6B22" w:rsidRDefault="005B6B22" w:rsidP="005B6B22">
            <w:pPr>
              <w:jc w:val="center"/>
              <w:rPr>
                <w:rFonts w:cs="Calibri"/>
                <w:b/>
                <w:color w:val="000000"/>
                <w:sz w:val="22"/>
                <w:szCs w:val="22"/>
                <w:lang w:eastAsia="es-CL"/>
              </w:rPr>
            </w:pPr>
            <w:r w:rsidRPr="005B6B22">
              <w:rPr>
                <w:rFonts w:cs="Calibri"/>
                <w:b/>
                <w:color w:val="000000"/>
                <w:sz w:val="22"/>
                <w:szCs w:val="22"/>
                <w:lang w:eastAsia="es-CL"/>
              </w:rPr>
              <w:t>s3</w:t>
            </w:r>
          </w:p>
        </w:tc>
        <w:tc>
          <w:tcPr>
            <w:tcW w:w="7600" w:type="dxa"/>
            <w:tcBorders>
              <w:top w:val="nil"/>
              <w:left w:val="nil"/>
              <w:bottom w:val="nil"/>
              <w:right w:val="nil"/>
            </w:tcBorders>
            <w:shd w:val="clear" w:color="auto" w:fill="auto"/>
            <w:noWrap/>
            <w:vAlign w:val="bottom"/>
            <w:hideMark/>
          </w:tcPr>
          <w:p w:rsidR="005B6B22" w:rsidRPr="005B6B22" w:rsidRDefault="005B6B22" w:rsidP="005B6B22">
            <w:pPr>
              <w:jc w:val="center"/>
              <w:rPr>
                <w:rFonts w:cs="Calibri"/>
                <w:color w:val="000000"/>
                <w:sz w:val="22"/>
                <w:szCs w:val="22"/>
                <w:lang w:eastAsia="es-CL"/>
              </w:rPr>
            </w:pPr>
            <w:r w:rsidRPr="005B6B22">
              <w:rPr>
                <w:rFonts w:cs="Calibri"/>
                <w:color w:val="000000"/>
                <w:sz w:val="22"/>
                <w:szCs w:val="22"/>
                <w:lang w:eastAsia="es-CL"/>
              </w:rPr>
              <w:t>Modelo base con proporción descartes ponderada linealmente en retrospectivo</w:t>
            </w:r>
          </w:p>
        </w:tc>
      </w:tr>
      <w:tr w:rsidR="005B6B22" w:rsidRPr="005B6B22" w:rsidTr="005B6B22">
        <w:trPr>
          <w:trHeight w:val="300"/>
          <w:jc w:val="center"/>
        </w:trPr>
        <w:tc>
          <w:tcPr>
            <w:tcW w:w="640" w:type="dxa"/>
            <w:tcBorders>
              <w:top w:val="nil"/>
              <w:left w:val="nil"/>
              <w:bottom w:val="single" w:sz="4" w:space="0" w:color="auto"/>
              <w:right w:val="nil"/>
            </w:tcBorders>
            <w:shd w:val="clear" w:color="auto" w:fill="auto"/>
            <w:noWrap/>
            <w:vAlign w:val="bottom"/>
            <w:hideMark/>
          </w:tcPr>
          <w:p w:rsidR="005B6B22" w:rsidRPr="005B6B22" w:rsidRDefault="005B6B22" w:rsidP="005B6B22">
            <w:pPr>
              <w:jc w:val="center"/>
              <w:rPr>
                <w:rFonts w:cs="Calibri"/>
                <w:b/>
                <w:color w:val="000000"/>
                <w:sz w:val="22"/>
                <w:szCs w:val="22"/>
                <w:lang w:eastAsia="es-CL"/>
              </w:rPr>
            </w:pPr>
            <w:r w:rsidRPr="005B6B22">
              <w:rPr>
                <w:rFonts w:cs="Calibri"/>
                <w:b/>
                <w:color w:val="000000"/>
                <w:sz w:val="22"/>
                <w:szCs w:val="22"/>
                <w:lang w:eastAsia="es-CL"/>
              </w:rPr>
              <w:t>s4</w:t>
            </w:r>
          </w:p>
        </w:tc>
        <w:tc>
          <w:tcPr>
            <w:tcW w:w="7600" w:type="dxa"/>
            <w:tcBorders>
              <w:top w:val="nil"/>
              <w:left w:val="nil"/>
              <w:bottom w:val="single" w:sz="4" w:space="0" w:color="auto"/>
              <w:right w:val="nil"/>
            </w:tcBorders>
            <w:shd w:val="clear" w:color="auto" w:fill="auto"/>
            <w:noWrap/>
            <w:vAlign w:val="bottom"/>
            <w:hideMark/>
          </w:tcPr>
          <w:p w:rsidR="005B6B22" w:rsidRPr="005B6B22" w:rsidRDefault="005B6B22" w:rsidP="005B6B22">
            <w:pPr>
              <w:jc w:val="center"/>
              <w:rPr>
                <w:rFonts w:cs="Calibri"/>
                <w:color w:val="000000"/>
                <w:sz w:val="22"/>
                <w:szCs w:val="22"/>
                <w:lang w:eastAsia="es-CL"/>
              </w:rPr>
            </w:pPr>
            <w:r w:rsidRPr="005B6B22">
              <w:rPr>
                <w:rFonts w:cs="Calibri"/>
                <w:color w:val="000000"/>
                <w:sz w:val="22"/>
                <w:szCs w:val="22"/>
                <w:lang w:eastAsia="es-CL"/>
              </w:rPr>
              <w:t>Proporción (desembarque/captura) multiplicado por serie histórica</w:t>
            </w:r>
          </w:p>
        </w:tc>
      </w:tr>
    </w:tbl>
    <w:p w:rsidR="00BE2F9C" w:rsidRDefault="00BE2F9C" w:rsidP="00D54416">
      <w:pPr>
        <w:jc w:val="both"/>
        <w:rPr>
          <w:lang w:bidi="he-IL"/>
        </w:rPr>
      </w:pPr>
    </w:p>
    <w:p w:rsidR="00304FBF" w:rsidRPr="00BE2F9C" w:rsidRDefault="00304FBF" w:rsidP="00D54416">
      <w:pPr>
        <w:jc w:val="both"/>
        <w:rPr>
          <w:lang w:bidi="he-IL"/>
        </w:rPr>
      </w:pPr>
    </w:p>
    <w:p w:rsidR="00D04C38" w:rsidRDefault="00D04C38" w:rsidP="00D04C38">
      <w:pPr>
        <w:pStyle w:val="TTtulo3"/>
      </w:pPr>
      <w:bookmarkStart w:id="75" w:name="_Toc491777233"/>
      <w:r>
        <w:t>CBA con descartes langostino colorado UPN</w:t>
      </w:r>
      <w:bookmarkEnd w:id="75"/>
    </w:p>
    <w:p w:rsidR="00D54416" w:rsidRDefault="005B6B22" w:rsidP="0061000B">
      <w:pPr>
        <w:jc w:val="both"/>
        <w:rPr>
          <w:lang w:val="es-ES_tradnl" w:bidi="he-IL"/>
        </w:rPr>
      </w:pPr>
      <w:r>
        <w:rPr>
          <w:lang w:val="es-ES_tradnl" w:bidi="he-IL"/>
        </w:rPr>
        <w:t xml:space="preserve">En la UPN las estimaciones de captura no tienen impacto en relación a la información de los desembarques reportados por SERNAPESCA, </w:t>
      </w:r>
      <w:r w:rsidR="00642B1D">
        <w:rPr>
          <w:lang w:val="es-ES_tradnl" w:bidi="he-IL"/>
        </w:rPr>
        <w:t>esto se ve reflejado en la comparación de variables de estado estimadas por el modelo base y s2</w:t>
      </w:r>
      <w:r w:rsidR="00304FBF">
        <w:rPr>
          <w:lang w:val="es-ES_tradnl" w:bidi="he-IL"/>
        </w:rPr>
        <w:t xml:space="preserve"> (</w:t>
      </w:r>
      <w:r w:rsidR="00304FBF" w:rsidRPr="00304FBF">
        <w:rPr>
          <w:b/>
          <w:lang w:val="es-ES_tradnl" w:bidi="he-IL"/>
        </w:rPr>
        <w:t>Figura 43</w:t>
      </w:r>
      <w:r w:rsidR="00304FBF">
        <w:rPr>
          <w:lang w:val="es-ES_tradnl" w:bidi="he-IL"/>
        </w:rPr>
        <w:t>)</w:t>
      </w:r>
      <w:r w:rsidR="00642B1D">
        <w:rPr>
          <w:lang w:val="es-ES_tradnl" w:bidi="he-IL"/>
        </w:rPr>
        <w:t>, que es el escenario que se evaluó de acuerdo a la información disponible. Este escenario está relacionado con el</w:t>
      </w:r>
      <w:r>
        <w:rPr>
          <w:lang w:val="es-ES_tradnl" w:bidi="he-IL"/>
        </w:rPr>
        <w:t xml:space="preserve"> valor referencial de proporción descartada que no se tendría en cuen</w:t>
      </w:r>
      <w:r w:rsidR="00304FBF">
        <w:rPr>
          <w:lang w:val="es-ES_tradnl" w:bidi="he-IL"/>
        </w:rPr>
        <w:t>ta en los desembarques oficiales.</w:t>
      </w:r>
    </w:p>
    <w:p w:rsidR="005A74FD" w:rsidRDefault="005A74FD" w:rsidP="0061000B">
      <w:pPr>
        <w:jc w:val="both"/>
        <w:rPr>
          <w:lang w:val="es-ES_tradnl" w:bidi="he-IL"/>
        </w:rPr>
      </w:pPr>
    </w:p>
    <w:p w:rsidR="00304FBF" w:rsidRDefault="00304FBF" w:rsidP="0061000B">
      <w:pPr>
        <w:jc w:val="both"/>
        <w:rPr>
          <w:lang w:val="es-ES_tradnl" w:bidi="he-IL"/>
        </w:rPr>
      </w:pPr>
      <w:r>
        <w:rPr>
          <w:noProof/>
          <w:lang w:eastAsia="es-CL"/>
        </w:rPr>
        <w:drawing>
          <wp:inline distT="0" distB="0" distL="0" distR="0">
            <wp:extent cx="5613400" cy="2854519"/>
            <wp:effectExtent l="0" t="0" r="635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ariables estado.png"/>
                    <pic:cNvPicPr/>
                  </pic:nvPicPr>
                  <pic:blipFill>
                    <a:blip r:embed="rId182">
                      <a:extLst>
                        <a:ext uri="{28A0092B-C50C-407E-A947-70E740481C1C}">
                          <a14:useLocalDpi xmlns:a14="http://schemas.microsoft.com/office/drawing/2010/main" val="0"/>
                        </a:ext>
                      </a:extLst>
                    </a:blip>
                    <a:stretch>
                      <a:fillRect/>
                    </a:stretch>
                  </pic:blipFill>
                  <pic:spPr>
                    <a:xfrm>
                      <a:off x="0" y="0"/>
                      <a:ext cx="5614891" cy="2855277"/>
                    </a:xfrm>
                    <a:prstGeom prst="rect">
                      <a:avLst/>
                    </a:prstGeom>
                  </pic:spPr>
                </pic:pic>
              </a:graphicData>
            </a:graphic>
          </wp:inline>
        </w:drawing>
      </w:r>
    </w:p>
    <w:p w:rsidR="00304FBF" w:rsidRDefault="00304FBF" w:rsidP="0061000B">
      <w:pPr>
        <w:jc w:val="both"/>
        <w:rPr>
          <w:b/>
          <w:sz w:val="22"/>
          <w:lang w:val="es-ES_tradnl" w:bidi="he-IL"/>
        </w:rPr>
      </w:pPr>
    </w:p>
    <w:p w:rsidR="00304FBF" w:rsidRPr="00304FBF" w:rsidRDefault="00304FBF" w:rsidP="0061000B">
      <w:pPr>
        <w:jc w:val="both"/>
        <w:rPr>
          <w:sz w:val="22"/>
          <w:lang w:val="es-ES_tradnl" w:bidi="he-IL"/>
        </w:rPr>
      </w:pPr>
      <w:r w:rsidRPr="00304FBF">
        <w:rPr>
          <w:b/>
          <w:sz w:val="22"/>
          <w:lang w:val="es-ES_tradnl" w:bidi="he-IL"/>
        </w:rPr>
        <w:t>Figura 43</w:t>
      </w:r>
      <w:r>
        <w:rPr>
          <w:b/>
          <w:sz w:val="22"/>
          <w:lang w:val="es-ES_tradnl" w:bidi="he-IL"/>
        </w:rPr>
        <w:t xml:space="preserve">. </w:t>
      </w:r>
      <w:r w:rsidRPr="00304FBF">
        <w:rPr>
          <w:sz w:val="22"/>
          <w:lang w:val="es-ES_tradnl" w:bidi="he-IL"/>
        </w:rPr>
        <w:t xml:space="preserve">Comparación </w:t>
      </w:r>
      <w:r>
        <w:rPr>
          <w:sz w:val="22"/>
          <w:lang w:val="es-ES_tradnl" w:bidi="he-IL"/>
        </w:rPr>
        <w:t>de variables de estado estimadas por el escenario base y s2, langostino colorado UPN, periodo 1998 – 2017.</w:t>
      </w:r>
    </w:p>
    <w:p w:rsidR="00304FBF" w:rsidRDefault="00304FBF" w:rsidP="0061000B">
      <w:pPr>
        <w:jc w:val="both"/>
        <w:rPr>
          <w:lang w:val="es-ES_tradnl" w:bidi="he-IL"/>
        </w:rPr>
      </w:pPr>
    </w:p>
    <w:p w:rsidR="0061000B" w:rsidRDefault="00304FBF" w:rsidP="0061000B">
      <w:pPr>
        <w:jc w:val="both"/>
        <w:rPr>
          <w:lang w:val="es-ES_tradnl" w:bidi="he-IL"/>
        </w:rPr>
      </w:pPr>
      <w:r>
        <w:rPr>
          <w:lang w:val="es-ES_tradnl" w:bidi="he-IL"/>
        </w:rPr>
        <w:lastRenderedPageBreak/>
        <w:t>En la siguiente tabla se analiza</w:t>
      </w:r>
      <w:r w:rsidR="005A74FD">
        <w:rPr>
          <w:lang w:val="es-ES_tradnl" w:bidi="he-IL"/>
        </w:rPr>
        <w:t xml:space="preserve"> el impacto en las CBA </w:t>
      </w:r>
      <w:r>
        <w:rPr>
          <w:lang w:val="es-ES_tradnl" w:bidi="he-IL"/>
        </w:rPr>
        <w:t xml:space="preserve">del langostino colorado UPN integrando </w:t>
      </w:r>
      <w:r w:rsidR="005A74FD">
        <w:rPr>
          <w:lang w:val="es-ES_tradnl" w:bidi="he-IL"/>
        </w:rPr>
        <w:t>las capturas estima</w:t>
      </w:r>
      <w:r w:rsidR="004F2A6B">
        <w:rPr>
          <w:lang w:val="es-ES_tradnl" w:bidi="he-IL"/>
        </w:rPr>
        <w:t>das por el programa de descarte</w:t>
      </w:r>
    </w:p>
    <w:p w:rsidR="00304FBF" w:rsidRDefault="00304FBF" w:rsidP="0061000B">
      <w:pPr>
        <w:jc w:val="both"/>
        <w:rPr>
          <w:lang w:val="es-ES_tradnl" w:bidi="he-IL"/>
        </w:rPr>
      </w:pPr>
    </w:p>
    <w:p w:rsidR="00BC3D20" w:rsidRPr="00BC3D20" w:rsidRDefault="00571915" w:rsidP="00BC3D20">
      <w:pPr>
        <w:jc w:val="center"/>
        <w:rPr>
          <w:b/>
          <w:sz w:val="22"/>
          <w:lang w:val="es-ES_tradnl" w:bidi="he-IL"/>
        </w:rPr>
      </w:pPr>
      <w:r>
        <w:rPr>
          <w:b/>
          <w:sz w:val="22"/>
          <w:lang w:val="es-ES_tradnl" w:bidi="he-IL"/>
        </w:rPr>
        <w:t>Tabla 26</w:t>
      </w:r>
    </w:p>
    <w:p w:rsidR="00BC3D20" w:rsidRPr="00BC3D20" w:rsidRDefault="009F6200" w:rsidP="00BC3D20">
      <w:pPr>
        <w:jc w:val="center"/>
        <w:rPr>
          <w:sz w:val="22"/>
          <w:lang w:val="es-ES_tradnl" w:bidi="he-IL"/>
        </w:rPr>
      </w:pPr>
      <w:r>
        <w:rPr>
          <w:sz w:val="22"/>
          <w:lang w:val="es-ES_tradnl" w:bidi="he-IL"/>
        </w:rPr>
        <w:t>CBA</w:t>
      </w:r>
      <w:r w:rsidR="00BC3D20" w:rsidRPr="00BC3D20">
        <w:rPr>
          <w:sz w:val="22"/>
          <w:lang w:val="es-ES_tradnl" w:bidi="he-IL"/>
        </w:rPr>
        <w:t xml:space="preserve"> para langostino colorado UPN integrando</w:t>
      </w:r>
      <w:r w:rsidR="007A57DB">
        <w:rPr>
          <w:sz w:val="22"/>
          <w:lang w:val="es-ES_tradnl" w:bidi="he-IL"/>
        </w:rPr>
        <w:t xml:space="preserve"> información descartes año 2014 – 2015.</w:t>
      </w:r>
    </w:p>
    <w:p w:rsidR="007E1BBE" w:rsidRDefault="00BC3D20" w:rsidP="0061000B">
      <w:pPr>
        <w:jc w:val="both"/>
        <w:rPr>
          <w:rFonts w:ascii="Times New Roman" w:hAnsi="Times New Roman"/>
          <w:sz w:val="20"/>
          <w:szCs w:val="20"/>
          <w:lang w:val="es-ES"/>
        </w:rPr>
      </w:pPr>
      <w:r>
        <w:rPr>
          <w:lang w:val="es-ES_tradnl" w:bidi="he-IL"/>
        </w:rPr>
        <w:fldChar w:fldCharType="begin"/>
      </w:r>
      <w:r>
        <w:rPr>
          <w:lang w:val="es-ES_tradnl" w:bidi="he-IL"/>
        </w:rPr>
        <w:instrText xml:space="preserve"> LINK </w:instrText>
      </w:r>
      <w:r w:rsidR="007E1BBE">
        <w:rPr>
          <w:lang w:val="es-ES_tradnl" w:bidi="he-IL"/>
        </w:rPr>
        <w:instrText xml:space="preserve">Excel.Sheet.12 "C:\\Users\\joaquin.cavieres\\Desktop\\IFOP\\EV_STOCK\\2017\\LAC_2017\\2do informe\\norte\\modelo\\Descarte\\escenarios_norte_17.xlsx" CBA!F19C11:F24C18 </w:instrText>
      </w:r>
      <w:r>
        <w:rPr>
          <w:lang w:val="es-ES_tradnl" w:bidi="he-IL"/>
        </w:rPr>
        <w:instrText xml:space="preserve">\a \f 4 \h  \* MERGEFORMAT </w:instrText>
      </w:r>
      <w:r>
        <w:rPr>
          <w:lang w:val="es-ES_tradnl" w:bidi="he-IL"/>
        </w:rPr>
        <w:fldChar w:fldCharType="separate"/>
      </w:r>
    </w:p>
    <w:tbl>
      <w:tblPr>
        <w:tblW w:w="8634" w:type="dxa"/>
        <w:tblCellMar>
          <w:left w:w="70" w:type="dxa"/>
          <w:right w:w="70" w:type="dxa"/>
        </w:tblCellMar>
        <w:tblLook w:val="04A0" w:firstRow="1" w:lastRow="0" w:firstColumn="1" w:lastColumn="0" w:noHBand="0" w:noVBand="1"/>
      </w:tblPr>
      <w:tblGrid>
        <w:gridCol w:w="1704"/>
        <w:gridCol w:w="1188"/>
        <w:gridCol w:w="1344"/>
        <w:gridCol w:w="706"/>
        <w:gridCol w:w="922"/>
        <w:gridCol w:w="922"/>
        <w:gridCol w:w="922"/>
        <w:gridCol w:w="926"/>
      </w:tblGrid>
      <w:tr w:rsidR="007E1BBE" w:rsidRPr="00A73871" w:rsidTr="007E1BBE">
        <w:trPr>
          <w:divId w:val="239565075"/>
          <w:trHeight w:val="273"/>
        </w:trPr>
        <w:tc>
          <w:tcPr>
            <w:tcW w:w="8634" w:type="dxa"/>
            <w:gridSpan w:val="8"/>
            <w:tcBorders>
              <w:top w:val="single" w:sz="4" w:space="0" w:color="auto"/>
              <w:left w:val="nil"/>
              <w:bottom w:val="single" w:sz="4" w:space="0" w:color="auto"/>
              <w:right w:val="nil"/>
            </w:tcBorders>
            <w:shd w:val="clear" w:color="auto" w:fill="auto"/>
            <w:noWrap/>
            <w:vAlign w:val="bottom"/>
            <w:hideMark/>
          </w:tcPr>
          <w:p w:rsidR="007E1BBE" w:rsidRPr="00A73871" w:rsidRDefault="007E1BBE" w:rsidP="007E1BBE">
            <w:pPr>
              <w:jc w:val="center"/>
              <w:rPr>
                <w:rFonts w:cs="Calibri"/>
                <w:b/>
                <w:color w:val="000000"/>
                <w:sz w:val="22"/>
                <w:szCs w:val="22"/>
                <w:lang w:eastAsia="es-CL"/>
              </w:rPr>
            </w:pPr>
            <w:r w:rsidRPr="00A73871">
              <w:rPr>
                <w:rFonts w:cs="Calibri"/>
                <w:b/>
                <w:color w:val="000000"/>
                <w:sz w:val="22"/>
                <w:szCs w:val="22"/>
                <w:lang w:eastAsia="es-CL"/>
              </w:rPr>
              <w:t>p ( F &gt; F</w:t>
            </w:r>
            <w:r w:rsidR="00905F0D" w:rsidRPr="00A73871">
              <w:rPr>
                <w:rFonts w:cs="Calibri"/>
                <w:b/>
                <w:color w:val="000000"/>
                <w:sz w:val="22"/>
                <w:szCs w:val="22"/>
                <w:lang w:eastAsia="es-CL"/>
              </w:rPr>
              <w:t xml:space="preserve"> </w:t>
            </w:r>
            <w:r w:rsidRPr="00A73871">
              <w:rPr>
                <w:rFonts w:cs="Calibri"/>
                <w:b/>
                <w:color w:val="000000"/>
                <w:sz w:val="22"/>
                <w:szCs w:val="22"/>
                <w:lang w:eastAsia="es-CL"/>
              </w:rPr>
              <w:t>referencia)</w:t>
            </w:r>
          </w:p>
        </w:tc>
      </w:tr>
      <w:tr w:rsidR="007E1BBE" w:rsidRPr="00A73871" w:rsidTr="007E1BBE">
        <w:trPr>
          <w:divId w:val="239565075"/>
          <w:trHeight w:val="273"/>
        </w:trPr>
        <w:tc>
          <w:tcPr>
            <w:tcW w:w="1704" w:type="dxa"/>
            <w:tcBorders>
              <w:top w:val="single" w:sz="4" w:space="0" w:color="auto"/>
              <w:left w:val="nil"/>
              <w:bottom w:val="single" w:sz="4" w:space="0" w:color="auto"/>
              <w:right w:val="nil"/>
            </w:tcBorders>
            <w:shd w:val="clear" w:color="auto" w:fill="auto"/>
            <w:noWrap/>
            <w:vAlign w:val="bottom"/>
            <w:hideMark/>
          </w:tcPr>
          <w:p w:rsidR="007E1BBE" w:rsidRPr="00A73871" w:rsidRDefault="007E1BBE" w:rsidP="007E1BBE">
            <w:pPr>
              <w:jc w:val="center"/>
              <w:rPr>
                <w:rFonts w:cs="Calibri"/>
                <w:b/>
                <w:bCs/>
                <w:color w:val="000000"/>
                <w:sz w:val="22"/>
                <w:szCs w:val="22"/>
                <w:lang w:eastAsia="es-CL"/>
              </w:rPr>
            </w:pPr>
            <w:r w:rsidRPr="00A73871">
              <w:rPr>
                <w:rFonts w:cs="Calibri"/>
                <w:b/>
                <w:bCs/>
                <w:color w:val="000000"/>
                <w:sz w:val="22"/>
                <w:szCs w:val="22"/>
                <w:lang w:eastAsia="es-CL"/>
              </w:rPr>
              <w:t>Fcte</w:t>
            </w:r>
          </w:p>
        </w:tc>
        <w:tc>
          <w:tcPr>
            <w:tcW w:w="1188" w:type="dxa"/>
            <w:tcBorders>
              <w:top w:val="single" w:sz="4" w:space="0" w:color="auto"/>
              <w:left w:val="nil"/>
              <w:bottom w:val="single" w:sz="4" w:space="0" w:color="auto"/>
              <w:right w:val="nil"/>
            </w:tcBorders>
            <w:shd w:val="clear" w:color="auto" w:fill="auto"/>
            <w:noWrap/>
            <w:vAlign w:val="bottom"/>
            <w:hideMark/>
          </w:tcPr>
          <w:p w:rsidR="007E1BBE" w:rsidRPr="00A73871" w:rsidRDefault="007E1BBE" w:rsidP="007E1BBE">
            <w:pPr>
              <w:jc w:val="center"/>
              <w:rPr>
                <w:rFonts w:cs="Calibri"/>
                <w:b/>
                <w:bCs/>
                <w:color w:val="000000"/>
                <w:sz w:val="22"/>
                <w:szCs w:val="22"/>
                <w:lang w:eastAsia="es-CL"/>
              </w:rPr>
            </w:pPr>
            <w:r w:rsidRPr="00A73871">
              <w:rPr>
                <w:rFonts w:cs="Calibri"/>
                <w:b/>
                <w:bCs/>
                <w:color w:val="000000"/>
                <w:sz w:val="22"/>
                <w:szCs w:val="22"/>
                <w:lang w:eastAsia="es-CL"/>
              </w:rPr>
              <w:t>Media</w:t>
            </w:r>
          </w:p>
        </w:tc>
        <w:tc>
          <w:tcPr>
            <w:tcW w:w="1344" w:type="dxa"/>
            <w:tcBorders>
              <w:top w:val="single" w:sz="4" w:space="0" w:color="auto"/>
              <w:left w:val="nil"/>
              <w:bottom w:val="single" w:sz="4" w:space="0" w:color="auto"/>
              <w:right w:val="nil"/>
            </w:tcBorders>
            <w:shd w:val="clear" w:color="auto" w:fill="auto"/>
            <w:noWrap/>
            <w:vAlign w:val="bottom"/>
            <w:hideMark/>
          </w:tcPr>
          <w:p w:rsidR="007E1BBE" w:rsidRPr="00A73871" w:rsidRDefault="007E1BBE" w:rsidP="007E1BBE">
            <w:pPr>
              <w:jc w:val="center"/>
              <w:rPr>
                <w:rFonts w:cs="Calibri"/>
                <w:b/>
                <w:bCs/>
                <w:color w:val="000000"/>
                <w:sz w:val="22"/>
                <w:szCs w:val="22"/>
                <w:lang w:eastAsia="es-CL"/>
              </w:rPr>
            </w:pPr>
            <w:r w:rsidRPr="00A73871">
              <w:rPr>
                <w:rFonts w:cs="Calibri"/>
                <w:b/>
                <w:bCs/>
                <w:color w:val="000000"/>
                <w:sz w:val="22"/>
                <w:szCs w:val="22"/>
                <w:lang w:eastAsia="es-CL"/>
              </w:rPr>
              <w:t>Desv.st</w:t>
            </w:r>
          </w:p>
        </w:tc>
        <w:tc>
          <w:tcPr>
            <w:tcW w:w="706" w:type="dxa"/>
            <w:tcBorders>
              <w:top w:val="single" w:sz="4" w:space="0" w:color="auto"/>
              <w:left w:val="nil"/>
              <w:bottom w:val="single" w:sz="4" w:space="0" w:color="auto"/>
              <w:right w:val="nil"/>
            </w:tcBorders>
            <w:shd w:val="clear" w:color="auto" w:fill="auto"/>
            <w:noWrap/>
            <w:vAlign w:val="bottom"/>
            <w:hideMark/>
          </w:tcPr>
          <w:p w:rsidR="007E1BBE" w:rsidRPr="00A73871" w:rsidRDefault="007A57DB" w:rsidP="007E1BBE">
            <w:pPr>
              <w:jc w:val="center"/>
              <w:rPr>
                <w:rFonts w:cs="Calibri"/>
                <w:b/>
                <w:bCs/>
                <w:color w:val="000000"/>
                <w:sz w:val="22"/>
                <w:szCs w:val="22"/>
                <w:lang w:eastAsia="es-CL"/>
              </w:rPr>
            </w:pPr>
            <w:r>
              <w:rPr>
                <w:rFonts w:cs="Calibri"/>
                <w:b/>
                <w:bCs/>
                <w:color w:val="000000"/>
                <w:sz w:val="22"/>
                <w:szCs w:val="22"/>
                <w:lang w:eastAsia="es-CL"/>
              </w:rPr>
              <w:t>0,</w:t>
            </w:r>
            <w:r w:rsidR="007E1BBE" w:rsidRPr="00A73871">
              <w:rPr>
                <w:rFonts w:cs="Calibri"/>
                <w:b/>
                <w:bCs/>
                <w:color w:val="000000"/>
                <w:sz w:val="22"/>
                <w:szCs w:val="22"/>
                <w:lang w:eastAsia="es-CL"/>
              </w:rPr>
              <w:t>1</w:t>
            </w:r>
          </w:p>
        </w:tc>
        <w:tc>
          <w:tcPr>
            <w:tcW w:w="922" w:type="dxa"/>
            <w:tcBorders>
              <w:top w:val="single" w:sz="4" w:space="0" w:color="auto"/>
              <w:left w:val="nil"/>
              <w:bottom w:val="single" w:sz="4" w:space="0" w:color="auto"/>
              <w:right w:val="nil"/>
            </w:tcBorders>
            <w:shd w:val="clear" w:color="auto" w:fill="auto"/>
            <w:noWrap/>
            <w:vAlign w:val="bottom"/>
            <w:hideMark/>
          </w:tcPr>
          <w:p w:rsidR="007E1BBE" w:rsidRPr="00A73871" w:rsidRDefault="007A57DB" w:rsidP="007E1BBE">
            <w:pPr>
              <w:jc w:val="center"/>
              <w:rPr>
                <w:rFonts w:cs="Calibri"/>
                <w:b/>
                <w:bCs/>
                <w:color w:val="000000"/>
                <w:sz w:val="22"/>
                <w:szCs w:val="22"/>
                <w:lang w:eastAsia="es-CL"/>
              </w:rPr>
            </w:pPr>
            <w:r>
              <w:rPr>
                <w:rFonts w:cs="Calibri"/>
                <w:b/>
                <w:bCs/>
                <w:color w:val="000000"/>
                <w:sz w:val="22"/>
                <w:szCs w:val="22"/>
                <w:lang w:eastAsia="es-CL"/>
              </w:rPr>
              <w:t>0,</w:t>
            </w:r>
            <w:r w:rsidR="007E1BBE" w:rsidRPr="00A73871">
              <w:rPr>
                <w:rFonts w:cs="Calibri"/>
                <w:b/>
                <w:bCs/>
                <w:color w:val="000000"/>
                <w:sz w:val="22"/>
                <w:szCs w:val="22"/>
                <w:lang w:eastAsia="es-CL"/>
              </w:rPr>
              <w:t>2</w:t>
            </w:r>
          </w:p>
        </w:tc>
        <w:tc>
          <w:tcPr>
            <w:tcW w:w="922" w:type="dxa"/>
            <w:tcBorders>
              <w:top w:val="single" w:sz="4" w:space="0" w:color="auto"/>
              <w:left w:val="nil"/>
              <w:bottom w:val="single" w:sz="4" w:space="0" w:color="auto"/>
              <w:right w:val="nil"/>
            </w:tcBorders>
            <w:shd w:val="clear" w:color="auto" w:fill="auto"/>
            <w:noWrap/>
            <w:vAlign w:val="bottom"/>
            <w:hideMark/>
          </w:tcPr>
          <w:p w:rsidR="007E1BBE" w:rsidRPr="00A73871" w:rsidRDefault="007A57DB" w:rsidP="007E1BBE">
            <w:pPr>
              <w:jc w:val="center"/>
              <w:rPr>
                <w:rFonts w:cs="Calibri"/>
                <w:b/>
                <w:bCs/>
                <w:color w:val="000000"/>
                <w:sz w:val="22"/>
                <w:szCs w:val="22"/>
                <w:lang w:eastAsia="es-CL"/>
              </w:rPr>
            </w:pPr>
            <w:r>
              <w:rPr>
                <w:rFonts w:cs="Calibri"/>
                <w:b/>
                <w:bCs/>
                <w:color w:val="000000"/>
                <w:sz w:val="22"/>
                <w:szCs w:val="22"/>
                <w:lang w:eastAsia="es-CL"/>
              </w:rPr>
              <w:t>0,</w:t>
            </w:r>
            <w:r w:rsidR="007E1BBE" w:rsidRPr="00A73871">
              <w:rPr>
                <w:rFonts w:cs="Calibri"/>
                <w:b/>
                <w:bCs/>
                <w:color w:val="000000"/>
                <w:sz w:val="22"/>
                <w:szCs w:val="22"/>
                <w:lang w:eastAsia="es-CL"/>
              </w:rPr>
              <w:t>3</w:t>
            </w:r>
          </w:p>
        </w:tc>
        <w:tc>
          <w:tcPr>
            <w:tcW w:w="922" w:type="dxa"/>
            <w:tcBorders>
              <w:top w:val="single" w:sz="4" w:space="0" w:color="auto"/>
              <w:left w:val="nil"/>
              <w:bottom w:val="single" w:sz="4" w:space="0" w:color="auto"/>
              <w:right w:val="nil"/>
            </w:tcBorders>
            <w:shd w:val="clear" w:color="auto" w:fill="auto"/>
            <w:noWrap/>
            <w:vAlign w:val="bottom"/>
            <w:hideMark/>
          </w:tcPr>
          <w:p w:rsidR="007E1BBE" w:rsidRPr="00A73871" w:rsidRDefault="007A57DB" w:rsidP="007E1BBE">
            <w:pPr>
              <w:jc w:val="center"/>
              <w:rPr>
                <w:rFonts w:cs="Calibri"/>
                <w:b/>
                <w:bCs/>
                <w:color w:val="000000"/>
                <w:sz w:val="22"/>
                <w:szCs w:val="22"/>
                <w:lang w:eastAsia="es-CL"/>
              </w:rPr>
            </w:pPr>
            <w:r>
              <w:rPr>
                <w:rFonts w:cs="Calibri"/>
                <w:b/>
                <w:bCs/>
                <w:color w:val="000000"/>
                <w:sz w:val="22"/>
                <w:szCs w:val="22"/>
                <w:lang w:eastAsia="es-CL"/>
              </w:rPr>
              <w:t>0,</w:t>
            </w:r>
            <w:r w:rsidR="007E1BBE" w:rsidRPr="00A73871">
              <w:rPr>
                <w:rFonts w:cs="Calibri"/>
                <w:b/>
                <w:bCs/>
                <w:color w:val="000000"/>
                <w:sz w:val="22"/>
                <w:szCs w:val="22"/>
                <w:lang w:eastAsia="es-CL"/>
              </w:rPr>
              <w:t>4</w:t>
            </w:r>
          </w:p>
        </w:tc>
        <w:tc>
          <w:tcPr>
            <w:tcW w:w="922" w:type="dxa"/>
            <w:tcBorders>
              <w:top w:val="single" w:sz="4" w:space="0" w:color="auto"/>
              <w:left w:val="nil"/>
              <w:bottom w:val="single" w:sz="4" w:space="0" w:color="auto"/>
              <w:right w:val="nil"/>
            </w:tcBorders>
            <w:shd w:val="clear" w:color="auto" w:fill="auto"/>
            <w:noWrap/>
            <w:vAlign w:val="bottom"/>
            <w:hideMark/>
          </w:tcPr>
          <w:p w:rsidR="007E1BBE" w:rsidRPr="00A73871" w:rsidRDefault="007A57DB" w:rsidP="007E1BBE">
            <w:pPr>
              <w:jc w:val="center"/>
              <w:rPr>
                <w:rFonts w:cs="Calibri"/>
                <w:b/>
                <w:bCs/>
                <w:color w:val="000000"/>
                <w:sz w:val="22"/>
                <w:szCs w:val="22"/>
                <w:lang w:eastAsia="es-CL"/>
              </w:rPr>
            </w:pPr>
            <w:r>
              <w:rPr>
                <w:rFonts w:cs="Calibri"/>
                <w:b/>
                <w:bCs/>
                <w:color w:val="000000"/>
                <w:sz w:val="22"/>
                <w:szCs w:val="22"/>
                <w:lang w:eastAsia="es-CL"/>
              </w:rPr>
              <w:t>0,</w:t>
            </w:r>
            <w:r w:rsidR="007E1BBE" w:rsidRPr="00A73871">
              <w:rPr>
                <w:rFonts w:cs="Calibri"/>
                <w:b/>
                <w:bCs/>
                <w:color w:val="000000"/>
                <w:sz w:val="22"/>
                <w:szCs w:val="22"/>
                <w:lang w:eastAsia="es-CL"/>
              </w:rPr>
              <w:t>5</w:t>
            </w:r>
          </w:p>
        </w:tc>
      </w:tr>
      <w:tr w:rsidR="007E1BBE" w:rsidRPr="00A73871" w:rsidTr="007E1BBE">
        <w:trPr>
          <w:divId w:val="239565075"/>
          <w:trHeight w:val="273"/>
        </w:trPr>
        <w:tc>
          <w:tcPr>
            <w:tcW w:w="1704" w:type="dxa"/>
            <w:tcBorders>
              <w:top w:val="single" w:sz="4" w:space="0" w:color="auto"/>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F</w:t>
            </w:r>
            <w:r w:rsidRPr="00A73871">
              <w:rPr>
                <w:rFonts w:cs="Calibri"/>
                <w:color w:val="000000"/>
                <w:sz w:val="22"/>
                <w:szCs w:val="22"/>
                <w:vertAlign w:val="subscript"/>
                <w:lang w:eastAsia="es-CL"/>
              </w:rPr>
              <w:t>45_base</w:t>
            </w:r>
          </w:p>
        </w:tc>
        <w:tc>
          <w:tcPr>
            <w:tcW w:w="1188" w:type="dxa"/>
            <w:tcBorders>
              <w:top w:val="single" w:sz="4" w:space="0" w:color="auto"/>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955</w:t>
            </w:r>
          </w:p>
        </w:tc>
        <w:tc>
          <w:tcPr>
            <w:tcW w:w="1344" w:type="dxa"/>
            <w:tcBorders>
              <w:top w:val="single" w:sz="4" w:space="0" w:color="auto"/>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119</w:t>
            </w:r>
          </w:p>
        </w:tc>
        <w:tc>
          <w:tcPr>
            <w:tcW w:w="706" w:type="dxa"/>
            <w:tcBorders>
              <w:top w:val="single" w:sz="4" w:space="0" w:color="auto"/>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803</w:t>
            </w:r>
          </w:p>
        </w:tc>
        <w:tc>
          <w:tcPr>
            <w:tcW w:w="922" w:type="dxa"/>
            <w:tcBorders>
              <w:top w:val="single" w:sz="4" w:space="0" w:color="auto"/>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855</w:t>
            </w:r>
          </w:p>
        </w:tc>
        <w:tc>
          <w:tcPr>
            <w:tcW w:w="922" w:type="dxa"/>
            <w:tcBorders>
              <w:top w:val="single" w:sz="4" w:space="0" w:color="auto"/>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893</w:t>
            </w:r>
          </w:p>
        </w:tc>
        <w:tc>
          <w:tcPr>
            <w:tcW w:w="922" w:type="dxa"/>
            <w:tcBorders>
              <w:top w:val="single" w:sz="4" w:space="0" w:color="auto"/>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925</w:t>
            </w:r>
          </w:p>
        </w:tc>
        <w:tc>
          <w:tcPr>
            <w:tcW w:w="922" w:type="dxa"/>
            <w:tcBorders>
              <w:top w:val="single" w:sz="4" w:space="0" w:color="auto"/>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955</w:t>
            </w:r>
          </w:p>
        </w:tc>
      </w:tr>
      <w:tr w:rsidR="007E1BBE" w:rsidRPr="00A73871" w:rsidTr="007E1BBE">
        <w:trPr>
          <w:divId w:val="239565075"/>
          <w:trHeight w:val="273"/>
        </w:trPr>
        <w:tc>
          <w:tcPr>
            <w:tcW w:w="1704" w:type="dxa"/>
            <w:tcBorders>
              <w:top w:val="nil"/>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F</w:t>
            </w:r>
            <w:r w:rsidRPr="00A73871">
              <w:rPr>
                <w:rFonts w:cs="Calibri"/>
                <w:color w:val="000000"/>
                <w:sz w:val="22"/>
                <w:szCs w:val="22"/>
                <w:vertAlign w:val="subscript"/>
                <w:lang w:eastAsia="es-CL"/>
              </w:rPr>
              <w:t>40_base</w:t>
            </w:r>
          </w:p>
        </w:tc>
        <w:tc>
          <w:tcPr>
            <w:tcW w:w="1188" w:type="dxa"/>
            <w:tcBorders>
              <w:top w:val="nil"/>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1119</w:t>
            </w:r>
          </w:p>
        </w:tc>
        <w:tc>
          <w:tcPr>
            <w:tcW w:w="1344" w:type="dxa"/>
            <w:tcBorders>
              <w:top w:val="nil"/>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139</w:t>
            </w:r>
          </w:p>
        </w:tc>
        <w:tc>
          <w:tcPr>
            <w:tcW w:w="706" w:type="dxa"/>
            <w:tcBorders>
              <w:top w:val="nil"/>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940</w:t>
            </w:r>
          </w:p>
        </w:tc>
        <w:tc>
          <w:tcPr>
            <w:tcW w:w="922" w:type="dxa"/>
            <w:tcBorders>
              <w:top w:val="nil"/>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1002</w:t>
            </w:r>
          </w:p>
        </w:tc>
        <w:tc>
          <w:tcPr>
            <w:tcW w:w="922" w:type="dxa"/>
            <w:tcBorders>
              <w:top w:val="nil"/>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1046</w:t>
            </w:r>
          </w:p>
        </w:tc>
        <w:tc>
          <w:tcPr>
            <w:tcW w:w="922" w:type="dxa"/>
            <w:tcBorders>
              <w:top w:val="nil"/>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1084</w:t>
            </w:r>
          </w:p>
        </w:tc>
        <w:tc>
          <w:tcPr>
            <w:tcW w:w="922" w:type="dxa"/>
            <w:tcBorders>
              <w:top w:val="nil"/>
              <w:left w:val="nil"/>
              <w:bottom w:val="nil"/>
              <w:right w:val="nil"/>
            </w:tcBorders>
            <w:shd w:val="clear" w:color="000000" w:fill="E2EFDA"/>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1119</w:t>
            </w:r>
          </w:p>
        </w:tc>
      </w:tr>
      <w:tr w:rsidR="007E1BBE" w:rsidRPr="00A73871" w:rsidTr="007E1BBE">
        <w:trPr>
          <w:divId w:val="239565075"/>
          <w:trHeight w:val="273"/>
        </w:trPr>
        <w:tc>
          <w:tcPr>
            <w:tcW w:w="1704" w:type="dxa"/>
            <w:tcBorders>
              <w:top w:val="nil"/>
              <w:left w:val="nil"/>
              <w:bottom w:val="nil"/>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F</w:t>
            </w:r>
            <w:r w:rsidRPr="00A73871">
              <w:rPr>
                <w:rFonts w:cs="Calibri"/>
                <w:color w:val="000000"/>
                <w:sz w:val="22"/>
                <w:szCs w:val="22"/>
                <w:vertAlign w:val="subscript"/>
                <w:lang w:eastAsia="es-CL"/>
              </w:rPr>
              <w:t>45_s2</w:t>
            </w:r>
          </w:p>
        </w:tc>
        <w:tc>
          <w:tcPr>
            <w:tcW w:w="1188" w:type="dxa"/>
            <w:tcBorders>
              <w:top w:val="nil"/>
              <w:left w:val="nil"/>
              <w:bottom w:val="nil"/>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955</w:t>
            </w:r>
          </w:p>
        </w:tc>
        <w:tc>
          <w:tcPr>
            <w:tcW w:w="1344" w:type="dxa"/>
            <w:tcBorders>
              <w:top w:val="nil"/>
              <w:left w:val="nil"/>
              <w:bottom w:val="nil"/>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119</w:t>
            </w:r>
          </w:p>
        </w:tc>
        <w:tc>
          <w:tcPr>
            <w:tcW w:w="706" w:type="dxa"/>
            <w:tcBorders>
              <w:top w:val="nil"/>
              <w:left w:val="nil"/>
              <w:bottom w:val="nil"/>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803</w:t>
            </w:r>
          </w:p>
        </w:tc>
        <w:tc>
          <w:tcPr>
            <w:tcW w:w="922" w:type="dxa"/>
            <w:tcBorders>
              <w:top w:val="nil"/>
              <w:left w:val="nil"/>
              <w:bottom w:val="nil"/>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855</w:t>
            </w:r>
          </w:p>
        </w:tc>
        <w:tc>
          <w:tcPr>
            <w:tcW w:w="922" w:type="dxa"/>
            <w:tcBorders>
              <w:top w:val="nil"/>
              <w:left w:val="nil"/>
              <w:bottom w:val="nil"/>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893</w:t>
            </w:r>
          </w:p>
        </w:tc>
        <w:tc>
          <w:tcPr>
            <w:tcW w:w="922" w:type="dxa"/>
            <w:tcBorders>
              <w:top w:val="nil"/>
              <w:left w:val="nil"/>
              <w:bottom w:val="nil"/>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925</w:t>
            </w:r>
          </w:p>
        </w:tc>
        <w:tc>
          <w:tcPr>
            <w:tcW w:w="922" w:type="dxa"/>
            <w:tcBorders>
              <w:top w:val="nil"/>
              <w:left w:val="nil"/>
              <w:bottom w:val="nil"/>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955</w:t>
            </w:r>
          </w:p>
        </w:tc>
      </w:tr>
      <w:tr w:rsidR="007E1BBE" w:rsidRPr="00A73871" w:rsidTr="007E1BBE">
        <w:trPr>
          <w:divId w:val="239565075"/>
          <w:trHeight w:val="273"/>
        </w:trPr>
        <w:tc>
          <w:tcPr>
            <w:tcW w:w="1704" w:type="dxa"/>
            <w:tcBorders>
              <w:top w:val="nil"/>
              <w:left w:val="nil"/>
              <w:bottom w:val="single" w:sz="4" w:space="0" w:color="auto"/>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F</w:t>
            </w:r>
            <w:r w:rsidRPr="00A73871">
              <w:rPr>
                <w:rFonts w:cs="Calibri"/>
                <w:color w:val="000000"/>
                <w:sz w:val="22"/>
                <w:szCs w:val="22"/>
                <w:vertAlign w:val="subscript"/>
                <w:lang w:eastAsia="es-CL"/>
              </w:rPr>
              <w:t>40_s2</w:t>
            </w:r>
          </w:p>
        </w:tc>
        <w:tc>
          <w:tcPr>
            <w:tcW w:w="1188" w:type="dxa"/>
            <w:tcBorders>
              <w:top w:val="nil"/>
              <w:left w:val="nil"/>
              <w:bottom w:val="single" w:sz="4" w:space="0" w:color="auto"/>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1119</w:t>
            </w:r>
          </w:p>
        </w:tc>
        <w:tc>
          <w:tcPr>
            <w:tcW w:w="1344" w:type="dxa"/>
            <w:tcBorders>
              <w:top w:val="nil"/>
              <w:left w:val="nil"/>
              <w:bottom w:val="single" w:sz="4" w:space="0" w:color="auto"/>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139</w:t>
            </w:r>
          </w:p>
        </w:tc>
        <w:tc>
          <w:tcPr>
            <w:tcW w:w="706" w:type="dxa"/>
            <w:tcBorders>
              <w:top w:val="nil"/>
              <w:left w:val="nil"/>
              <w:bottom w:val="single" w:sz="4" w:space="0" w:color="auto"/>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941</w:t>
            </w:r>
          </w:p>
        </w:tc>
        <w:tc>
          <w:tcPr>
            <w:tcW w:w="922" w:type="dxa"/>
            <w:tcBorders>
              <w:top w:val="nil"/>
              <w:left w:val="nil"/>
              <w:bottom w:val="single" w:sz="4" w:space="0" w:color="auto"/>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1002</w:t>
            </w:r>
          </w:p>
        </w:tc>
        <w:tc>
          <w:tcPr>
            <w:tcW w:w="922" w:type="dxa"/>
            <w:tcBorders>
              <w:top w:val="nil"/>
              <w:left w:val="nil"/>
              <w:bottom w:val="single" w:sz="4" w:space="0" w:color="auto"/>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1046</w:t>
            </w:r>
          </w:p>
        </w:tc>
        <w:tc>
          <w:tcPr>
            <w:tcW w:w="922" w:type="dxa"/>
            <w:tcBorders>
              <w:top w:val="nil"/>
              <w:left w:val="nil"/>
              <w:bottom w:val="single" w:sz="4" w:space="0" w:color="auto"/>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1084</w:t>
            </w:r>
          </w:p>
        </w:tc>
        <w:tc>
          <w:tcPr>
            <w:tcW w:w="922" w:type="dxa"/>
            <w:tcBorders>
              <w:top w:val="nil"/>
              <w:left w:val="nil"/>
              <w:bottom w:val="single" w:sz="4" w:space="0" w:color="auto"/>
              <w:right w:val="nil"/>
            </w:tcBorders>
            <w:shd w:val="clear" w:color="000000" w:fill="C6E0B4"/>
            <w:noWrap/>
            <w:vAlign w:val="bottom"/>
            <w:hideMark/>
          </w:tcPr>
          <w:p w:rsidR="007E1BBE" w:rsidRPr="00A73871" w:rsidRDefault="007E1BBE" w:rsidP="007E1BBE">
            <w:pPr>
              <w:jc w:val="center"/>
              <w:rPr>
                <w:rFonts w:cs="Calibri"/>
                <w:color w:val="000000"/>
                <w:sz w:val="22"/>
                <w:szCs w:val="22"/>
                <w:lang w:eastAsia="es-CL"/>
              </w:rPr>
            </w:pPr>
            <w:r w:rsidRPr="00A73871">
              <w:rPr>
                <w:rFonts w:cs="Calibri"/>
                <w:color w:val="000000"/>
                <w:sz w:val="22"/>
                <w:szCs w:val="22"/>
                <w:lang w:eastAsia="es-CL"/>
              </w:rPr>
              <w:t>1119</w:t>
            </w:r>
          </w:p>
        </w:tc>
      </w:tr>
    </w:tbl>
    <w:p w:rsidR="0061000B" w:rsidRDefault="00BC3D20" w:rsidP="0061000B">
      <w:pPr>
        <w:jc w:val="both"/>
        <w:rPr>
          <w:lang w:val="es-ES_tradnl" w:bidi="he-IL"/>
        </w:rPr>
      </w:pPr>
      <w:r>
        <w:rPr>
          <w:lang w:val="es-ES_tradnl" w:bidi="he-IL"/>
        </w:rPr>
        <w:fldChar w:fldCharType="end"/>
      </w:r>
    </w:p>
    <w:p w:rsidR="005B6B22" w:rsidRDefault="005B6B22" w:rsidP="00D54416">
      <w:pPr>
        <w:rPr>
          <w:lang w:val="es-ES_tradnl" w:bidi="he-IL"/>
        </w:rPr>
      </w:pPr>
    </w:p>
    <w:p w:rsidR="005B6B22" w:rsidRPr="00BC3D20" w:rsidRDefault="00BC3D20" w:rsidP="00D54416">
      <w:pPr>
        <w:rPr>
          <w:lang w:val="es-ES_tradnl" w:bidi="he-IL"/>
        </w:rPr>
      </w:pPr>
      <w:r>
        <w:rPr>
          <w:lang w:val="es-ES_tradnl" w:bidi="he-IL"/>
        </w:rPr>
        <w:t>La evaluación de las CBA en función del F</w:t>
      </w:r>
      <w:r w:rsidRPr="00BC3D20">
        <w:rPr>
          <w:vertAlign w:val="subscript"/>
          <w:lang w:val="es-ES_tradnl" w:bidi="he-IL"/>
        </w:rPr>
        <w:t>RMS</w:t>
      </w:r>
      <w:r>
        <w:rPr>
          <w:vertAlign w:val="subscript"/>
          <w:lang w:val="es-ES_tradnl" w:bidi="he-IL"/>
        </w:rPr>
        <w:t xml:space="preserve"> </w:t>
      </w:r>
      <w:r>
        <w:rPr>
          <w:lang w:val="es-ES_tradnl" w:bidi="he-IL"/>
        </w:rPr>
        <w:t xml:space="preserve">(0.38) en el escenario alternativo, en donde se agrega el 3% de las capturas </w:t>
      </w:r>
      <w:r w:rsidR="005A74FD">
        <w:rPr>
          <w:lang w:val="es-ES_tradnl" w:bidi="he-IL"/>
        </w:rPr>
        <w:t xml:space="preserve">adicionales a los desembarques oficiales, no presenta un mayor impacto en relación al riesgo de sobrepasar la estrategia de F constante. </w:t>
      </w:r>
    </w:p>
    <w:p w:rsidR="005B6B22" w:rsidRPr="00D54416" w:rsidRDefault="005B6B22" w:rsidP="00D54416">
      <w:pPr>
        <w:rPr>
          <w:lang w:val="es-ES_tradnl" w:bidi="he-IL"/>
        </w:rPr>
      </w:pPr>
    </w:p>
    <w:p w:rsidR="00D04C38" w:rsidRPr="00D04C38" w:rsidRDefault="00D04C38" w:rsidP="00D04C38">
      <w:pPr>
        <w:rPr>
          <w:lang w:val="es-ES_tradnl" w:bidi="he-IL"/>
        </w:rPr>
      </w:pPr>
    </w:p>
    <w:p w:rsidR="00D04C38" w:rsidRDefault="005A74FD" w:rsidP="005A74FD">
      <w:pPr>
        <w:pStyle w:val="TTtulo3"/>
      </w:pPr>
      <w:bookmarkStart w:id="76" w:name="_Toc491777234"/>
      <w:r>
        <w:t>CBA con descartes langostino colorado UPS</w:t>
      </w:r>
      <w:bookmarkEnd w:id="76"/>
    </w:p>
    <w:p w:rsidR="005A74FD" w:rsidRDefault="005A74FD" w:rsidP="005A74FD">
      <w:pPr>
        <w:jc w:val="both"/>
        <w:rPr>
          <w:lang w:val="es-ES_tradnl" w:bidi="he-IL"/>
        </w:rPr>
      </w:pPr>
      <w:r>
        <w:rPr>
          <w:lang w:val="es-ES_tradnl" w:bidi="he-IL"/>
        </w:rPr>
        <w:t>El análisis de CBA relacionado con la información proporcion</w:t>
      </w:r>
      <w:r w:rsidR="004F2A6B">
        <w:rPr>
          <w:lang w:val="es-ES_tradnl" w:bidi="he-IL"/>
        </w:rPr>
        <w:t>ada por el programa de descarte</w:t>
      </w:r>
      <w:r>
        <w:rPr>
          <w:lang w:val="es-ES_tradnl" w:bidi="he-IL"/>
        </w:rPr>
        <w:t xml:space="preserve"> es mucho más completa en el langostino colorado sur. Se cuenta con información disponible para los años 2014 y 2015, y además las estimaciones de las capturas proyectan que los desembarques deberían haber sido más altos que los informados por SERNAPESCA, por eso se espera que el presente análisis muestre el impacto de cada escenario propuesto en los cálculos de CBA.</w:t>
      </w:r>
    </w:p>
    <w:p w:rsidR="00DC7BFB" w:rsidRDefault="00DC7BFB" w:rsidP="005A74FD">
      <w:pPr>
        <w:jc w:val="both"/>
        <w:rPr>
          <w:lang w:val="es-ES_tradnl" w:bidi="he-IL"/>
        </w:rPr>
      </w:pPr>
    </w:p>
    <w:p w:rsidR="00DC7BFB" w:rsidRDefault="00DC7BFB" w:rsidP="005A74FD">
      <w:pPr>
        <w:jc w:val="both"/>
        <w:rPr>
          <w:lang w:val="es-ES_tradnl" w:bidi="he-IL"/>
        </w:rPr>
      </w:pPr>
      <w:r>
        <w:rPr>
          <w:lang w:val="es-ES_tradnl" w:bidi="he-IL"/>
        </w:rPr>
        <w:t>En relación a s1, sólo se agregaran las capturas totales estimadas por el programa de descarte para los años 2014 y 2015 para tomar el lugar de las informadas oficialmente por SERNAPESCA. Por lo tanto, para el año 2014 y 2015, de los valores 6972 t y 5741 t, se cambiaran por 9353 t y 6886 t respectivamente por año.</w:t>
      </w:r>
    </w:p>
    <w:p w:rsidR="00DC7BFB" w:rsidRDefault="00DC7BFB" w:rsidP="005A74FD">
      <w:pPr>
        <w:jc w:val="both"/>
        <w:rPr>
          <w:lang w:val="es-ES_tradnl" w:bidi="he-IL"/>
        </w:rPr>
      </w:pPr>
    </w:p>
    <w:p w:rsidR="00DC7BFB" w:rsidRPr="005A74FD" w:rsidRDefault="00DC7BFB" w:rsidP="005A74FD">
      <w:pPr>
        <w:jc w:val="both"/>
        <w:rPr>
          <w:lang w:val="es-ES_tradnl" w:bidi="he-IL"/>
        </w:rPr>
      </w:pPr>
      <w:r>
        <w:rPr>
          <w:lang w:val="es-ES_tradnl" w:bidi="he-IL"/>
        </w:rPr>
        <w:t xml:space="preserve">Para s2, se adicionaran a los desembarques oficiales el porcentaje estimado de descarte en cada año, por tanto, como en el año 2014 se registró un 7% de descarte estimado, se calcula el 7% de 6972 t (488 t) y se suman a este último, teniendo un valor total año 2014 de 7460 t. El mismo cálculo se hace para el año 2015. </w:t>
      </w:r>
    </w:p>
    <w:p w:rsidR="00DC7BFB" w:rsidRDefault="00DC7BFB" w:rsidP="00947DB1">
      <w:pPr>
        <w:jc w:val="center"/>
      </w:pPr>
    </w:p>
    <w:p w:rsidR="00DC7BFB" w:rsidRDefault="00DC7BFB" w:rsidP="00DC7BFB">
      <w:pPr>
        <w:jc w:val="both"/>
      </w:pPr>
      <w:r>
        <w:t>En s3 se hace una sumatoria e</w:t>
      </w:r>
      <w:r w:rsidR="004F2A6B">
        <w:t>n retrospectivo de las estimaciones de descarte, las cuales que se asume que</w:t>
      </w:r>
      <w:r>
        <w:t xml:space="preserve"> sucedieron durante los años pasados a 2014 y 2015, esto es: como en 2015 hubo un 8% de descarte y 2014 un 7%, entonces se asume que en 2013 hubo un 6%, 2012 un 5% y así sucesi</w:t>
      </w:r>
      <w:r w:rsidR="004F2A6B">
        <w:t xml:space="preserve">vamente hasta llegar a 0. Se </w:t>
      </w:r>
      <w:r>
        <w:t>calcula el porcentaje a cada valor a</w:t>
      </w:r>
      <w:r w:rsidR="004F2A6B">
        <w:t xml:space="preserve">nual desembarcado y luego se </w:t>
      </w:r>
      <w:r>
        <w:t xml:space="preserve">suma, por ejemplo: porcentaje descarte año 2015 8%, el 8% de 5751 t es 459 t, entonces se suma 5771 t con 459 t para hacer el valor total del año 2015. </w:t>
      </w:r>
    </w:p>
    <w:p w:rsidR="0023465D" w:rsidRDefault="00DC7BFB" w:rsidP="004F2A6B">
      <w:pPr>
        <w:jc w:val="both"/>
      </w:pPr>
      <w:r>
        <w:lastRenderedPageBreak/>
        <w:t>En el último escenario propuesto (s4) se obtiene un promedio de los descartes estimados, ya que en el año 2014 y 201</w:t>
      </w:r>
      <w:r w:rsidR="004F2A6B">
        <w:t>5 se calculó una retención de captura cercana al</w:t>
      </w:r>
      <w:r>
        <w:t xml:space="preserve"> 75% y 83% de la captura total, por tanto el </w:t>
      </w:r>
      <w:r w:rsidR="004F2A6B">
        <w:t>promedio de estos dos valores es</w:t>
      </w:r>
      <w:r>
        <w:t xml:space="preserve"> 79%</w:t>
      </w:r>
      <w:r w:rsidR="00F2128B">
        <w:t>. De lo anterior, se asume que a lo largo de la historia existió aproximadamente un 15</w:t>
      </w:r>
      <w:r>
        <w:t xml:space="preserve">% </w:t>
      </w:r>
      <w:r w:rsidR="00F2128B">
        <w:t xml:space="preserve">de descarte en </w:t>
      </w:r>
      <w:r>
        <w:t>cada desembarque informado</w:t>
      </w:r>
      <w:r w:rsidR="00F2128B">
        <w:t>, por lo que se calculó el 15% de cada valor de desembarque</w:t>
      </w:r>
      <w:r>
        <w:t xml:space="preserve"> y</w:t>
      </w:r>
      <w:r w:rsidR="005F4E62">
        <w:t xml:space="preserve"> el valor calculado </w:t>
      </w:r>
      <w:r>
        <w:t xml:space="preserve">se </w:t>
      </w:r>
      <w:r w:rsidR="00F2128B">
        <w:t>suma al valor de cada año.</w:t>
      </w:r>
      <w:r w:rsidR="004F2A6B">
        <w:t xml:space="preserve"> </w:t>
      </w:r>
      <w:r w:rsidR="00B120A5">
        <w:t xml:space="preserve">Los resultados de las estimaciones </w:t>
      </w:r>
      <w:r w:rsidR="009F6200">
        <w:t>de CBA ante los distintos escenarios prop</w:t>
      </w:r>
      <w:r w:rsidR="00571915">
        <w:t xml:space="preserve">uestos se muestran en la </w:t>
      </w:r>
      <w:r w:rsidR="00571915" w:rsidRPr="00571915">
        <w:rPr>
          <w:b/>
        </w:rPr>
        <w:t>Tabla 27</w:t>
      </w:r>
      <w:r w:rsidR="009F6200">
        <w:t>.</w:t>
      </w:r>
      <w:r w:rsidR="0023465D">
        <w:t xml:space="preserve"> En la </w:t>
      </w:r>
      <w:r w:rsidR="0023465D" w:rsidRPr="0023465D">
        <w:rPr>
          <w:b/>
        </w:rPr>
        <w:t>Figura 44</w:t>
      </w:r>
      <w:r w:rsidR="0023465D">
        <w:rPr>
          <w:b/>
        </w:rPr>
        <w:t xml:space="preserve"> </w:t>
      </w:r>
      <w:r w:rsidR="0023465D">
        <w:t xml:space="preserve">se presentan las estimaciones del modelo base y de los 4 escenarios propuestos incluyendo las capturas estimadas por descarte, en donde se muestra que en los 4 </w:t>
      </w:r>
      <w:r w:rsidR="00783D9D">
        <w:t>análisis</w:t>
      </w:r>
      <w:r w:rsidR="0023465D">
        <w:t xml:space="preserve"> alternativos no existe variabilidad de las biomasas, mortalidad por pesca y reclutamiento, por lo que las capturas no tendrían incidencia alguna en la estimación de estas variables.</w:t>
      </w:r>
    </w:p>
    <w:p w:rsidR="0023465D" w:rsidRDefault="0023465D" w:rsidP="004F2A6B">
      <w:pPr>
        <w:jc w:val="both"/>
      </w:pPr>
    </w:p>
    <w:p w:rsidR="0023465D" w:rsidRDefault="0023465D" w:rsidP="004F2A6B">
      <w:pPr>
        <w:jc w:val="both"/>
      </w:pPr>
      <w:r>
        <w:rPr>
          <w:noProof/>
          <w:lang w:eastAsia="es-CL"/>
        </w:rPr>
        <w:drawing>
          <wp:inline distT="0" distB="0" distL="0" distR="0">
            <wp:extent cx="5612386" cy="3132814"/>
            <wp:effectExtent l="0" t="0" r="7620" b="0"/>
            <wp:docPr id="920" name="Imagen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variables estado.png"/>
                    <pic:cNvPicPr/>
                  </pic:nvPicPr>
                  <pic:blipFill>
                    <a:blip r:embed="rId183">
                      <a:extLst>
                        <a:ext uri="{28A0092B-C50C-407E-A947-70E740481C1C}">
                          <a14:useLocalDpi xmlns:a14="http://schemas.microsoft.com/office/drawing/2010/main" val="0"/>
                        </a:ext>
                      </a:extLst>
                    </a:blip>
                    <a:stretch>
                      <a:fillRect/>
                    </a:stretch>
                  </pic:blipFill>
                  <pic:spPr>
                    <a:xfrm>
                      <a:off x="0" y="0"/>
                      <a:ext cx="5621443" cy="3137870"/>
                    </a:xfrm>
                    <a:prstGeom prst="rect">
                      <a:avLst/>
                    </a:prstGeom>
                  </pic:spPr>
                </pic:pic>
              </a:graphicData>
            </a:graphic>
          </wp:inline>
        </w:drawing>
      </w:r>
    </w:p>
    <w:p w:rsidR="0023465D" w:rsidRDefault="0023465D" w:rsidP="004F2A6B">
      <w:pPr>
        <w:jc w:val="both"/>
      </w:pPr>
    </w:p>
    <w:p w:rsidR="0023465D" w:rsidRPr="00304FBF" w:rsidRDefault="0023465D" w:rsidP="0023465D">
      <w:pPr>
        <w:jc w:val="both"/>
        <w:rPr>
          <w:sz w:val="22"/>
          <w:lang w:val="es-ES_tradnl" w:bidi="he-IL"/>
        </w:rPr>
      </w:pPr>
      <w:r w:rsidRPr="0023465D">
        <w:rPr>
          <w:b/>
          <w:sz w:val="22"/>
        </w:rPr>
        <w:t>Figura 44</w:t>
      </w:r>
      <w:r>
        <w:t xml:space="preserve">. </w:t>
      </w:r>
      <w:r w:rsidRPr="00304FBF">
        <w:rPr>
          <w:sz w:val="22"/>
          <w:lang w:val="es-ES_tradnl" w:bidi="he-IL"/>
        </w:rPr>
        <w:t xml:space="preserve">Comparación </w:t>
      </w:r>
      <w:r>
        <w:rPr>
          <w:sz w:val="22"/>
          <w:lang w:val="es-ES_tradnl" w:bidi="he-IL"/>
        </w:rPr>
        <w:t>de variables de estado estimadas por el escenario base, s1, s2, s3 y s4, langostino colorado UPS, periodo 1968 – 2017.</w:t>
      </w:r>
    </w:p>
    <w:p w:rsidR="0023465D" w:rsidRPr="0023465D" w:rsidRDefault="0023465D" w:rsidP="004F2A6B">
      <w:pPr>
        <w:jc w:val="both"/>
        <w:rPr>
          <w:lang w:val="es-ES_tradnl"/>
        </w:rPr>
      </w:pPr>
    </w:p>
    <w:p w:rsidR="009F6200" w:rsidRPr="00BC3D20" w:rsidRDefault="00571915" w:rsidP="009F6200">
      <w:pPr>
        <w:jc w:val="center"/>
        <w:rPr>
          <w:b/>
          <w:sz w:val="22"/>
          <w:lang w:val="es-ES_tradnl" w:bidi="he-IL"/>
        </w:rPr>
      </w:pPr>
      <w:r>
        <w:rPr>
          <w:b/>
          <w:sz w:val="22"/>
          <w:lang w:val="es-ES_tradnl" w:bidi="he-IL"/>
        </w:rPr>
        <w:t>Tabla 27</w:t>
      </w:r>
    </w:p>
    <w:p w:rsidR="009F6200" w:rsidRPr="00BC3D20" w:rsidRDefault="009F6200" w:rsidP="009F6200">
      <w:pPr>
        <w:jc w:val="center"/>
        <w:rPr>
          <w:sz w:val="22"/>
          <w:lang w:val="es-ES_tradnl" w:bidi="he-IL"/>
        </w:rPr>
      </w:pPr>
      <w:r>
        <w:rPr>
          <w:sz w:val="22"/>
          <w:lang w:val="es-ES_tradnl" w:bidi="he-IL"/>
        </w:rPr>
        <w:t>CBA para langostino colorado UPS</w:t>
      </w:r>
      <w:r w:rsidRPr="00BC3D20">
        <w:rPr>
          <w:sz w:val="22"/>
          <w:lang w:val="es-ES_tradnl" w:bidi="he-IL"/>
        </w:rPr>
        <w:t xml:space="preserve"> integrando información descartes año 2014</w:t>
      </w:r>
      <w:r>
        <w:rPr>
          <w:sz w:val="22"/>
          <w:lang w:val="es-ES_tradnl" w:bidi="he-IL"/>
        </w:rPr>
        <w:t xml:space="preserve"> y 2015.</w:t>
      </w:r>
    </w:p>
    <w:p w:rsidR="009F6200" w:rsidRDefault="009F6200" w:rsidP="009F6200">
      <w:pPr>
        <w:rPr>
          <w:rFonts w:ascii="Times New Roman" w:hAnsi="Times New Roman"/>
          <w:sz w:val="20"/>
          <w:szCs w:val="20"/>
          <w:lang w:val="es-ES"/>
        </w:rPr>
      </w:pPr>
      <w:r>
        <w:fldChar w:fldCharType="begin"/>
      </w:r>
      <w:r>
        <w:instrText xml:space="preserve"> LINK Excel.Sheet.12 "Libro2" "CBA!F1C13:F7C20" \a \f 4 \h  \* MERGEFORMAT </w:instrText>
      </w:r>
      <w:r>
        <w:fldChar w:fldCharType="separate"/>
      </w:r>
    </w:p>
    <w:tbl>
      <w:tblPr>
        <w:tblW w:w="8647" w:type="dxa"/>
        <w:tblCellMar>
          <w:left w:w="70" w:type="dxa"/>
          <w:right w:w="70" w:type="dxa"/>
        </w:tblCellMar>
        <w:tblLook w:val="04A0" w:firstRow="1" w:lastRow="0" w:firstColumn="1" w:lastColumn="0" w:noHBand="0" w:noVBand="1"/>
      </w:tblPr>
      <w:tblGrid>
        <w:gridCol w:w="1665"/>
        <w:gridCol w:w="1160"/>
        <w:gridCol w:w="1313"/>
        <w:gridCol w:w="901"/>
        <w:gridCol w:w="901"/>
        <w:gridCol w:w="901"/>
        <w:gridCol w:w="901"/>
        <w:gridCol w:w="905"/>
      </w:tblGrid>
      <w:tr w:rsidR="009F6200" w:rsidRPr="00A73871" w:rsidTr="009F6200">
        <w:trPr>
          <w:divId w:val="1268544497"/>
          <w:trHeight w:val="262"/>
        </w:trPr>
        <w:tc>
          <w:tcPr>
            <w:tcW w:w="8647" w:type="dxa"/>
            <w:gridSpan w:val="8"/>
            <w:tcBorders>
              <w:top w:val="single" w:sz="4" w:space="0" w:color="auto"/>
              <w:left w:val="nil"/>
              <w:bottom w:val="single" w:sz="4" w:space="0" w:color="auto"/>
              <w:right w:val="nil"/>
            </w:tcBorders>
            <w:shd w:val="clear" w:color="auto" w:fill="auto"/>
            <w:noWrap/>
            <w:vAlign w:val="bottom"/>
            <w:hideMark/>
          </w:tcPr>
          <w:p w:rsidR="009F6200" w:rsidRPr="00A73871" w:rsidRDefault="009F6200" w:rsidP="009F6200">
            <w:pPr>
              <w:jc w:val="center"/>
              <w:rPr>
                <w:rFonts w:cs="Calibri"/>
                <w:b/>
                <w:bCs/>
                <w:color w:val="000000"/>
                <w:sz w:val="22"/>
                <w:szCs w:val="22"/>
                <w:lang w:eastAsia="es-CL"/>
              </w:rPr>
            </w:pPr>
            <w:r w:rsidRPr="00A73871">
              <w:rPr>
                <w:rFonts w:cs="Calibri"/>
                <w:b/>
                <w:bCs/>
                <w:color w:val="000000"/>
                <w:sz w:val="22"/>
                <w:szCs w:val="22"/>
                <w:lang w:eastAsia="es-CL"/>
              </w:rPr>
              <w:t>p ( F &gt; F</w:t>
            </w:r>
            <w:r w:rsidR="00905F0D" w:rsidRPr="00A73871">
              <w:rPr>
                <w:rFonts w:cs="Calibri"/>
                <w:b/>
                <w:bCs/>
                <w:color w:val="000000"/>
                <w:sz w:val="22"/>
                <w:szCs w:val="22"/>
                <w:lang w:eastAsia="es-CL"/>
              </w:rPr>
              <w:t xml:space="preserve"> </w:t>
            </w:r>
            <w:r w:rsidRPr="00A73871">
              <w:rPr>
                <w:rFonts w:cs="Calibri"/>
                <w:b/>
                <w:bCs/>
                <w:color w:val="000000"/>
                <w:sz w:val="22"/>
                <w:szCs w:val="22"/>
                <w:lang w:eastAsia="es-CL"/>
              </w:rPr>
              <w:t>referencia)</w:t>
            </w:r>
          </w:p>
        </w:tc>
      </w:tr>
      <w:tr w:rsidR="009F6200" w:rsidRPr="00A73871" w:rsidTr="009F6200">
        <w:trPr>
          <w:divId w:val="1268544497"/>
          <w:trHeight w:val="262"/>
        </w:trPr>
        <w:tc>
          <w:tcPr>
            <w:tcW w:w="1665" w:type="dxa"/>
            <w:tcBorders>
              <w:top w:val="nil"/>
              <w:left w:val="nil"/>
              <w:bottom w:val="single" w:sz="4" w:space="0" w:color="auto"/>
              <w:right w:val="nil"/>
            </w:tcBorders>
            <w:shd w:val="clear" w:color="auto" w:fill="auto"/>
            <w:noWrap/>
            <w:vAlign w:val="bottom"/>
            <w:hideMark/>
          </w:tcPr>
          <w:p w:rsidR="009F6200" w:rsidRPr="00A73871" w:rsidRDefault="009F6200" w:rsidP="009F6200">
            <w:pPr>
              <w:jc w:val="center"/>
              <w:rPr>
                <w:rFonts w:cs="Calibri"/>
                <w:b/>
                <w:bCs/>
                <w:color w:val="000000"/>
                <w:sz w:val="22"/>
                <w:szCs w:val="22"/>
                <w:lang w:eastAsia="es-CL"/>
              </w:rPr>
            </w:pPr>
            <w:r w:rsidRPr="00A73871">
              <w:rPr>
                <w:rFonts w:cs="Calibri"/>
                <w:b/>
                <w:bCs/>
                <w:color w:val="000000"/>
                <w:sz w:val="22"/>
                <w:szCs w:val="22"/>
                <w:lang w:eastAsia="es-CL"/>
              </w:rPr>
              <w:t>Fcte</w:t>
            </w:r>
          </w:p>
        </w:tc>
        <w:tc>
          <w:tcPr>
            <w:tcW w:w="1160" w:type="dxa"/>
            <w:tcBorders>
              <w:top w:val="nil"/>
              <w:left w:val="nil"/>
              <w:bottom w:val="single" w:sz="4" w:space="0" w:color="auto"/>
              <w:right w:val="nil"/>
            </w:tcBorders>
            <w:shd w:val="clear" w:color="auto" w:fill="auto"/>
            <w:noWrap/>
            <w:vAlign w:val="bottom"/>
            <w:hideMark/>
          </w:tcPr>
          <w:p w:rsidR="009F6200" w:rsidRPr="00A73871" w:rsidRDefault="009F6200" w:rsidP="009F6200">
            <w:pPr>
              <w:jc w:val="center"/>
              <w:rPr>
                <w:rFonts w:cs="Calibri"/>
                <w:b/>
                <w:bCs/>
                <w:color w:val="000000"/>
                <w:sz w:val="22"/>
                <w:szCs w:val="22"/>
                <w:lang w:eastAsia="es-CL"/>
              </w:rPr>
            </w:pPr>
            <w:r w:rsidRPr="00A73871">
              <w:rPr>
                <w:rFonts w:cs="Calibri"/>
                <w:b/>
                <w:bCs/>
                <w:color w:val="000000"/>
                <w:sz w:val="22"/>
                <w:szCs w:val="22"/>
                <w:lang w:eastAsia="es-CL"/>
              </w:rPr>
              <w:t>Media</w:t>
            </w:r>
          </w:p>
        </w:tc>
        <w:tc>
          <w:tcPr>
            <w:tcW w:w="1313" w:type="dxa"/>
            <w:tcBorders>
              <w:top w:val="nil"/>
              <w:left w:val="nil"/>
              <w:bottom w:val="single" w:sz="4" w:space="0" w:color="auto"/>
              <w:right w:val="nil"/>
            </w:tcBorders>
            <w:shd w:val="clear" w:color="auto" w:fill="auto"/>
            <w:noWrap/>
            <w:vAlign w:val="bottom"/>
            <w:hideMark/>
          </w:tcPr>
          <w:p w:rsidR="009F6200" w:rsidRPr="00A73871" w:rsidRDefault="009F6200" w:rsidP="009F6200">
            <w:pPr>
              <w:jc w:val="center"/>
              <w:rPr>
                <w:rFonts w:cs="Calibri"/>
                <w:b/>
                <w:bCs/>
                <w:color w:val="000000"/>
                <w:sz w:val="22"/>
                <w:szCs w:val="22"/>
                <w:lang w:eastAsia="es-CL"/>
              </w:rPr>
            </w:pPr>
            <w:r w:rsidRPr="00A73871">
              <w:rPr>
                <w:rFonts w:cs="Calibri"/>
                <w:b/>
                <w:bCs/>
                <w:color w:val="000000"/>
                <w:sz w:val="22"/>
                <w:szCs w:val="22"/>
                <w:lang w:eastAsia="es-CL"/>
              </w:rPr>
              <w:t>Desv.st</w:t>
            </w:r>
          </w:p>
        </w:tc>
        <w:tc>
          <w:tcPr>
            <w:tcW w:w="901" w:type="dxa"/>
            <w:tcBorders>
              <w:top w:val="nil"/>
              <w:left w:val="nil"/>
              <w:bottom w:val="single" w:sz="4" w:space="0" w:color="auto"/>
              <w:right w:val="nil"/>
            </w:tcBorders>
            <w:shd w:val="clear" w:color="auto" w:fill="auto"/>
            <w:noWrap/>
            <w:vAlign w:val="bottom"/>
            <w:hideMark/>
          </w:tcPr>
          <w:p w:rsidR="009F6200" w:rsidRPr="00A73871" w:rsidRDefault="00AC3435" w:rsidP="009F6200">
            <w:pPr>
              <w:jc w:val="center"/>
              <w:rPr>
                <w:rFonts w:cs="Calibri"/>
                <w:b/>
                <w:bCs/>
                <w:color w:val="000000"/>
                <w:sz w:val="22"/>
                <w:szCs w:val="22"/>
                <w:lang w:eastAsia="es-CL"/>
              </w:rPr>
            </w:pPr>
            <w:r>
              <w:rPr>
                <w:rFonts w:cs="Calibri"/>
                <w:b/>
                <w:bCs/>
                <w:color w:val="000000"/>
                <w:sz w:val="22"/>
                <w:szCs w:val="22"/>
                <w:lang w:eastAsia="es-CL"/>
              </w:rPr>
              <w:t>0,</w:t>
            </w:r>
            <w:r w:rsidR="009F6200" w:rsidRPr="00A73871">
              <w:rPr>
                <w:rFonts w:cs="Calibri"/>
                <w:b/>
                <w:bCs/>
                <w:color w:val="000000"/>
                <w:sz w:val="22"/>
                <w:szCs w:val="22"/>
                <w:lang w:eastAsia="es-CL"/>
              </w:rPr>
              <w:t>1</w:t>
            </w:r>
          </w:p>
        </w:tc>
        <w:tc>
          <w:tcPr>
            <w:tcW w:w="901" w:type="dxa"/>
            <w:tcBorders>
              <w:top w:val="nil"/>
              <w:left w:val="nil"/>
              <w:bottom w:val="single" w:sz="4" w:space="0" w:color="auto"/>
              <w:right w:val="nil"/>
            </w:tcBorders>
            <w:shd w:val="clear" w:color="auto" w:fill="auto"/>
            <w:noWrap/>
            <w:vAlign w:val="bottom"/>
            <w:hideMark/>
          </w:tcPr>
          <w:p w:rsidR="009F6200" w:rsidRPr="00A73871" w:rsidRDefault="00AC3435" w:rsidP="009F6200">
            <w:pPr>
              <w:jc w:val="center"/>
              <w:rPr>
                <w:rFonts w:cs="Calibri"/>
                <w:b/>
                <w:bCs/>
                <w:color w:val="000000"/>
                <w:sz w:val="22"/>
                <w:szCs w:val="22"/>
                <w:lang w:eastAsia="es-CL"/>
              </w:rPr>
            </w:pPr>
            <w:r>
              <w:rPr>
                <w:rFonts w:cs="Calibri"/>
                <w:b/>
                <w:bCs/>
                <w:color w:val="000000"/>
                <w:sz w:val="22"/>
                <w:szCs w:val="22"/>
                <w:lang w:eastAsia="es-CL"/>
              </w:rPr>
              <w:t>0,</w:t>
            </w:r>
            <w:r w:rsidR="009F6200" w:rsidRPr="00A73871">
              <w:rPr>
                <w:rFonts w:cs="Calibri"/>
                <w:b/>
                <w:bCs/>
                <w:color w:val="000000"/>
                <w:sz w:val="22"/>
                <w:szCs w:val="22"/>
                <w:lang w:eastAsia="es-CL"/>
              </w:rPr>
              <w:t>2</w:t>
            </w:r>
          </w:p>
        </w:tc>
        <w:tc>
          <w:tcPr>
            <w:tcW w:w="901" w:type="dxa"/>
            <w:tcBorders>
              <w:top w:val="nil"/>
              <w:left w:val="nil"/>
              <w:bottom w:val="single" w:sz="4" w:space="0" w:color="auto"/>
              <w:right w:val="nil"/>
            </w:tcBorders>
            <w:shd w:val="clear" w:color="auto" w:fill="auto"/>
            <w:noWrap/>
            <w:vAlign w:val="bottom"/>
            <w:hideMark/>
          </w:tcPr>
          <w:p w:rsidR="009F6200" w:rsidRPr="00A73871" w:rsidRDefault="00AC3435" w:rsidP="009F6200">
            <w:pPr>
              <w:jc w:val="center"/>
              <w:rPr>
                <w:rFonts w:cs="Calibri"/>
                <w:b/>
                <w:bCs/>
                <w:color w:val="000000"/>
                <w:sz w:val="22"/>
                <w:szCs w:val="22"/>
                <w:lang w:eastAsia="es-CL"/>
              </w:rPr>
            </w:pPr>
            <w:r>
              <w:rPr>
                <w:rFonts w:cs="Calibri"/>
                <w:b/>
                <w:bCs/>
                <w:color w:val="000000"/>
                <w:sz w:val="22"/>
                <w:szCs w:val="22"/>
                <w:lang w:eastAsia="es-CL"/>
              </w:rPr>
              <w:t>0,</w:t>
            </w:r>
            <w:r w:rsidR="009F6200" w:rsidRPr="00A73871">
              <w:rPr>
                <w:rFonts w:cs="Calibri"/>
                <w:b/>
                <w:bCs/>
                <w:color w:val="000000"/>
                <w:sz w:val="22"/>
                <w:szCs w:val="22"/>
                <w:lang w:eastAsia="es-CL"/>
              </w:rPr>
              <w:t>3</w:t>
            </w:r>
          </w:p>
        </w:tc>
        <w:tc>
          <w:tcPr>
            <w:tcW w:w="901" w:type="dxa"/>
            <w:tcBorders>
              <w:top w:val="nil"/>
              <w:left w:val="nil"/>
              <w:bottom w:val="single" w:sz="4" w:space="0" w:color="auto"/>
              <w:right w:val="nil"/>
            </w:tcBorders>
            <w:shd w:val="clear" w:color="auto" w:fill="auto"/>
            <w:noWrap/>
            <w:vAlign w:val="bottom"/>
            <w:hideMark/>
          </w:tcPr>
          <w:p w:rsidR="009F6200" w:rsidRPr="00A73871" w:rsidRDefault="00AC3435" w:rsidP="009F6200">
            <w:pPr>
              <w:jc w:val="center"/>
              <w:rPr>
                <w:rFonts w:cs="Calibri"/>
                <w:b/>
                <w:bCs/>
                <w:color w:val="000000"/>
                <w:sz w:val="22"/>
                <w:szCs w:val="22"/>
                <w:lang w:eastAsia="es-CL"/>
              </w:rPr>
            </w:pPr>
            <w:r>
              <w:rPr>
                <w:rFonts w:cs="Calibri"/>
                <w:b/>
                <w:bCs/>
                <w:color w:val="000000"/>
                <w:sz w:val="22"/>
                <w:szCs w:val="22"/>
                <w:lang w:eastAsia="es-CL"/>
              </w:rPr>
              <w:t>0,</w:t>
            </w:r>
            <w:r w:rsidR="009F6200" w:rsidRPr="00A73871">
              <w:rPr>
                <w:rFonts w:cs="Calibri"/>
                <w:b/>
                <w:bCs/>
                <w:color w:val="000000"/>
                <w:sz w:val="22"/>
                <w:szCs w:val="22"/>
                <w:lang w:eastAsia="es-CL"/>
              </w:rPr>
              <w:t>4</w:t>
            </w:r>
          </w:p>
        </w:tc>
        <w:tc>
          <w:tcPr>
            <w:tcW w:w="901" w:type="dxa"/>
            <w:tcBorders>
              <w:top w:val="nil"/>
              <w:left w:val="nil"/>
              <w:bottom w:val="single" w:sz="4" w:space="0" w:color="auto"/>
              <w:right w:val="nil"/>
            </w:tcBorders>
            <w:shd w:val="clear" w:color="auto" w:fill="auto"/>
            <w:noWrap/>
            <w:vAlign w:val="bottom"/>
            <w:hideMark/>
          </w:tcPr>
          <w:p w:rsidR="009F6200" w:rsidRPr="00A73871" w:rsidRDefault="00AC3435" w:rsidP="009F6200">
            <w:pPr>
              <w:jc w:val="center"/>
              <w:rPr>
                <w:rFonts w:cs="Calibri"/>
                <w:b/>
                <w:bCs/>
                <w:color w:val="000000"/>
                <w:sz w:val="22"/>
                <w:szCs w:val="22"/>
                <w:lang w:eastAsia="es-CL"/>
              </w:rPr>
            </w:pPr>
            <w:r>
              <w:rPr>
                <w:rFonts w:cs="Calibri"/>
                <w:b/>
                <w:bCs/>
                <w:color w:val="000000"/>
                <w:sz w:val="22"/>
                <w:szCs w:val="22"/>
                <w:lang w:eastAsia="es-CL"/>
              </w:rPr>
              <w:t>0,</w:t>
            </w:r>
            <w:r w:rsidR="009F6200" w:rsidRPr="00A73871">
              <w:rPr>
                <w:rFonts w:cs="Calibri"/>
                <w:b/>
                <w:bCs/>
                <w:color w:val="000000"/>
                <w:sz w:val="22"/>
                <w:szCs w:val="22"/>
                <w:lang w:eastAsia="es-CL"/>
              </w:rPr>
              <w:t>5</w:t>
            </w:r>
          </w:p>
        </w:tc>
      </w:tr>
      <w:tr w:rsidR="009F6200" w:rsidRPr="00A73871" w:rsidTr="009F6200">
        <w:trPr>
          <w:divId w:val="1268544497"/>
          <w:trHeight w:val="262"/>
        </w:trPr>
        <w:tc>
          <w:tcPr>
            <w:tcW w:w="1665" w:type="dxa"/>
            <w:tcBorders>
              <w:top w:val="nil"/>
              <w:left w:val="nil"/>
              <w:bottom w:val="nil"/>
              <w:right w:val="nil"/>
            </w:tcBorders>
            <w:shd w:val="clear" w:color="000000" w:fill="D9E1F2"/>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F</w:t>
            </w:r>
            <w:r w:rsidRPr="00A73871">
              <w:rPr>
                <w:rFonts w:cs="Calibri"/>
                <w:color w:val="000000"/>
                <w:szCs w:val="22"/>
                <w:vertAlign w:val="subscript"/>
                <w:lang w:eastAsia="es-CL"/>
              </w:rPr>
              <w:t>45_base</w:t>
            </w:r>
          </w:p>
        </w:tc>
        <w:tc>
          <w:tcPr>
            <w:tcW w:w="1160" w:type="dxa"/>
            <w:tcBorders>
              <w:top w:val="nil"/>
              <w:left w:val="nil"/>
              <w:bottom w:val="nil"/>
              <w:right w:val="nil"/>
            </w:tcBorders>
            <w:shd w:val="clear" w:color="000000" w:fill="D9E1F2"/>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3665</w:t>
            </w:r>
          </w:p>
        </w:tc>
        <w:tc>
          <w:tcPr>
            <w:tcW w:w="1313" w:type="dxa"/>
            <w:tcBorders>
              <w:top w:val="nil"/>
              <w:left w:val="nil"/>
              <w:bottom w:val="nil"/>
              <w:right w:val="nil"/>
            </w:tcBorders>
            <w:shd w:val="clear" w:color="000000" w:fill="D9E1F2"/>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555</w:t>
            </w:r>
          </w:p>
        </w:tc>
        <w:tc>
          <w:tcPr>
            <w:tcW w:w="901" w:type="dxa"/>
            <w:tcBorders>
              <w:top w:val="nil"/>
              <w:left w:val="nil"/>
              <w:bottom w:val="nil"/>
              <w:right w:val="nil"/>
            </w:tcBorders>
            <w:shd w:val="clear" w:color="000000" w:fill="D9E1F2"/>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2954</w:t>
            </w:r>
          </w:p>
        </w:tc>
        <w:tc>
          <w:tcPr>
            <w:tcW w:w="901" w:type="dxa"/>
            <w:tcBorders>
              <w:top w:val="nil"/>
              <w:left w:val="nil"/>
              <w:bottom w:val="nil"/>
              <w:right w:val="nil"/>
            </w:tcBorders>
            <w:shd w:val="clear" w:color="000000" w:fill="D9E1F2"/>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3198</w:t>
            </w:r>
          </w:p>
        </w:tc>
        <w:tc>
          <w:tcPr>
            <w:tcW w:w="901" w:type="dxa"/>
            <w:tcBorders>
              <w:top w:val="nil"/>
              <w:left w:val="nil"/>
              <w:bottom w:val="nil"/>
              <w:right w:val="nil"/>
            </w:tcBorders>
            <w:shd w:val="clear" w:color="000000" w:fill="D9E1F2"/>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3374</w:t>
            </w:r>
          </w:p>
        </w:tc>
        <w:tc>
          <w:tcPr>
            <w:tcW w:w="901" w:type="dxa"/>
            <w:tcBorders>
              <w:top w:val="nil"/>
              <w:left w:val="nil"/>
              <w:bottom w:val="nil"/>
              <w:right w:val="nil"/>
            </w:tcBorders>
            <w:shd w:val="clear" w:color="000000" w:fill="D9E1F2"/>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3525</w:t>
            </w:r>
          </w:p>
        </w:tc>
        <w:tc>
          <w:tcPr>
            <w:tcW w:w="901" w:type="dxa"/>
            <w:tcBorders>
              <w:top w:val="nil"/>
              <w:left w:val="nil"/>
              <w:bottom w:val="nil"/>
              <w:right w:val="nil"/>
            </w:tcBorders>
            <w:shd w:val="clear" w:color="000000" w:fill="D9E1F2"/>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3665</w:t>
            </w:r>
          </w:p>
        </w:tc>
      </w:tr>
      <w:tr w:rsidR="009F6200" w:rsidRPr="00A73871" w:rsidTr="009F6200">
        <w:trPr>
          <w:divId w:val="1268544497"/>
          <w:trHeight w:val="262"/>
        </w:trPr>
        <w:tc>
          <w:tcPr>
            <w:tcW w:w="1665" w:type="dxa"/>
            <w:tcBorders>
              <w:top w:val="nil"/>
              <w:left w:val="nil"/>
              <w:bottom w:val="nil"/>
              <w:right w:val="nil"/>
            </w:tcBorders>
            <w:shd w:val="clear" w:color="000000" w:fill="E2EFDA"/>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F</w:t>
            </w:r>
            <w:r w:rsidRPr="00A73871">
              <w:rPr>
                <w:rFonts w:cs="Calibri"/>
                <w:color w:val="000000"/>
                <w:szCs w:val="22"/>
                <w:vertAlign w:val="subscript"/>
                <w:lang w:eastAsia="es-CL"/>
              </w:rPr>
              <w:t>45_s1</w:t>
            </w:r>
          </w:p>
        </w:tc>
        <w:tc>
          <w:tcPr>
            <w:tcW w:w="1160" w:type="dxa"/>
            <w:tcBorders>
              <w:top w:val="nil"/>
              <w:left w:val="nil"/>
              <w:bottom w:val="nil"/>
              <w:right w:val="nil"/>
            </w:tcBorders>
            <w:shd w:val="clear" w:color="000000" w:fill="E2EFDA"/>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3807</w:t>
            </w:r>
          </w:p>
        </w:tc>
        <w:tc>
          <w:tcPr>
            <w:tcW w:w="1313" w:type="dxa"/>
            <w:tcBorders>
              <w:top w:val="nil"/>
              <w:left w:val="nil"/>
              <w:bottom w:val="nil"/>
              <w:right w:val="nil"/>
            </w:tcBorders>
            <w:shd w:val="clear" w:color="000000" w:fill="E2EFDA"/>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575</w:t>
            </w:r>
          </w:p>
        </w:tc>
        <w:tc>
          <w:tcPr>
            <w:tcW w:w="901" w:type="dxa"/>
            <w:tcBorders>
              <w:top w:val="nil"/>
              <w:left w:val="nil"/>
              <w:bottom w:val="nil"/>
              <w:right w:val="nil"/>
            </w:tcBorders>
            <w:shd w:val="clear" w:color="000000" w:fill="E2EFDA"/>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3070</w:t>
            </w:r>
          </w:p>
        </w:tc>
        <w:tc>
          <w:tcPr>
            <w:tcW w:w="901" w:type="dxa"/>
            <w:tcBorders>
              <w:top w:val="nil"/>
              <w:left w:val="nil"/>
              <w:bottom w:val="nil"/>
              <w:right w:val="nil"/>
            </w:tcBorders>
            <w:shd w:val="clear" w:color="000000" w:fill="E2EFDA"/>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3323</w:t>
            </w:r>
          </w:p>
        </w:tc>
        <w:tc>
          <w:tcPr>
            <w:tcW w:w="901" w:type="dxa"/>
            <w:tcBorders>
              <w:top w:val="nil"/>
              <w:left w:val="nil"/>
              <w:bottom w:val="nil"/>
              <w:right w:val="nil"/>
            </w:tcBorders>
            <w:shd w:val="clear" w:color="000000" w:fill="E2EFDA"/>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3505</w:t>
            </w:r>
          </w:p>
        </w:tc>
        <w:tc>
          <w:tcPr>
            <w:tcW w:w="901" w:type="dxa"/>
            <w:tcBorders>
              <w:top w:val="nil"/>
              <w:left w:val="nil"/>
              <w:bottom w:val="nil"/>
              <w:right w:val="nil"/>
            </w:tcBorders>
            <w:shd w:val="clear" w:color="000000" w:fill="E2EFDA"/>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3661</w:t>
            </w:r>
          </w:p>
        </w:tc>
        <w:tc>
          <w:tcPr>
            <w:tcW w:w="901" w:type="dxa"/>
            <w:tcBorders>
              <w:top w:val="nil"/>
              <w:left w:val="nil"/>
              <w:bottom w:val="nil"/>
              <w:right w:val="nil"/>
            </w:tcBorders>
            <w:shd w:val="clear" w:color="000000" w:fill="E2EFDA"/>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3807</w:t>
            </w:r>
          </w:p>
        </w:tc>
      </w:tr>
      <w:tr w:rsidR="009F6200" w:rsidRPr="00A73871" w:rsidTr="009F6200">
        <w:trPr>
          <w:divId w:val="1268544497"/>
          <w:trHeight w:val="262"/>
        </w:trPr>
        <w:tc>
          <w:tcPr>
            <w:tcW w:w="1665" w:type="dxa"/>
            <w:tcBorders>
              <w:top w:val="nil"/>
              <w:left w:val="nil"/>
              <w:bottom w:val="nil"/>
              <w:right w:val="nil"/>
            </w:tcBorders>
            <w:shd w:val="clear" w:color="000000" w:fill="C6E0B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F</w:t>
            </w:r>
            <w:r w:rsidRPr="00A73871">
              <w:rPr>
                <w:rFonts w:cs="Calibri"/>
                <w:color w:val="000000"/>
                <w:szCs w:val="22"/>
                <w:vertAlign w:val="subscript"/>
                <w:lang w:eastAsia="es-CL"/>
              </w:rPr>
              <w:t>45_s2</w:t>
            </w:r>
          </w:p>
        </w:tc>
        <w:tc>
          <w:tcPr>
            <w:tcW w:w="1160" w:type="dxa"/>
            <w:tcBorders>
              <w:top w:val="nil"/>
              <w:left w:val="nil"/>
              <w:bottom w:val="nil"/>
              <w:right w:val="nil"/>
            </w:tcBorders>
            <w:shd w:val="clear" w:color="000000" w:fill="C6E0B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2783</w:t>
            </w:r>
          </w:p>
        </w:tc>
        <w:tc>
          <w:tcPr>
            <w:tcW w:w="1313" w:type="dxa"/>
            <w:tcBorders>
              <w:top w:val="nil"/>
              <w:left w:val="nil"/>
              <w:bottom w:val="nil"/>
              <w:right w:val="nil"/>
            </w:tcBorders>
            <w:shd w:val="clear" w:color="000000" w:fill="C6E0B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423</w:t>
            </w:r>
          </w:p>
        </w:tc>
        <w:tc>
          <w:tcPr>
            <w:tcW w:w="901" w:type="dxa"/>
            <w:tcBorders>
              <w:top w:val="nil"/>
              <w:left w:val="nil"/>
              <w:bottom w:val="nil"/>
              <w:right w:val="nil"/>
            </w:tcBorders>
            <w:shd w:val="clear" w:color="000000" w:fill="C6E0B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2241</w:t>
            </w:r>
          </w:p>
        </w:tc>
        <w:tc>
          <w:tcPr>
            <w:tcW w:w="901" w:type="dxa"/>
            <w:tcBorders>
              <w:top w:val="nil"/>
              <w:left w:val="nil"/>
              <w:bottom w:val="nil"/>
              <w:right w:val="nil"/>
            </w:tcBorders>
            <w:shd w:val="clear" w:color="000000" w:fill="C6E0B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2427</w:t>
            </w:r>
          </w:p>
        </w:tc>
        <w:tc>
          <w:tcPr>
            <w:tcW w:w="901" w:type="dxa"/>
            <w:tcBorders>
              <w:top w:val="nil"/>
              <w:left w:val="nil"/>
              <w:bottom w:val="nil"/>
              <w:right w:val="nil"/>
            </w:tcBorders>
            <w:shd w:val="clear" w:color="000000" w:fill="C6E0B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2561</w:t>
            </w:r>
          </w:p>
        </w:tc>
        <w:tc>
          <w:tcPr>
            <w:tcW w:w="901" w:type="dxa"/>
            <w:tcBorders>
              <w:top w:val="nil"/>
              <w:left w:val="nil"/>
              <w:bottom w:val="nil"/>
              <w:right w:val="nil"/>
            </w:tcBorders>
            <w:shd w:val="clear" w:color="000000" w:fill="C6E0B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2676</w:t>
            </w:r>
          </w:p>
        </w:tc>
        <w:tc>
          <w:tcPr>
            <w:tcW w:w="901" w:type="dxa"/>
            <w:tcBorders>
              <w:top w:val="nil"/>
              <w:left w:val="nil"/>
              <w:bottom w:val="nil"/>
              <w:right w:val="nil"/>
            </w:tcBorders>
            <w:shd w:val="clear" w:color="000000" w:fill="C6E0B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2783</w:t>
            </w:r>
          </w:p>
        </w:tc>
      </w:tr>
      <w:tr w:rsidR="009F6200" w:rsidRPr="00A73871" w:rsidTr="009F6200">
        <w:trPr>
          <w:divId w:val="1268544497"/>
          <w:trHeight w:val="262"/>
        </w:trPr>
        <w:tc>
          <w:tcPr>
            <w:tcW w:w="1665" w:type="dxa"/>
            <w:tcBorders>
              <w:top w:val="nil"/>
              <w:left w:val="nil"/>
              <w:bottom w:val="nil"/>
              <w:right w:val="nil"/>
            </w:tcBorders>
            <w:shd w:val="clear" w:color="000000" w:fill="DBDBDB"/>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F</w:t>
            </w:r>
            <w:r w:rsidRPr="00A73871">
              <w:rPr>
                <w:rFonts w:cs="Calibri"/>
                <w:color w:val="000000"/>
                <w:szCs w:val="22"/>
                <w:vertAlign w:val="subscript"/>
                <w:lang w:eastAsia="es-CL"/>
              </w:rPr>
              <w:t>45_s3</w:t>
            </w:r>
          </w:p>
        </w:tc>
        <w:tc>
          <w:tcPr>
            <w:tcW w:w="1160" w:type="dxa"/>
            <w:tcBorders>
              <w:top w:val="nil"/>
              <w:left w:val="nil"/>
              <w:bottom w:val="nil"/>
              <w:right w:val="nil"/>
            </w:tcBorders>
            <w:shd w:val="clear" w:color="000000" w:fill="DBDBDB"/>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2783</w:t>
            </w:r>
          </w:p>
        </w:tc>
        <w:tc>
          <w:tcPr>
            <w:tcW w:w="1313" w:type="dxa"/>
            <w:tcBorders>
              <w:top w:val="nil"/>
              <w:left w:val="nil"/>
              <w:bottom w:val="nil"/>
              <w:right w:val="nil"/>
            </w:tcBorders>
            <w:shd w:val="clear" w:color="000000" w:fill="DBDBDB"/>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423</w:t>
            </w:r>
          </w:p>
        </w:tc>
        <w:tc>
          <w:tcPr>
            <w:tcW w:w="901" w:type="dxa"/>
            <w:tcBorders>
              <w:top w:val="nil"/>
              <w:left w:val="nil"/>
              <w:bottom w:val="nil"/>
              <w:right w:val="nil"/>
            </w:tcBorders>
            <w:shd w:val="clear" w:color="000000" w:fill="DBDBDB"/>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2241</w:t>
            </w:r>
          </w:p>
        </w:tc>
        <w:tc>
          <w:tcPr>
            <w:tcW w:w="901" w:type="dxa"/>
            <w:tcBorders>
              <w:top w:val="nil"/>
              <w:left w:val="nil"/>
              <w:bottom w:val="nil"/>
              <w:right w:val="nil"/>
            </w:tcBorders>
            <w:shd w:val="clear" w:color="000000" w:fill="DBDBDB"/>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2427</w:t>
            </w:r>
          </w:p>
        </w:tc>
        <w:tc>
          <w:tcPr>
            <w:tcW w:w="901" w:type="dxa"/>
            <w:tcBorders>
              <w:top w:val="nil"/>
              <w:left w:val="nil"/>
              <w:bottom w:val="nil"/>
              <w:right w:val="nil"/>
            </w:tcBorders>
            <w:shd w:val="clear" w:color="000000" w:fill="DBDBDB"/>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2561</w:t>
            </w:r>
          </w:p>
        </w:tc>
        <w:tc>
          <w:tcPr>
            <w:tcW w:w="901" w:type="dxa"/>
            <w:tcBorders>
              <w:top w:val="nil"/>
              <w:left w:val="nil"/>
              <w:bottom w:val="nil"/>
              <w:right w:val="nil"/>
            </w:tcBorders>
            <w:shd w:val="clear" w:color="000000" w:fill="DBDBDB"/>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2676</w:t>
            </w:r>
          </w:p>
        </w:tc>
        <w:tc>
          <w:tcPr>
            <w:tcW w:w="901" w:type="dxa"/>
            <w:tcBorders>
              <w:top w:val="nil"/>
              <w:left w:val="nil"/>
              <w:bottom w:val="nil"/>
              <w:right w:val="nil"/>
            </w:tcBorders>
            <w:shd w:val="clear" w:color="000000" w:fill="DBDBDB"/>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2783</w:t>
            </w:r>
          </w:p>
        </w:tc>
      </w:tr>
      <w:tr w:rsidR="009F6200" w:rsidRPr="00A73871" w:rsidTr="009F6200">
        <w:trPr>
          <w:divId w:val="1268544497"/>
          <w:trHeight w:val="262"/>
        </w:trPr>
        <w:tc>
          <w:tcPr>
            <w:tcW w:w="1665" w:type="dxa"/>
            <w:tcBorders>
              <w:top w:val="nil"/>
              <w:left w:val="nil"/>
              <w:bottom w:val="single" w:sz="4" w:space="0" w:color="auto"/>
              <w:right w:val="nil"/>
            </w:tcBorders>
            <w:shd w:val="clear" w:color="000000" w:fill="D6DCE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F</w:t>
            </w:r>
            <w:r w:rsidRPr="00A73871">
              <w:rPr>
                <w:rFonts w:cs="Calibri"/>
                <w:color w:val="000000"/>
                <w:szCs w:val="22"/>
                <w:vertAlign w:val="subscript"/>
                <w:lang w:eastAsia="es-CL"/>
              </w:rPr>
              <w:t>45_s4</w:t>
            </w:r>
          </w:p>
        </w:tc>
        <w:tc>
          <w:tcPr>
            <w:tcW w:w="1160" w:type="dxa"/>
            <w:tcBorders>
              <w:top w:val="nil"/>
              <w:left w:val="nil"/>
              <w:bottom w:val="single" w:sz="4" w:space="0" w:color="auto"/>
              <w:right w:val="nil"/>
            </w:tcBorders>
            <w:shd w:val="clear" w:color="000000" w:fill="D6DCE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4206</w:t>
            </w:r>
          </w:p>
        </w:tc>
        <w:tc>
          <w:tcPr>
            <w:tcW w:w="1313" w:type="dxa"/>
            <w:tcBorders>
              <w:top w:val="nil"/>
              <w:left w:val="nil"/>
              <w:bottom w:val="single" w:sz="4" w:space="0" w:color="auto"/>
              <w:right w:val="nil"/>
            </w:tcBorders>
            <w:shd w:val="clear" w:color="000000" w:fill="D6DCE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637</w:t>
            </w:r>
          </w:p>
        </w:tc>
        <w:tc>
          <w:tcPr>
            <w:tcW w:w="901" w:type="dxa"/>
            <w:tcBorders>
              <w:top w:val="nil"/>
              <w:left w:val="nil"/>
              <w:bottom w:val="single" w:sz="4" w:space="0" w:color="auto"/>
              <w:right w:val="nil"/>
            </w:tcBorders>
            <w:shd w:val="clear" w:color="000000" w:fill="D6DCE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3390</w:t>
            </w:r>
          </w:p>
        </w:tc>
        <w:tc>
          <w:tcPr>
            <w:tcW w:w="901" w:type="dxa"/>
            <w:tcBorders>
              <w:top w:val="nil"/>
              <w:left w:val="nil"/>
              <w:bottom w:val="single" w:sz="4" w:space="0" w:color="auto"/>
              <w:right w:val="nil"/>
            </w:tcBorders>
            <w:shd w:val="clear" w:color="000000" w:fill="D6DCE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3670</w:t>
            </w:r>
          </w:p>
        </w:tc>
        <w:tc>
          <w:tcPr>
            <w:tcW w:w="901" w:type="dxa"/>
            <w:tcBorders>
              <w:top w:val="nil"/>
              <w:left w:val="nil"/>
              <w:bottom w:val="single" w:sz="4" w:space="0" w:color="auto"/>
              <w:right w:val="nil"/>
            </w:tcBorders>
            <w:shd w:val="clear" w:color="000000" w:fill="D6DCE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3872</w:t>
            </w:r>
          </w:p>
        </w:tc>
        <w:tc>
          <w:tcPr>
            <w:tcW w:w="901" w:type="dxa"/>
            <w:tcBorders>
              <w:top w:val="nil"/>
              <w:left w:val="nil"/>
              <w:bottom w:val="single" w:sz="4" w:space="0" w:color="auto"/>
              <w:right w:val="nil"/>
            </w:tcBorders>
            <w:shd w:val="clear" w:color="000000" w:fill="D6DCE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4045</w:t>
            </w:r>
          </w:p>
        </w:tc>
        <w:tc>
          <w:tcPr>
            <w:tcW w:w="901" w:type="dxa"/>
            <w:tcBorders>
              <w:top w:val="nil"/>
              <w:left w:val="nil"/>
              <w:bottom w:val="single" w:sz="4" w:space="0" w:color="auto"/>
              <w:right w:val="nil"/>
            </w:tcBorders>
            <w:shd w:val="clear" w:color="000000" w:fill="D6DCE4"/>
            <w:noWrap/>
            <w:vAlign w:val="bottom"/>
            <w:hideMark/>
          </w:tcPr>
          <w:p w:rsidR="009F6200" w:rsidRPr="00A73871" w:rsidRDefault="009F6200" w:rsidP="009F6200">
            <w:pPr>
              <w:jc w:val="center"/>
              <w:rPr>
                <w:rFonts w:cs="Calibri"/>
                <w:color w:val="000000"/>
                <w:sz w:val="22"/>
                <w:szCs w:val="22"/>
                <w:lang w:eastAsia="es-CL"/>
              </w:rPr>
            </w:pPr>
            <w:r w:rsidRPr="00A73871">
              <w:rPr>
                <w:rFonts w:cs="Calibri"/>
                <w:color w:val="000000"/>
                <w:sz w:val="22"/>
                <w:szCs w:val="22"/>
                <w:lang w:eastAsia="es-CL"/>
              </w:rPr>
              <w:t>4206</w:t>
            </w:r>
          </w:p>
        </w:tc>
      </w:tr>
    </w:tbl>
    <w:p w:rsidR="009F6200" w:rsidRDefault="009F6200" w:rsidP="009F6200">
      <w:pPr>
        <w:jc w:val="both"/>
      </w:pPr>
      <w:r>
        <w:lastRenderedPageBreak/>
        <w:fldChar w:fldCharType="end"/>
      </w:r>
      <w:r>
        <w:t>De acuerdo a las estimaciones realizadas, en todos los escenarios propuestos el F</w:t>
      </w:r>
      <w:r w:rsidRPr="009F6200">
        <w:rPr>
          <w:vertAlign w:val="subscript"/>
        </w:rPr>
        <w:t>RMS</w:t>
      </w:r>
      <w:r w:rsidR="00AC3435">
        <w:t xml:space="preserve"> es de 0,</w:t>
      </w:r>
      <w:r>
        <w:t>52, además la reducción poblacional alcanzó también en</w:t>
      </w:r>
      <w:r w:rsidR="00AC3435">
        <w:t xml:space="preserve"> todos los escenarios el 28% (0,</w:t>
      </w:r>
      <w:r>
        <w:t>28</w:t>
      </w:r>
      <w:r w:rsidR="00571915">
        <w:t>) en la relación BD/BDo (</w:t>
      </w:r>
      <w:r w:rsidR="00571915" w:rsidRPr="00571915">
        <w:rPr>
          <w:b/>
        </w:rPr>
        <w:t>Tabla 28</w:t>
      </w:r>
      <w:r>
        <w:t>).</w:t>
      </w:r>
      <w:r w:rsidR="00D3736A">
        <w:t xml:space="preserve"> La </w:t>
      </w:r>
      <w:r w:rsidR="0023465D">
        <w:rPr>
          <w:b/>
        </w:rPr>
        <w:t>Figura 45</w:t>
      </w:r>
      <w:r w:rsidR="00FF378E">
        <w:t xml:space="preserve"> muestra las trayectorias de las capturas proyectadas con los 4 escenarios </w:t>
      </w:r>
      <w:r w:rsidR="004F2A6B">
        <w:t>con integración del descarte</w:t>
      </w:r>
      <w:r w:rsidR="00FF378E">
        <w:t xml:space="preserve"> junto al escenario base, ade</w:t>
      </w:r>
      <w:r w:rsidR="00D3736A">
        <w:t xml:space="preserve">más en la </w:t>
      </w:r>
      <w:r w:rsidR="0023465D">
        <w:rPr>
          <w:b/>
        </w:rPr>
        <w:t>Figura 46</w:t>
      </w:r>
      <w:r w:rsidR="00FF378E">
        <w:t xml:space="preserve"> se muestran las proyecciones de  biomasas desovantes en los mismos escenarios en función de cada F</w:t>
      </w:r>
      <w:r w:rsidR="00FF378E" w:rsidRPr="00FF378E">
        <w:rPr>
          <w:vertAlign w:val="subscript"/>
        </w:rPr>
        <w:t>45</w:t>
      </w:r>
      <w:r w:rsidR="00FF378E">
        <w:t xml:space="preserve"> estimado para cada uno de ellos.</w:t>
      </w:r>
    </w:p>
    <w:p w:rsidR="009F6200" w:rsidRDefault="009F6200" w:rsidP="009F6200">
      <w:pPr>
        <w:jc w:val="both"/>
      </w:pPr>
    </w:p>
    <w:p w:rsidR="00905F0D" w:rsidRPr="00571915" w:rsidRDefault="00571915" w:rsidP="00905F0D">
      <w:pPr>
        <w:jc w:val="center"/>
        <w:rPr>
          <w:b/>
          <w:sz w:val="22"/>
        </w:rPr>
      </w:pPr>
      <w:r w:rsidRPr="00571915">
        <w:rPr>
          <w:b/>
          <w:sz w:val="22"/>
        </w:rPr>
        <w:t>Tabla 28</w:t>
      </w:r>
    </w:p>
    <w:p w:rsidR="00905F0D" w:rsidRPr="00905F0D" w:rsidRDefault="00905F0D" w:rsidP="00905F0D">
      <w:pPr>
        <w:jc w:val="center"/>
        <w:rPr>
          <w:sz w:val="22"/>
        </w:rPr>
      </w:pPr>
      <w:r w:rsidRPr="00905F0D">
        <w:rPr>
          <w:sz w:val="22"/>
        </w:rPr>
        <w:t>Estimaciones de variables de interés en cada uno de los escenarios propuestos.</w:t>
      </w:r>
    </w:p>
    <w:p w:rsidR="009F6200" w:rsidRDefault="009F6200" w:rsidP="009F6200">
      <w:pPr>
        <w:jc w:val="center"/>
      </w:pPr>
    </w:p>
    <w:tbl>
      <w:tblPr>
        <w:tblW w:w="7480" w:type="dxa"/>
        <w:jc w:val="center"/>
        <w:tblCellMar>
          <w:left w:w="70" w:type="dxa"/>
          <w:right w:w="70" w:type="dxa"/>
        </w:tblCellMar>
        <w:tblLook w:val="04A0" w:firstRow="1" w:lastRow="0" w:firstColumn="1" w:lastColumn="0" w:noHBand="0" w:noVBand="1"/>
      </w:tblPr>
      <w:tblGrid>
        <w:gridCol w:w="1480"/>
        <w:gridCol w:w="1200"/>
        <w:gridCol w:w="1200"/>
        <w:gridCol w:w="1200"/>
        <w:gridCol w:w="1200"/>
        <w:gridCol w:w="1200"/>
      </w:tblGrid>
      <w:tr w:rsidR="009F6200" w:rsidRPr="00905F0D" w:rsidTr="00905F0D">
        <w:trPr>
          <w:trHeight w:val="300"/>
          <w:jc w:val="center"/>
        </w:trPr>
        <w:tc>
          <w:tcPr>
            <w:tcW w:w="1480" w:type="dxa"/>
            <w:tcBorders>
              <w:top w:val="single" w:sz="4" w:space="0" w:color="auto"/>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Escenarios</w:t>
            </w:r>
          </w:p>
        </w:tc>
        <w:tc>
          <w:tcPr>
            <w:tcW w:w="1200" w:type="dxa"/>
            <w:tcBorders>
              <w:top w:val="single" w:sz="4" w:space="0" w:color="auto"/>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Base</w:t>
            </w:r>
          </w:p>
        </w:tc>
        <w:tc>
          <w:tcPr>
            <w:tcW w:w="1200" w:type="dxa"/>
            <w:tcBorders>
              <w:top w:val="single" w:sz="4" w:space="0" w:color="auto"/>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s1</w:t>
            </w:r>
          </w:p>
        </w:tc>
        <w:tc>
          <w:tcPr>
            <w:tcW w:w="1200" w:type="dxa"/>
            <w:tcBorders>
              <w:top w:val="single" w:sz="4" w:space="0" w:color="auto"/>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s2</w:t>
            </w:r>
          </w:p>
        </w:tc>
        <w:tc>
          <w:tcPr>
            <w:tcW w:w="1200" w:type="dxa"/>
            <w:tcBorders>
              <w:top w:val="single" w:sz="4" w:space="0" w:color="auto"/>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s3</w:t>
            </w:r>
          </w:p>
        </w:tc>
        <w:tc>
          <w:tcPr>
            <w:tcW w:w="1200" w:type="dxa"/>
            <w:tcBorders>
              <w:top w:val="single" w:sz="4" w:space="0" w:color="auto"/>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s4</w:t>
            </w:r>
          </w:p>
        </w:tc>
      </w:tr>
      <w:tr w:rsidR="009F6200" w:rsidRPr="00905F0D" w:rsidTr="00905F0D">
        <w:trPr>
          <w:trHeight w:val="300"/>
          <w:jc w:val="center"/>
        </w:trPr>
        <w:tc>
          <w:tcPr>
            <w:tcW w:w="1480" w:type="dxa"/>
            <w:tcBorders>
              <w:top w:val="single" w:sz="4" w:space="0" w:color="auto"/>
              <w:left w:val="nil"/>
              <w:bottom w:val="nil"/>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BD</w:t>
            </w:r>
          </w:p>
        </w:tc>
        <w:tc>
          <w:tcPr>
            <w:tcW w:w="1200" w:type="dxa"/>
            <w:tcBorders>
              <w:top w:val="single" w:sz="4" w:space="0" w:color="auto"/>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10901</w:t>
            </w:r>
          </w:p>
        </w:tc>
        <w:tc>
          <w:tcPr>
            <w:tcW w:w="1200" w:type="dxa"/>
            <w:tcBorders>
              <w:top w:val="single" w:sz="4" w:space="0" w:color="auto"/>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11262</w:t>
            </w:r>
          </w:p>
        </w:tc>
        <w:tc>
          <w:tcPr>
            <w:tcW w:w="1200" w:type="dxa"/>
            <w:tcBorders>
              <w:top w:val="single" w:sz="4" w:space="0" w:color="auto"/>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11177</w:t>
            </w:r>
          </w:p>
        </w:tc>
        <w:tc>
          <w:tcPr>
            <w:tcW w:w="1200" w:type="dxa"/>
            <w:tcBorders>
              <w:top w:val="single" w:sz="4" w:space="0" w:color="auto"/>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11031</w:t>
            </w:r>
          </w:p>
        </w:tc>
        <w:tc>
          <w:tcPr>
            <w:tcW w:w="1200" w:type="dxa"/>
            <w:tcBorders>
              <w:top w:val="single" w:sz="4" w:space="0" w:color="auto"/>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12518</w:t>
            </w:r>
          </w:p>
        </w:tc>
      </w:tr>
      <w:tr w:rsidR="009F6200" w:rsidRPr="00905F0D" w:rsidTr="00905F0D">
        <w:trPr>
          <w:trHeight w:val="300"/>
          <w:jc w:val="center"/>
        </w:trPr>
        <w:tc>
          <w:tcPr>
            <w:tcW w:w="148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F</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0.67</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0.65</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0.65</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0.65</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0.67</w:t>
            </w:r>
          </w:p>
        </w:tc>
      </w:tr>
      <w:tr w:rsidR="009F6200" w:rsidRPr="00905F0D" w:rsidTr="00905F0D">
        <w:trPr>
          <w:trHeight w:val="300"/>
          <w:jc w:val="center"/>
        </w:trPr>
        <w:tc>
          <w:tcPr>
            <w:tcW w:w="148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BD/BDo</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0.2792</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0.2813</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0.2811</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0.2816</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0.2790</w:t>
            </w:r>
          </w:p>
        </w:tc>
      </w:tr>
      <w:tr w:rsidR="009F6200" w:rsidRPr="00905F0D" w:rsidTr="00905F0D">
        <w:trPr>
          <w:trHeight w:val="300"/>
          <w:jc w:val="center"/>
        </w:trPr>
        <w:tc>
          <w:tcPr>
            <w:tcW w:w="148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BDo</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39050</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40040</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39755</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39166</w:t>
            </w:r>
          </w:p>
        </w:tc>
        <w:tc>
          <w:tcPr>
            <w:tcW w:w="1200" w:type="dxa"/>
            <w:tcBorders>
              <w:top w:val="nil"/>
              <w:left w:val="nil"/>
              <w:bottom w:val="nil"/>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44869</w:t>
            </w:r>
          </w:p>
        </w:tc>
      </w:tr>
      <w:tr w:rsidR="009F6200" w:rsidRPr="00905F0D" w:rsidTr="00905F0D">
        <w:trPr>
          <w:trHeight w:val="300"/>
          <w:jc w:val="center"/>
        </w:trPr>
        <w:tc>
          <w:tcPr>
            <w:tcW w:w="1480" w:type="dxa"/>
            <w:tcBorders>
              <w:top w:val="nil"/>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b/>
                <w:color w:val="000000"/>
                <w:sz w:val="22"/>
                <w:szCs w:val="22"/>
                <w:lang w:eastAsia="es-CL"/>
              </w:rPr>
            </w:pPr>
            <w:r w:rsidRPr="00905F0D">
              <w:rPr>
                <w:rFonts w:cs="Calibri"/>
                <w:b/>
                <w:color w:val="000000"/>
                <w:sz w:val="22"/>
                <w:szCs w:val="22"/>
                <w:lang w:eastAsia="es-CL"/>
              </w:rPr>
              <w:t>BD</w:t>
            </w:r>
            <w:r w:rsidR="00905F0D">
              <w:rPr>
                <w:rFonts w:cs="Calibri"/>
                <w:b/>
                <w:color w:val="000000"/>
                <w:sz w:val="22"/>
                <w:szCs w:val="22"/>
                <w:vertAlign w:val="subscript"/>
                <w:lang w:eastAsia="es-CL"/>
              </w:rPr>
              <w:t>RMS</w:t>
            </w:r>
          </w:p>
        </w:tc>
        <w:tc>
          <w:tcPr>
            <w:tcW w:w="1200" w:type="dxa"/>
            <w:tcBorders>
              <w:top w:val="nil"/>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15620</w:t>
            </w:r>
          </w:p>
        </w:tc>
        <w:tc>
          <w:tcPr>
            <w:tcW w:w="1200" w:type="dxa"/>
            <w:tcBorders>
              <w:top w:val="nil"/>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16016</w:t>
            </w:r>
          </w:p>
        </w:tc>
        <w:tc>
          <w:tcPr>
            <w:tcW w:w="1200" w:type="dxa"/>
            <w:tcBorders>
              <w:top w:val="nil"/>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15902</w:t>
            </w:r>
          </w:p>
        </w:tc>
        <w:tc>
          <w:tcPr>
            <w:tcW w:w="1200" w:type="dxa"/>
            <w:tcBorders>
              <w:top w:val="nil"/>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15666</w:t>
            </w:r>
          </w:p>
        </w:tc>
        <w:tc>
          <w:tcPr>
            <w:tcW w:w="1200" w:type="dxa"/>
            <w:tcBorders>
              <w:top w:val="nil"/>
              <w:left w:val="nil"/>
              <w:bottom w:val="single" w:sz="4" w:space="0" w:color="auto"/>
              <w:right w:val="nil"/>
            </w:tcBorders>
            <w:shd w:val="clear" w:color="auto" w:fill="auto"/>
            <w:noWrap/>
            <w:vAlign w:val="bottom"/>
            <w:hideMark/>
          </w:tcPr>
          <w:p w:rsidR="009F6200" w:rsidRPr="00905F0D" w:rsidRDefault="009F6200" w:rsidP="009F6200">
            <w:pPr>
              <w:jc w:val="center"/>
              <w:rPr>
                <w:rFonts w:cs="Calibri"/>
                <w:color w:val="000000"/>
                <w:sz w:val="22"/>
                <w:szCs w:val="22"/>
                <w:lang w:eastAsia="es-CL"/>
              </w:rPr>
            </w:pPr>
            <w:r w:rsidRPr="00905F0D">
              <w:rPr>
                <w:rFonts w:cs="Calibri"/>
                <w:color w:val="000000"/>
                <w:sz w:val="22"/>
                <w:szCs w:val="22"/>
                <w:lang w:eastAsia="es-CL"/>
              </w:rPr>
              <w:t>17948</w:t>
            </w:r>
          </w:p>
        </w:tc>
      </w:tr>
    </w:tbl>
    <w:p w:rsidR="009F6200" w:rsidRPr="009F6200" w:rsidRDefault="009F6200" w:rsidP="009F6200">
      <w:pPr>
        <w:jc w:val="both"/>
      </w:pPr>
    </w:p>
    <w:p w:rsidR="00B120A5" w:rsidRDefault="00B120A5" w:rsidP="00DC7BFB"/>
    <w:p w:rsidR="00905F0D" w:rsidRDefault="00FF378E" w:rsidP="00FF378E">
      <w:pPr>
        <w:jc w:val="center"/>
      </w:pPr>
      <w:r>
        <w:rPr>
          <w:noProof/>
          <w:lang w:eastAsia="es-CL"/>
        </w:rPr>
        <w:drawing>
          <wp:inline distT="0" distB="0" distL="0" distR="0">
            <wp:extent cx="3790757" cy="3267629"/>
            <wp:effectExtent l="0" t="0" r="63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yeccion_capturas.png"/>
                    <pic:cNvPicPr/>
                  </pic:nvPicPr>
                  <pic:blipFill>
                    <a:blip r:embed="rId184">
                      <a:extLst>
                        <a:ext uri="{28A0092B-C50C-407E-A947-70E740481C1C}">
                          <a14:useLocalDpi xmlns:a14="http://schemas.microsoft.com/office/drawing/2010/main" val="0"/>
                        </a:ext>
                      </a:extLst>
                    </a:blip>
                    <a:stretch>
                      <a:fillRect/>
                    </a:stretch>
                  </pic:blipFill>
                  <pic:spPr>
                    <a:xfrm>
                      <a:off x="0" y="0"/>
                      <a:ext cx="3811627" cy="3285619"/>
                    </a:xfrm>
                    <a:prstGeom prst="rect">
                      <a:avLst/>
                    </a:prstGeom>
                  </pic:spPr>
                </pic:pic>
              </a:graphicData>
            </a:graphic>
          </wp:inline>
        </w:drawing>
      </w:r>
    </w:p>
    <w:p w:rsidR="00B120A5" w:rsidRPr="00FF378E" w:rsidRDefault="0023465D" w:rsidP="00D3736A">
      <w:pPr>
        <w:jc w:val="both"/>
        <w:rPr>
          <w:sz w:val="22"/>
        </w:rPr>
      </w:pPr>
      <w:r>
        <w:rPr>
          <w:b/>
          <w:sz w:val="22"/>
        </w:rPr>
        <w:t>Figura 45</w:t>
      </w:r>
      <w:r w:rsidR="00FF378E" w:rsidRPr="00FF378E">
        <w:rPr>
          <w:sz w:val="22"/>
        </w:rPr>
        <w:t xml:space="preserve">. </w:t>
      </w:r>
      <w:r w:rsidR="00FF378E">
        <w:rPr>
          <w:sz w:val="22"/>
        </w:rPr>
        <w:t xml:space="preserve"> Proyección de las capturas para los distintos escenarios propuestos relacionados con la integración de los descartes dentro del modelo de evaluación de stock, langostino colorado UPS. </w:t>
      </w:r>
    </w:p>
    <w:p w:rsidR="005F4E62" w:rsidRDefault="005F4E62" w:rsidP="00DC7BFB"/>
    <w:p w:rsidR="005F4E62" w:rsidRDefault="005F4E62" w:rsidP="00DC7BFB"/>
    <w:p w:rsidR="005F4E62" w:rsidRDefault="005F4E62" w:rsidP="00DC7BFB"/>
    <w:p w:rsidR="005F4E62" w:rsidRDefault="005C5143" w:rsidP="00DC7BFB">
      <w:r>
        <w:rPr>
          <w:noProof/>
          <w:lang w:eastAsia="es-CL"/>
        </w:rPr>
        <w:lastRenderedPageBreak/>
        <w:drawing>
          <wp:inline distT="0" distB="0" distL="0" distR="0">
            <wp:extent cx="5613400" cy="5613400"/>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yeccion_bd.png"/>
                    <pic:cNvPicPr/>
                  </pic:nvPicPr>
                  <pic:blipFill>
                    <a:blip r:embed="rId185">
                      <a:extLst>
                        <a:ext uri="{28A0092B-C50C-407E-A947-70E740481C1C}">
                          <a14:useLocalDpi xmlns:a14="http://schemas.microsoft.com/office/drawing/2010/main" val="0"/>
                        </a:ext>
                      </a:extLst>
                    </a:blip>
                    <a:stretch>
                      <a:fillRect/>
                    </a:stretch>
                  </pic:blipFill>
                  <pic:spPr>
                    <a:xfrm>
                      <a:off x="0" y="0"/>
                      <a:ext cx="5613400" cy="5613400"/>
                    </a:xfrm>
                    <a:prstGeom prst="rect">
                      <a:avLst/>
                    </a:prstGeom>
                  </pic:spPr>
                </pic:pic>
              </a:graphicData>
            </a:graphic>
          </wp:inline>
        </w:drawing>
      </w:r>
    </w:p>
    <w:p w:rsidR="005F4E62" w:rsidRDefault="005F4E62" w:rsidP="00DC7BFB"/>
    <w:p w:rsidR="00FF378E" w:rsidRPr="00A73871" w:rsidRDefault="0023465D" w:rsidP="00A73871">
      <w:pPr>
        <w:jc w:val="both"/>
        <w:rPr>
          <w:sz w:val="22"/>
        </w:rPr>
      </w:pPr>
      <w:r>
        <w:rPr>
          <w:b/>
          <w:sz w:val="22"/>
        </w:rPr>
        <w:t>Figura 46</w:t>
      </w:r>
      <w:r w:rsidR="00A73871" w:rsidRPr="00A73871">
        <w:rPr>
          <w:sz w:val="22"/>
        </w:rPr>
        <w:t xml:space="preserve">. </w:t>
      </w:r>
      <w:r w:rsidR="00D3736A" w:rsidRPr="00A73871">
        <w:rPr>
          <w:sz w:val="22"/>
        </w:rPr>
        <w:t>Proyección</w:t>
      </w:r>
      <w:r w:rsidR="00A73871" w:rsidRPr="00A73871">
        <w:rPr>
          <w:sz w:val="22"/>
        </w:rPr>
        <w:t xml:space="preserve"> de biomasas desovantes para cada uno de los escenarios con inclusión de descartes en el modelo de evaluación de stock, langostino colorado UPS. La línea segmentada corresponde a la B</w:t>
      </w:r>
      <w:r w:rsidR="00A73871" w:rsidRPr="00A73871">
        <w:rPr>
          <w:sz w:val="22"/>
          <w:vertAlign w:val="subscript"/>
        </w:rPr>
        <w:t>RMS</w:t>
      </w:r>
      <w:r w:rsidR="00A73871" w:rsidRPr="00A73871">
        <w:rPr>
          <w:sz w:val="22"/>
        </w:rPr>
        <w:t xml:space="preserve"> estimada en cada uno de los escenarios.</w:t>
      </w:r>
    </w:p>
    <w:p w:rsidR="00FF378E" w:rsidRDefault="00FF378E" w:rsidP="00DC7BFB"/>
    <w:p w:rsidR="005F4E62" w:rsidRDefault="005F4E62" w:rsidP="00DC7BFB"/>
    <w:p w:rsidR="005F4E62" w:rsidRDefault="005F4E62" w:rsidP="00DC7BFB"/>
    <w:p w:rsidR="00A73871" w:rsidRDefault="00A73871" w:rsidP="00DC7BFB"/>
    <w:p w:rsidR="00A73871" w:rsidRDefault="00A73871" w:rsidP="00DC7BFB"/>
    <w:p w:rsidR="00A73871" w:rsidRDefault="00A73871" w:rsidP="00DC7BFB"/>
    <w:p w:rsidR="00A73871" w:rsidRDefault="00E72B57" w:rsidP="00E72B57">
      <w:pPr>
        <w:pStyle w:val="TTtulo3"/>
      </w:pPr>
      <w:bookmarkStart w:id="77" w:name="_Toc491777235"/>
      <w:r>
        <w:lastRenderedPageBreak/>
        <w:t>4.4</w:t>
      </w:r>
      <w:r w:rsidR="00A73871">
        <w:t>. Objetivo específico 4</w:t>
      </w:r>
      <w:bookmarkEnd w:id="77"/>
    </w:p>
    <w:p w:rsidR="00E72B57" w:rsidRPr="00F70F1E" w:rsidRDefault="00E72B57" w:rsidP="00E72B57">
      <w:pPr>
        <w:jc w:val="both"/>
        <w:rPr>
          <w:i/>
        </w:rPr>
      </w:pPr>
      <w:r w:rsidRPr="00F70F1E">
        <w:rPr>
          <w:i/>
        </w:rPr>
        <w:t>Informar el avance del Programa de Mejoramiento Continuo de la Calidad de la Asesoría Científica (PMCCAC) realizado durante el presente proyecto y consignar en un listado de comprobación (checklist) el cumplimiento de cada una de las recomendaciones realizadas en las revisiones por pares, cuando corresponda.</w:t>
      </w:r>
    </w:p>
    <w:p w:rsidR="005F4E62" w:rsidRDefault="005F4E62" w:rsidP="00DC7BFB"/>
    <w:p w:rsidR="00E72B57" w:rsidRDefault="00E72B57" w:rsidP="00E72B57">
      <w:pPr>
        <w:autoSpaceDE w:val="0"/>
        <w:autoSpaceDN w:val="0"/>
        <w:adjustRightInd w:val="0"/>
        <w:jc w:val="both"/>
        <w:rPr>
          <w:rFonts w:cs="Arial"/>
          <w:color w:val="000000"/>
        </w:rPr>
      </w:pPr>
      <w:r w:rsidRPr="00E72B57">
        <w:rPr>
          <w:rFonts w:cs="Arial"/>
          <w:color w:val="000000"/>
        </w:rPr>
        <w:t xml:space="preserve">En el modelado de la dinámica poblacional de los crustáceos, aún existen problemáticas que si son resueltas, estas irían en directo beneficio en </w:t>
      </w:r>
      <w:r w:rsidR="00A457F0">
        <w:rPr>
          <w:rFonts w:cs="Arial"/>
          <w:color w:val="000000"/>
        </w:rPr>
        <w:t>las estimaciones de las variables</w:t>
      </w:r>
      <w:r w:rsidRPr="00E72B57">
        <w:rPr>
          <w:rFonts w:cs="Arial"/>
          <w:color w:val="000000"/>
        </w:rPr>
        <w:t xml:space="preserve"> de interés. Una de ellas son los parámetros de historia de vida. La estimación de estos parámetros contiene una gran incertidumbre deb</w:t>
      </w:r>
      <w:r w:rsidR="00A457F0">
        <w:rPr>
          <w:rFonts w:cs="Arial"/>
          <w:color w:val="000000"/>
        </w:rPr>
        <w:t>ido a la longevidad propia de la</w:t>
      </w:r>
      <w:r w:rsidRPr="00E72B57">
        <w:rPr>
          <w:rFonts w:cs="Arial"/>
          <w:color w:val="000000"/>
        </w:rPr>
        <w:t xml:space="preserve"> especie y el número de mudas por año, lo que hace que sus valores representen solo una aproximación a los valores del L</w:t>
      </w:r>
      <w:r w:rsidRPr="00A457F0">
        <w:rPr>
          <w:rFonts w:cs="Arial"/>
          <w:color w:val="000000"/>
          <w:vertAlign w:val="subscript"/>
        </w:rPr>
        <w:t>∞</w:t>
      </w:r>
      <w:r w:rsidRPr="00E72B57">
        <w:rPr>
          <w:rFonts w:cs="Arial"/>
          <w:color w:val="000000"/>
        </w:rPr>
        <w:t>, K y M</w:t>
      </w:r>
      <w:r w:rsidRPr="00A457F0">
        <w:rPr>
          <w:rFonts w:cs="Arial"/>
          <w:color w:val="000000"/>
          <w:vertAlign w:val="superscript"/>
        </w:rPr>
        <w:t>-1</w:t>
      </w:r>
      <w:r w:rsidRPr="00E72B57">
        <w:rPr>
          <w:rFonts w:cs="Arial"/>
          <w:color w:val="000000"/>
        </w:rPr>
        <w:t xml:space="preserve">. Por lo anterior es que se hace necesario poder realizar estudios complementarios y paralelos a la evaluación de stock que permitan estimar y actualizar estos parámetros. </w:t>
      </w:r>
    </w:p>
    <w:p w:rsidR="00E72B57" w:rsidRPr="00E72B57" w:rsidRDefault="00E72B57" w:rsidP="00E72B57">
      <w:pPr>
        <w:autoSpaceDE w:val="0"/>
        <w:autoSpaceDN w:val="0"/>
        <w:adjustRightInd w:val="0"/>
        <w:jc w:val="both"/>
        <w:rPr>
          <w:rFonts w:cs="Arial"/>
          <w:color w:val="000000"/>
        </w:rPr>
      </w:pPr>
    </w:p>
    <w:p w:rsidR="005F4E62" w:rsidRDefault="00200C3D" w:rsidP="00200C3D">
      <w:pPr>
        <w:jc w:val="both"/>
      </w:pPr>
      <w:r>
        <w:t xml:space="preserve">Otro escenario de análisis es utilizar los parámetros de crecimiento estimados por Bustos </w:t>
      </w:r>
      <w:r w:rsidRPr="00200C3D">
        <w:rPr>
          <w:i/>
        </w:rPr>
        <w:t>et al</w:t>
      </w:r>
      <w:r>
        <w:t xml:space="preserve">., </w:t>
      </w:r>
      <w:r w:rsidR="00A457F0">
        <w:t>(</w:t>
      </w:r>
      <w:r w:rsidR="00AE7C1D">
        <w:t>198</w:t>
      </w:r>
      <w:r>
        <w:t>2</w:t>
      </w:r>
      <w:r w:rsidR="00A457F0">
        <w:t>)</w:t>
      </w:r>
      <w:r>
        <w:t xml:space="preserve"> pero ahora estimando un M que presente correlación con estos valores, estimación de mortalidad natural realizada mediante la ecuación de </w:t>
      </w:r>
      <w:r w:rsidR="00E46621">
        <w:t>Brey y</w:t>
      </w:r>
      <w:r>
        <w:t xml:space="preserve"> Gage, 1997, quiene</w:t>
      </w:r>
      <w:r w:rsidR="00A457F0">
        <w:t>s proponen una relación de M y K a través de la ecuación de v</w:t>
      </w:r>
      <w:r>
        <w:t>on-</w:t>
      </w:r>
      <w:r w:rsidR="00E46621">
        <w:t>Bertalanffy</w:t>
      </w:r>
      <w:r>
        <w:t xml:space="preserve"> para 83 invertebrados bentónicos diferentes. </w:t>
      </w:r>
    </w:p>
    <w:p w:rsidR="00200C3D" w:rsidRDefault="00200C3D" w:rsidP="00200C3D">
      <w:pPr>
        <w:jc w:val="both"/>
      </w:pPr>
    </w:p>
    <w:p w:rsidR="00200C3D" w:rsidRDefault="00200C3D" w:rsidP="00200C3D">
      <w:pPr>
        <w:jc w:val="both"/>
      </w:pPr>
      <w:r>
        <w:t xml:space="preserve">Finalmente, se realiza un último análisis de evaluación estimando los tamaños muéstrales mediante la metodología </w:t>
      </w:r>
      <w:r w:rsidR="00E46621">
        <w:t xml:space="preserve">de Francis, </w:t>
      </w:r>
      <w:r w:rsidR="00A457F0">
        <w:t>(</w:t>
      </w:r>
      <w:r w:rsidR="00E46621">
        <w:t>2011</w:t>
      </w:r>
      <w:r w:rsidR="00A457F0">
        <w:t>)</w:t>
      </w:r>
      <w:r w:rsidR="00E46621">
        <w:t>, ya que los ponderadores de las piezas de información y los tamaños efectivos de muestran son aún materia de discusión dentro de los modelos de evaluación de stock.  Los escenarios prop</w:t>
      </w:r>
      <w:r w:rsidR="00571915">
        <w:t xml:space="preserve">uestos se muestran en la </w:t>
      </w:r>
      <w:r w:rsidR="00571915" w:rsidRPr="00571915">
        <w:rPr>
          <w:b/>
        </w:rPr>
        <w:t>Tabla 29</w:t>
      </w:r>
      <w:r w:rsidR="00E46621">
        <w:t>.</w:t>
      </w:r>
    </w:p>
    <w:p w:rsidR="00E46621" w:rsidRDefault="00E46621" w:rsidP="00200C3D">
      <w:pPr>
        <w:jc w:val="both"/>
      </w:pPr>
    </w:p>
    <w:p w:rsidR="00E46621" w:rsidRDefault="00E46621" w:rsidP="00E46621">
      <w:pPr>
        <w:jc w:val="both"/>
        <w:rPr>
          <w:lang w:val="es-ES_tradnl"/>
        </w:rPr>
      </w:pPr>
    </w:p>
    <w:p w:rsidR="00E46621" w:rsidRDefault="00571915" w:rsidP="00E46621">
      <w:pPr>
        <w:jc w:val="center"/>
        <w:rPr>
          <w:sz w:val="22"/>
          <w:lang w:val="es-ES_tradnl"/>
        </w:rPr>
      </w:pPr>
      <w:r>
        <w:rPr>
          <w:b/>
          <w:sz w:val="22"/>
          <w:lang w:val="es-ES_tradnl"/>
        </w:rPr>
        <w:t>Tabla 29</w:t>
      </w:r>
      <w:r w:rsidR="00E46621">
        <w:rPr>
          <w:sz w:val="22"/>
          <w:lang w:val="es-ES_tradnl"/>
        </w:rPr>
        <w:t>.</w:t>
      </w:r>
    </w:p>
    <w:p w:rsidR="00E46621" w:rsidRDefault="00571915" w:rsidP="00E46621">
      <w:pPr>
        <w:jc w:val="center"/>
      </w:pPr>
      <w:r>
        <w:rPr>
          <w:sz w:val="22"/>
          <w:lang w:val="es-ES_tradnl"/>
        </w:rPr>
        <w:t>Análisis</w:t>
      </w:r>
      <w:r w:rsidR="00E46621">
        <w:rPr>
          <w:sz w:val="22"/>
          <w:lang w:val="es-ES_tradnl"/>
        </w:rPr>
        <w:t xml:space="preserve"> de sensibilidad propuestos langostino colorado año 2017</w:t>
      </w:r>
    </w:p>
    <w:p w:rsidR="00E46621" w:rsidRDefault="00E46621" w:rsidP="00200C3D">
      <w:pPr>
        <w:jc w:val="both"/>
      </w:pPr>
    </w:p>
    <w:tbl>
      <w:tblPr>
        <w:tblW w:w="9120" w:type="dxa"/>
        <w:jc w:val="center"/>
        <w:tblCellMar>
          <w:left w:w="70" w:type="dxa"/>
          <w:right w:w="70" w:type="dxa"/>
        </w:tblCellMar>
        <w:tblLook w:val="04A0" w:firstRow="1" w:lastRow="0" w:firstColumn="1" w:lastColumn="0" w:noHBand="0" w:noVBand="1"/>
      </w:tblPr>
      <w:tblGrid>
        <w:gridCol w:w="1200"/>
        <w:gridCol w:w="7920"/>
      </w:tblGrid>
      <w:tr w:rsidR="00E46621" w:rsidRPr="00E46621" w:rsidTr="00E46621">
        <w:trPr>
          <w:trHeight w:val="300"/>
          <w:jc w:val="center"/>
        </w:trPr>
        <w:tc>
          <w:tcPr>
            <w:tcW w:w="1200" w:type="dxa"/>
            <w:tcBorders>
              <w:top w:val="single" w:sz="4" w:space="0" w:color="auto"/>
              <w:left w:val="nil"/>
              <w:bottom w:val="single" w:sz="4" w:space="0" w:color="auto"/>
              <w:right w:val="nil"/>
            </w:tcBorders>
            <w:shd w:val="clear" w:color="auto" w:fill="auto"/>
            <w:noWrap/>
            <w:vAlign w:val="bottom"/>
          </w:tcPr>
          <w:p w:rsidR="00E46621" w:rsidRPr="00E46621" w:rsidRDefault="00E46621" w:rsidP="00E46621">
            <w:pPr>
              <w:jc w:val="center"/>
              <w:rPr>
                <w:rFonts w:cs="Calibri"/>
                <w:b/>
                <w:color w:val="000000"/>
                <w:sz w:val="22"/>
                <w:szCs w:val="22"/>
                <w:lang w:eastAsia="es-CL"/>
              </w:rPr>
            </w:pPr>
            <w:r>
              <w:rPr>
                <w:rFonts w:cs="Calibri"/>
                <w:b/>
                <w:color w:val="000000"/>
                <w:sz w:val="22"/>
                <w:szCs w:val="22"/>
                <w:lang w:eastAsia="es-CL"/>
              </w:rPr>
              <w:t>Escenarios</w:t>
            </w:r>
          </w:p>
        </w:tc>
        <w:tc>
          <w:tcPr>
            <w:tcW w:w="7920" w:type="dxa"/>
            <w:tcBorders>
              <w:top w:val="single" w:sz="4" w:space="0" w:color="auto"/>
              <w:left w:val="nil"/>
              <w:bottom w:val="single" w:sz="4" w:space="0" w:color="auto"/>
              <w:right w:val="nil"/>
            </w:tcBorders>
            <w:shd w:val="clear" w:color="auto" w:fill="auto"/>
            <w:noWrap/>
            <w:vAlign w:val="bottom"/>
          </w:tcPr>
          <w:p w:rsidR="00E46621" w:rsidRPr="00E46621" w:rsidRDefault="00E46621" w:rsidP="00E46621">
            <w:pPr>
              <w:jc w:val="center"/>
              <w:rPr>
                <w:rFonts w:cs="Calibri"/>
                <w:b/>
                <w:color w:val="000000"/>
                <w:sz w:val="22"/>
                <w:szCs w:val="22"/>
                <w:lang w:eastAsia="es-CL"/>
              </w:rPr>
            </w:pPr>
            <w:r w:rsidRPr="00E46621">
              <w:rPr>
                <w:rFonts w:cs="Calibri"/>
                <w:b/>
                <w:color w:val="000000"/>
                <w:sz w:val="22"/>
                <w:szCs w:val="22"/>
                <w:lang w:eastAsia="es-CL"/>
              </w:rPr>
              <w:t>Hipótesis</w:t>
            </w:r>
          </w:p>
        </w:tc>
      </w:tr>
      <w:tr w:rsidR="00E46621" w:rsidRPr="00E46621" w:rsidTr="00E46621">
        <w:trPr>
          <w:trHeight w:val="300"/>
          <w:jc w:val="center"/>
        </w:trPr>
        <w:tc>
          <w:tcPr>
            <w:tcW w:w="1200" w:type="dxa"/>
            <w:tcBorders>
              <w:top w:val="single" w:sz="4" w:space="0" w:color="auto"/>
              <w:left w:val="nil"/>
              <w:bottom w:val="nil"/>
              <w:right w:val="nil"/>
            </w:tcBorders>
            <w:shd w:val="clear" w:color="auto" w:fill="auto"/>
            <w:noWrap/>
            <w:vAlign w:val="bottom"/>
            <w:hideMark/>
          </w:tcPr>
          <w:p w:rsidR="00E46621" w:rsidRPr="00E46621" w:rsidRDefault="00E46621" w:rsidP="00E46621">
            <w:pPr>
              <w:jc w:val="center"/>
              <w:rPr>
                <w:rFonts w:cs="Calibri"/>
                <w:b/>
                <w:color w:val="000000"/>
                <w:sz w:val="22"/>
                <w:szCs w:val="22"/>
                <w:lang w:eastAsia="es-CL"/>
              </w:rPr>
            </w:pPr>
            <w:r w:rsidRPr="00E46621">
              <w:rPr>
                <w:rFonts w:cs="Calibri"/>
                <w:b/>
                <w:color w:val="000000"/>
                <w:sz w:val="22"/>
                <w:szCs w:val="22"/>
                <w:lang w:eastAsia="es-CL"/>
              </w:rPr>
              <w:t>Base</w:t>
            </w:r>
          </w:p>
        </w:tc>
        <w:tc>
          <w:tcPr>
            <w:tcW w:w="7920" w:type="dxa"/>
            <w:tcBorders>
              <w:top w:val="single" w:sz="4" w:space="0" w:color="auto"/>
              <w:left w:val="nil"/>
              <w:bottom w:val="nil"/>
              <w:right w:val="nil"/>
            </w:tcBorders>
            <w:shd w:val="clear" w:color="auto" w:fill="auto"/>
            <w:noWrap/>
            <w:vAlign w:val="bottom"/>
            <w:hideMark/>
          </w:tcPr>
          <w:p w:rsidR="00E46621" w:rsidRPr="00E46621" w:rsidRDefault="00E46621" w:rsidP="00E46621">
            <w:pPr>
              <w:jc w:val="center"/>
              <w:rPr>
                <w:rFonts w:cs="Calibri"/>
                <w:color w:val="000000"/>
                <w:sz w:val="22"/>
                <w:szCs w:val="22"/>
                <w:lang w:eastAsia="es-CL"/>
              </w:rPr>
            </w:pPr>
            <w:r w:rsidRPr="00E46621">
              <w:rPr>
                <w:rFonts w:cs="Calibri"/>
                <w:color w:val="000000"/>
                <w:sz w:val="22"/>
                <w:szCs w:val="22"/>
                <w:lang w:eastAsia="es-CL"/>
              </w:rPr>
              <w:t xml:space="preserve">Parámetros estimados Rodríguez </w:t>
            </w:r>
            <w:r w:rsidRPr="00E46621">
              <w:rPr>
                <w:rFonts w:cs="Calibri"/>
                <w:i/>
                <w:color w:val="000000"/>
                <w:sz w:val="22"/>
                <w:szCs w:val="22"/>
                <w:lang w:eastAsia="es-CL"/>
              </w:rPr>
              <w:t>et al</w:t>
            </w:r>
            <w:r w:rsidR="001E48DD">
              <w:rPr>
                <w:rFonts w:cs="Calibri"/>
                <w:color w:val="000000"/>
                <w:sz w:val="22"/>
                <w:szCs w:val="22"/>
                <w:lang w:eastAsia="es-CL"/>
              </w:rPr>
              <w:t>., 198</w:t>
            </w:r>
            <w:r w:rsidRPr="00E46621">
              <w:rPr>
                <w:rFonts w:cs="Calibri"/>
                <w:color w:val="000000"/>
                <w:sz w:val="22"/>
                <w:szCs w:val="22"/>
                <w:lang w:eastAsia="es-CL"/>
              </w:rPr>
              <w:t>7</w:t>
            </w:r>
          </w:p>
        </w:tc>
      </w:tr>
      <w:tr w:rsidR="00E46621" w:rsidRPr="00E46621" w:rsidTr="00E46621">
        <w:trPr>
          <w:trHeight w:val="300"/>
          <w:jc w:val="center"/>
        </w:trPr>
        <w:tc>
          <w:tcPr>
            <w:tcW w:w="1200" w:type="dxa"/>
            <w:tcBorders>
              <w:top w:val="nil"/>
              <w:left w:val="nil"/>
              <w:bottom w:val="nil"/>
              <w:right w:val="nil"/>
            </w:tcBorders>
            <w:shd w:val="clear" w:color="auto" w:fill="auto"/>
            <w:noWrap/>
            <w:vAlign w:val="bottom"/>
            <w:hideMark/>
          </w:tcPr>
          <w:p w:rsidR="00E46621" w:rsidRPr="00E46621" w:rsidRDefault="00E46621" w:rsidP="00E46621">
            <w:pPr>
              <w:jc w:val="center"/>
              <w:rPr>
                <w:rFonts w:cs="Calibri"/>
                <w:b/>
                <w:color w:val="000000"/>
                <w:sz w:val="22"/>
                <w:szCs w:val="22"/>
                <w:lang w:eastAsia="es-CL"/>
              </w:rPr>
            </w:pPr>
            <w:r w:rsidRPr="00E46621">
              <w:rPr>
                <w:rFonts w:cs="Calibri"/>
                <w:b/>
                <w:color w:val="000000"/>
                <w:sz w:val="22"/>
                <w:szCs w:val="22"/>
                <w:lang w:eastAsia="es-CL"/>
              </w:rPr>
              <w:t>E1</w:t>
            </w:r>
          </w:p>
        </w:tc>
        <w:tc>
          <w:tcPr>
            <w:tcW w:w="7920" w:type="dxa"/>
            <w:tcBorders>
              <w:top w:val="nil"/>
              <w:left w:val="nil"/>
              <w:bottom w:val="nil"/>
              <w:right w:val="nil"/>
            </w:tcBorders>
            <w:shd w:val="clear" w:color="auto" w:fill="auto"/>
            <w:noWrap/>
            <w:vAlign w:val="bottom"/>
            <w:hideMark/>
          </w:tcPr>
          <w:p w:rsidR="00E46621" w:rsidRPr="00E46621" w:rsidRDefault="00E46621" w:rsidP="00E46621">
            <w:pPr>
              <w:jc w:val="center"/>
              <w:rPr>
                <w:rFonts w:cs="Calibri"/>
                <w:color w:val="000000"/>
                <w:sz w:val="22"/>
                <w:szCs w:val="22"/>
                <w:lang w:eastAsia="es-CL"/>
              </w:rPr>
            </w:pPr>
            <w:r w:rsidRPr="00E46621">
              <w:rPr>
                <w:rFonts w:cs="Calibri"/>
                <w:color w:val="000000"/>
                <w:sz w:val="22"/>
                <w:szCs w:val="22"/>
                <w:lang w:eastAsia="es-CL"/>
              </w:rPr>
              <w:t xml:space="preserve">Bustos </w:t>
            </w:r>
            <w:r w:rsidRPr="00E46621">
              <w:rPr>
                <w:rFonts w:cs="Calibri"/>
                <w:i/>
                <w:color w:val="000000"/>
                <w:sz w:val="22"/>
                <w:szCs w:val="22"/>
                <w:lang w:eastAsia="es-CL"/>
              </w:rPr>
              <w:t>et al.,</w:t>
            </w:r>
            <w:r w:rsidR="00BC2BF3">
              <w:rPr>
                <w:rFonts w:cs="Calibri"/>
                <w:color w:val="000000"/>
                <w:sz w:val="22"/>
                <w:szCs w:val="22"/>
                <w:lang w:eastAsia="es-CL"/>
              </w:rPr>
              <w:t xml:space="preserve"> 198</w:t>
            </w:r>
            <w:r w:rsidRPr="00E46621">
              <w:rPr>
                <w:rFonts w:cs="Calibri"/>
                <w:color w:val="000000"/>
                <w:sz w:val="22"/>
                <w:szCs w:val="22"/>
                <w:lang w:eastAsia="es-CL"/>
              </w:rPr>
              <w:t>2 y M estimado Brey y Gage 1997.</w:t>
            </w:r>
          </w:p>
        </w:tc>
      </w:tr>
      <w:tr w:rsidR="00E46621" w:rsidRPr="00E46621" w:rsidTr="00E46621">
        <w:trPr>
          <w:trHeight w:val="300"/>
          <w:jc w:val="center"/>
        </w:trPr>
        <w:tc>
          <w:tcPr>
            <w:tcW w:w="1200" w:type="dxa"/>
            <w:tcBorders>
              <w:top w:val="nil"/>
              <w:left w:val="nil"/>
              <w:bottom w:val="nil"/>
              <w:right w:val="nil"/>
            </w:tcBorders>
            <w:shd w:val="clear" w:color="auto" w:fill="auto"/>
            <w:noWrap/>
            <w:vAlign w:val="bottom"/>
            <w:hideMark/>
          </w:tcPr>
          <w:p w:rsidR="00E46621" w:rsidRPr="00E46621" w:rsidRDefault="00E46621" w:rsidP="00E46621">
            <w:pPr>
              <w:jc w:val="center"/>
              <w:rPr>
                <w:rFonts w:cs="Calibri"/>
                <w:b/>
                <w:color w:val="000000"/>
                <w:sz w:val="22"/>
                <w:szCs w:val="22"/>
                <w:lang w:eastAsia="es-CL"/>
              </w:rPr>
            </w:pPr>
            <w:r w:rsidRPr="00E46621">
              <w:rPr>
                <w:rFonts w:cs="Calibri"/>
                <w:b/>
                <w:color w:val="000000"/>
                <w:sz w:val="22"/>
                <w:szCs w:val="22"/>
                <w:lang w:eastAsia="es-CL"/>
              </w:rPr>
              <w:t>E2</w:t>
            </w:r>
          </w:p>
        </w:tc>
        <w:tc>
          <w:tcPr>
            <w:tcW w:w="7920" w:type="dxa"/>
            <w:tcBorders>
              <w:top w:val="nil"/>
              <w:left w:val="nil"/>
              <w:bottom w:val="nil"/>
              <w:right w:val="nil"/>
            </w:tcBorders>
            <w:shd w:val="clear" w:color="auto" w:fill="auto"/>
            <w:noWrap/>
            <w:vAlign w:val="bottom"/>
            <w:hideMark/>
          </w:tcPr>
          <w:p w:rsidR="00E46621" w:rsidRPr="00E46621" w:rsidRDefault="00E46621" w:rsidP="00E46621">
            <w:pPr>
              <w:jc w:val="center"/>
              <w:rPr>
                <w:rFonts w:cs="Calibri"/>
                <w:color w:val="000000"/>
                <w:sz w:val="22"/>
                <w:szCs w:val="22"/>
                <w:lang w:eastAsia="es-CL"/>
              </w:rPr>
            </w:pPr>
            <w:r w:rsidRPr="00E46621">
              <w:rPr>
                <w:rFonts w:cs="Calibri"/>
                <w:color w:val="000000"/>
                <w:sz w:val="22"/>
                <w:szCs w:val="22"/>
                <w:lang w:eastAsia="es-CL"/>
              </w:rPr>
              <w:t>M estimado con p</w:t>
            </w:r>
            <w:r w:rsidR="00AA201B">
              <w:rPr>
                <w:rFonts w:cs="Calibri"/>
                <w:color w:val="000000"/>
                <w:sz w:val="22"/>
                <w:szCs w:val="22"/>
                <w:lang w:eastAsia="es-CL"/>
              </w:rPr>
              <w:t>arámetros de Rodríguez et al 198</w:t>
            </w:r>
            <w:r w:rsidRPr="00E46621">
              <w:rPr>
                <w:rFonts w:cs="Calibri"/>
                <w:color w:val="000000"/>
                <w:sz w:val="22"/>
                <w:szCs w:val="22"/>
                <w:lang w:eastAsia="es-CL"/>
              </w:rPr>
              <w:t>7 (ecuación Brey y Gage, 1997)</w:t>
            </w:r>
          </w:p>
        </w:tc>
      </w:tr>
      <w:tr w:rsidR="00E46621" w:rsidRPr="00E46621" w:rsidTr="00E46621">
        <w:trPr>
          <w:trHeight w:val="300"/>
          <w:jc w:val="center"/>
        </w:trPr>
        <w:tc>
          <w:tcPr>
            <w:tcW w:w="1200" w:type="dxa"/>
            <w:tcBorders>
              <w:top w:val="nil"/>
              <w:left w:val="nil"/>
              <w:bottom w:val="single" w:sz="4" w:space="0" w:color="auto"/>
              <w:right w:val="nil"/>
            </w:tcBorders>
            <w:shd w:val="clear" w:color="auto" w:fill="auto"/>
            <w:noWrap/>
            <w:vAlign w:val="bottom"/>
            <w:hideMark/>
          </w:tcPr>
          <w:p w:rsidR="00E46621" w:rsidRPr="00E46621" w:rsidRDefault="00E46621" w:rsidP="00E46621">
            <w:pPr>
              <w:jc w:val="center"/>
              <w:rPr>
                <w:rFonts w:cs="Calibri"/>
                <w:b/>
                <w:color w:val="000000"/>
                <w:sz w:val="22"/>
                <w:szCs w:val="22"/>
                <w:lang w:eastAsia="es-CL"/>
              </w:rPr>
            </w:pPr>
            <w:r w:rsidRPr="00E46621">
              <w:rPr>
                <w:rFonts w:cs="Calibri"/>
                <w:b/>
                <w:color w:val="000000"/>
                <w:sz w:val="22"/>
                <w:szCs w:val="22"/>
                <w:lang w:eastAsia="es-CL"/>
              </w:rPr>
              <w:t>E3</w:t>
            </w:r>
          </w:p>
        </w:tc>
        <w:tc>
          <w:tcPr>
            <w:tcW w:w="7920" w:type="dxa"/>
            <w:tcBorders>
              <w:top w:val="nil"/>
              <w:left w:val="nil"/>
              <w:bottom w:val="single" w:sz="4" w:space="0" w:color="auto"/>
              <w:right w:val="nil"/>
            </w:tcBorders>
            <w:shd w:val="clear" w:color="auto" w:fill="auto"/>
            <w:noWrap/>
            <w:vAlign w:val="bottom"/>
            <w:hideMark/>
          </w:tcPr>
          <w:p w:rsidR="00E46621" w:rsidRPr="00E46621" w:rsidRDefault="00E46621" w:rsidP="00E46621">
            <w:pPr>
              <w:jc w:val="center"/>
              <w:rPr>
                <w:rFonts w:cs="Calibri"/>
                <w:color w:val="000000"/>
                <w:sz w:val="22"/>
                <w:szCs w:val="22"/>
                <w:lang w:eastAsia="es-CL"/>
              </w:rPr>
            </w:pPr>
            <w:r w:rsidRPr="00E46621">
              <w:rPr>
                <w:rFonts w:cs="Calibri"/>
                <w:color w:val="000000"/>
                <w:sz w:val="22"/>
                <w:szCs w:val="22"/>
                <w:lang w:eastAsia="es-CL"/>
              </w:rPr>
              <w:t>nm estimado por Francis 2011.</w:t>
            </w:r>
          </w:p>
        </w:tc>
      </w:tr>
    </w:tbl>
    <w:p w:rsidR="00E46621" w:rsidRDefault="00E46621" w:rsidP="00200C3D">
      <w:pPr>
        <w:jc w:val="both"/>
      </w:pPr>
    </w:p>
    <w:p w:rsidR="00200C3D" w:rsidRDefault="00200C3D" w:rsidP="00200C3D">
      <w:pPr>
        <w:jc w:val="center"/>
        <w:rPr>
          <w:sz w:val="22"/>
          <w:lang w:val="es-ES_tradnl"/>
        </w:rPr>
      </w:pPr>
      <w:r>
        <w:rPr>
          <w:sz w:val="22"/>
          <w:lang w:val="es-ES_tradnl"/>
        </w:rPr>
        <w:t>.</w:t>
      </w:r>
    </w:p>
    <w:p w:rsidR="00200C3D" w:rsidRDefault="00200C3D" w:rsidP="00200C3D">
      <w:pPr>
        <w:jc w:val="both"/>
        <w:rPr>
          <w:lang w:val="es-ES_tradnl"/>
        </w:rPr>
      </w:pPr>
    </w:p>
    <w:p w:rsidR="00AE7C1D" w:rsidRDefault="00AE7C1D" w:rsidP="00200C3D">
      <w:pPr>
        <w:jc w:val="both"/>
        <w:rPr>
          <w:lang w:val="es-ES_tradnl"/>
        </w:rPr>
      </w:pPr>
    </w:p>
    <w:p w:rsidR="00AE7C1D" w:rsidRDefault="00AE7C1D" w:rsidP="00200C3D">
      <w:pPr>
        <w:jc w:val="both"/>
        <w:rPr>
          <w:lang w:val="es-ES_tradnl"/>
        </w:rPr>
      </w:pPr>
    </w:p>
    <w:p w:rsidR="00AE7C1D" w:rsidRDefault="00AE7C1D" w:rsidP="00200C3D">
      <w:pPr>
        <w:jc w:val="both"/>
        <w:rPr>
          <w:lang w:val="es-ES_tradnl"/>
        </w:rPr>
      </w:pPr>
    </w:p>
    <w:p w:rsidR="00200C3D" w:rsidRDefault="00200C3D" w:rsidP="00200C3D">
      <w:pPr>
        <w:jc w:val="both"/>
        <w:rPr>
          <w:lang w:val="es-ES_tradnl"/>
        </w:rPr>
      </w:pPr>
    </w:p>
    <w:p w:rsidR="00E46621" w:rsidRDefault="00E46621" w:rsidP="00200C3D">
      <w:pPr>
        <w:jc w:val="both"/>
        <w:rPr>
          <w:lang w:val="es-ES_tradnl"/>
        </w:rPr>
      </w:pPr>
    </w:p>
    <w:p w:rsidR="00E46621" w:rsidRDefault="00E46621" w:rsidP="00200C3D">
      <w:pPr>
        <w:jc w:val="both"/>
        <w:rPr>
          <w:b/>
          <w:lang w:val="es-ES_tradnl"/>
        </w:rPr>
      </w:pPr>
      <w:r w:rsidRPr="00E46621">
        <w:rPr>
          <w:b/>
          <w:lang w:val="es-ES_tradnl"/>
        </w:rPr>
        <w:lastRenderedPageBreak/>
        <w:t>Análisis</w:t>
      </w:r>
      <w:r w:rsidR="00026936">
        <w:rPr>
          <w:b/>
          <w:lang w:val="es-ES_tradnl"/>
        </w:rPr>
        <w:t xml:space="preserve"> sensibilidad </w:t>
      </w:r>
      <w:r w:rsidRPr="00E46621">
        <w:rPr>
          <w:b/>
          <w:lang w:val="es-ES_tradnl"/>
        </w:rPr>
        <w:t>langostino colorado</w:t>
      </w:r>
      <w:r w:rsidR="00026936">
        <w:rPr>
          <w:b/>
          <w:lang w:val="es-ES_tradnl"/>
        </w:rPr>
        <w:t xml:space="preserve"> UPN</w:t>
      </w:r>
    </w:p>
    <w:p w:rsidR="00E46621" w:rsidRDefault="00E46621" w:rsidP="00200C3D">
      <w:pPr>
        <w:jc w:val="both"/>
        <w:rPr>
          <w:b/>
          <w:lang w:val="es-ES_tradnl"/>
        </w:rPr>
      </w:pPr>
    </w:p>
    <w:p w:rsidR="00E46621" w:rsidRPr="00E46621" w:rsidRDefault="00E46621" w:rsidP="00E46621">
      <w:pPr>
        <w:pStyle w:val="Default"/>
        <w:jc w:val="both"/>
        <w:rPr>
          <w:rFonts w:ascii="Arial Narrow" w:hAnsi="Arial Narrow" w:cs="Arial"/>
          <w:lang w:val="es-CL"/>
        </w:rPr>
      </w:pPr>
      <w:r w:rsidRPr="00E46621">
        <w:rPr>
          <w:rFonts w:ascii="Arial Narrow" w:hAnsi="Arial Narrow"/>
        </w:rPr>
        <w:t>De a</w:t>
      </w:r>
      <w:r w:rsidR="00FD38A8">
        <w:rPr>
          <w:rFonts w:ascii="Arial Narrow" w:hAnsi="Arial Narrow"/>
        </w:rPr>
        <w:t xml:space="preserve">cuerdo a resultados obtenidos, los 3 escenarios alternativos propuestos entregan como resultado una reducción poblacional con la misma tendencia a lo largo de la serie analizada respecto a la BD/BDo, sin embargo los escenarios E1y E2 muestran una estimación de los valores a lo largo de la historia que se mueven fuera del intervalo de confianza del escenario base. </w:t>
      </w:r>
      <w:r w:rsidR="00A457F0">
        <w:rPr>
          <w:rFonts w:ascii="Arial Narrow" w:hAnsi="Arial Narrow"/>
        </w:rPr>
        <w:t>Por otra parte</w:t>
      </w:r>
      <w:r w:rsidR="00FD38A8">
        <w:rPr>
          <w:rFonts w:ascii="Arial Narrow" w:hAnsi="Arial Narrow"/>
        </w:rPr>
        <w:t>, todos los escenarios propuestos muestran para el último año valores de BD/BDo similares, ya que en el escenario base el valor es de 0,5, para los demás escenarios estos valores son 0,44, 0,46 y 0,63 (E1, E2 y E3 respectivamente). En relación a los reclutamientos, las trayectorias son variables en todas las estimaciones pero mostran</w:t>
      </w:r>
      <w:r w:rsidR="00A457F0">
        <w:rPr>
          <w:rFonts w:ascii="Arial Narrow" w:hAnsi="Arial Narrow"/>
        </w:rPr>
        <w:t xml:space="preserve">do el mismo comportamiento </w:t>
      </w:r>
      <w:r w:rsidR="00FD38A8">
        <w:rPr>
          <w:rFonts w:ascii="Arial Narrow" w:hAnsi="Arial Narrow"/>
        </w:rPr>
        <w:t>en diferentes magnitudes para cada escenario. Esto es probablemente debido al cambio en los parámetros de crecimiento y mortalidad en E1 y E2, quienes a pesar de las diferencias en escala de los reclutamientos respecto a los otros escenarios, se encuentran dentro de la incertidumbre propia de la estimación en el escenario base (</w:t>
      </w:r>
      <w:r w:rsidR="0023465D">
        <w:rPr>
          <w:rFonts w:ascii="Arial Narrow" w:hAnsi="Arial Narrow"/>
          <w:b/>
        </w:rPr>
        <w:t>Figura 47</w:t>
      </w:r>
      <w:r w:rsidR="00FD38A8">
        <w:rPr>
          <w:rFonts w:ascii="Arial Narrow" w:hAnsi="Arial Narrow"/>
        </w:rPr>
        <w:t>).</w:t>
      </w:r>
    </w:p>
    <w:p w:rsidR="00200C3D" w:rsidRDefault="00200C3D" w:rsidP="00F70FA9">
      <w:pPr>
        <w:jc w:val="both"/>
      </w:pPr>
      <w:r>
        <w:rPr>
          <w:lang w:val="es-ES_tradnl"/>
        </w:rPr>
        <w:tab/>
      </w:r>
      <w:r w:rsidR="00F70FA9">
        <w:rPr>
          <w:noProof/>
          <w:lang w:eastAsia="es-CL"/>
        </w:rPr>
        <w:drawing>
          <wp:inline distT="0" distB="0" distL="0" distR="0">
            <wp:extent cx="5612570" cy="326003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lidas escenarios.png"/>
                    <pic:cNvPicPr/>
                  </pic:nvPicPr>
                  <pic:blipFill>
                    <a:blip r:embed="rId186">
                      <a:extLst>
                        <a:ext uri="{28A0092B-C50C-407E-A947-70E740481C1C}">
                          <a14:useLocalDpi xmlns:a14="http://schemas.microsoft.com/office/drawing/2010/main" val="0"/>
                        </a:ext>
                      </a:extLst>
                    </a:blip>
                    <a:stretch>
                      <a:fillRect/>
                    </a:stretch>
                  </pic:blipFill>
                  <pic:spPr>
                    <a:xfrm>
                      <a:off x="0" y="0"/>
                      <a:ext cx="5636415" cy="3273885"/>
                    </a:xfrm>
                    <a:prstGeom prst="rect">
                      <a:avLst/>
                    </a:prstGeom>
                  </pic:spPr>
                </pic:pic>
              </a:graphicData>
            </a:graphic>
          </wp:inline>
        </w:drawing>
      </w:r>
    </w:p>
    <w:p w:rsidR="00D04C38" w:rsidRDefault="00D04C38" w:rsidP="00947DB1">
      <w:pPr>
        <w:jc w:val="center"/>
      </w:pPr>
    </w:p>
    <w:p w:rsidR="00066831" w:rsidRDefault="0023465D" w:rsidP="00E46621">
      <w:pPr>
        <w:jc w:val="both"/>
        <w:rPr>
          <w:sz w:val="22"/>
          <w:szCs w:val="22"/>
        </w:rPr>
      </w:pPr>
      <w:r>
        <w:rPr>
          <w:b/>
          <w:bCs/>
          <w:sz w:val="22"/>
          <w:szCs w:val="22"/>
        </w:rPr>
        <w:t>Figura 47</w:t>
      </w:r>
      <w:r w:rsidR="00E46621">
        <w:rPr>
          <w:b/>
          <w:bCs/>
          <w:sz w:val="22"/>
          <w:szCs w:val="22"/>
        </w:rPr>
        <w:t xml:space="preserve">. </w:t>
      </w:r>
      <w:r w:rsidR="00E46621">
        <w:rPr>
          <w:sz w:val="22"/>
          <w:szCs w:val="22"/>
        </w:rPr>
        <w:t>Comparación de la reducción poblacional (BD/BDo) y Reclutamientos para los e</w:t>
      </w:r>
      <w:r w:rsidR="00FD38A8">
        <w:rPr>
          <w:sz w:val="22"/>
          <w:szCs w:val="22"/>
        </w:rPr>
        <w:t>scenarios propuestos, UPN</w:t>
      </w:r>
      <w:r w:rsidR="00E46621">
        <w:rPr>
          <w:sz w:val="22"/>
          <w:szCs w:val="22"/>
        </w:rPr>
        <w:t xml:space="preserve">. El área sombreada corresponde a los intervalos de confianza estimados para las mismas variables en el escenario </w:t>
      </w:r>
      <w:r w:rsidR="00DC2A31">
        <w:rPr>
          <w:sz w:val="22"/>
          <w:szCs w:val="22"/>
        </w:rPr>
        <w:t>b</w:t>
      </w:r>
      <w:r w:rsidR="00E46621">
        <w:rPr>
          <w:sz w:val="22"/>
          <w:szCs w:val="22"/>
        </w:rPr>
        <w:t>ase</w:t>
      </w:r>
    </w:p>
    <w:p w:rsidR="00FD38A8" w:rsidRDefault="00FD38A8" w:rsidP="00E46621">
      <w:pPr>
        <w:jc w:val="both"/>
        <w:rPr>
          <w:sz w:val="22"/>
          <w:szCs w:val="22"/>
        </w:rPr>
      </w:pPr>
    </w:p>
    <w:p w:rsidR="00FD38A8" w:rsidRDefault="00FD38A8" w:rsidP="00E46621">
      <w:pPr>
        <w:jc w:val="both"/>
        <w:rPr>
          <w:sz w:val="22"/>
          <w:szCs w:val="22"/>
        </w:rPr>
      </w:pPr>
    </w:p>
    <w:p w:rsidR="00FD38A8" w:rsidRDefault="00FD38A8" w:rsidP="00E46621">
      <w:pPr>
        <w:jc w:val="both"/>
        <w:rPr>
          <w:sz w:val="22"/>
          <w:szCs w:val="22"/>
        </w:rPr>
      </w:pPr>
    </w:p>
    <w:p w:rsidR="00FD38A8" w:rsidRDefault="00FD38A8" w:rsidP="00E46621">
      <w:pPr>
        <w:jc w:val="both"/>
        <w:rPr>
          <w:sz w:val="22"/>
          <w:szCs w:val="22"/>
        </w:rPr>
      </w:pPr>
    </w:p>
    <w:p w:rsidR="00FD38A8" w:rsidRDefault="00FD38A8" w:rsidP="00E46621">
      <w:pPr>
        <w:jc w:val="both"/>
        <w:rPr>
          <w:sz w:val="22"/>
          <w:szCs w:val="22"/>
        </w:rPr>
      </w:pPr>
    </w:p>
    <w:p w:rsidR="00FD38A8" w:rsidRDefault="00016A4D" w:rsidP="00E46621">
      <w:pPr>
        <w:jc w:val="both"/>
        <w:rPr>
          <w:b/>
        </w:rPr>
      </w:pPr>
      <w:r w:rsidRPr="00016A4D">
        <w:rPr>
          <w:b/>
        </w:rPr>
        <w:lastRenderedPageBreak/>
        <w:t>Análisis de sensibilidad langostino colorado UPS</w:t>
      </w:r>
    </w:p>
    <w:p w:rsidR="00016A4D" w:rsidRDefault="00016A4D" w:rsidP="00E46621">
      <w:pPr>
        <w:jc w:val="both"/>
        <w:rPr>
          <w:b/>
        </w:rPr>
      </w:pPr>
    </w:p>
    <w:p w:rsidR="00016A4D" w:rsidRDefault="00026936" w:rsidP="00E46621">
      <w:pPr>
        <w:jc w:val="both"/>
      </w:pPr>
      <w:r w:rsidRPr="00026936">
        <w:t>Los resultados</w:t>
      </w:r>
      <w:r>
        <w:t xml:space="preserve"> de análisis de sensibilidad para el langostino colorado UPS muestran que en esta unidad el cambio en los parámetros de crecimiento y mortalidad natural si tiene un impacto importante (sobre todo en los reclutamientos), pero a pesar de esta gran variabilidad en las trayectorias, las </w:t>
      </w:r>
      <w:r w:rsidR="00A457F0">
        <w:t>últimas</w:t>
      </w:r>
      <w:r>
        <w:t xml:space="preserve"> estimaciones para el año 2017 muestran valores parecidos a la estimación del modelo base. Comparando por ejemplo la BD/BDo del modelo base (0.28), no tiene una gran diferencia en magnitud con E1 (0,3) y E2 (0,28), incluso en E3 el valor supera el del proxy objetivo (0,45). </w:t>
      </w:r>
    </w:p>
    <w:p w:rsidR="00026936" w:rsidRDefault="00026936" w:rsidP="00E46621">
      <w:pPr>
        <w:jc w:val="both"/>
      </w:pPr>
    </w:p>
    <w:p w:rsidR="00026936" w:rsidRPr="00026936" w:rsidRDefault="00026936" w:rsidP="00E46621">
      <w:pPr>
        <w:jc w:val="both"/>
      </w:pPr>
      <w:r>
        <w:t>Los reclutamientos estimados en todos los análisis alternativos muestran que, en los inicios de la pesquería, estos habrían presentado trayectorias con diferentes magnitudes a las estimadas por el escenario base, pero al igual que en la estimación de la reducción poblacional, todos estos no presentan mayor variación en el último año a excepción del cambio en los tamaños muéstrales. (</w:t>
      </w:r>
      <w:r w:rsidR="00783D9D">
        <w:rPr>
          <w:b/>
        </w:rPr>
        <w:t>Figura 48</w:t>
      </w:r>
      <w:r>
        <w:t>).</w:t>
      </w:r>
    </w:p>
    <w:p w:rsidR="00016A4D" w:rsidRDefault="00016A4D" w:rsidP="00E46621">
      <w:pPr>
        <w:jc w:val="both"/>
        <w:rPr>
          <w:b/>
        </w:rPr>
      </w:pPr>
    </w:p>
    <w:p w:rsidR="00016A4D" w:rsidRPr="00016A4D" w:rsidRDefault="00016A4D" w:rsidP="00E46621">
      <w:pPr>
        <w:jc w:val="both"/>
        <w:rPr>
          <w:b/>
        </w:rPr>
      </w:pPr>
      <w:r>
        <w:rPr>
          <w:b/>
          <w:noProof/>
          <w:lang w:eastAsia="es-CL"/>
        </w:rPr>
        <w:drawing>
          <wp:inline distT="0" distB="0" distL="0" distR="0">
            <wp:extent cx="5612718" cy="3196425"/>
            <wp:effectExtent l="0" t="0" r="762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scenarios.png"/>
                    <pic:cNvPicPr/>
                  </pic:nvPicPr>
                  <pic:blipFill>
                    <a:blip r:embed="rId187">
                      <a:extLst>
                        <a:ext uri="{28A0092B-C50C-407E-A947-70E740481C1C}">
                          <a14:useLocalDpi xmlns:a14="http://schemas.microsoft.com/office/drawing/2010/main" val="0"/>
                        </a:ext>
                      </a:extLst>
                    </a:blip>
                    <a:stretch>
                      <a:fillRect/>
                    </a:stretch>
                  </pic:blipFill>
                  <pic:spPr>
                    <a:xfrm>
                      <a:off x="0" y="0"/>
                      <a:ext cx="5629221" cy="3205823"/>
                    </a:xfrm>
                    <a:prstGeom prst="rect">
                      <a:avLst/>
                    </a:prstGeom>
                  </pic:spPr>
                </pic:pic>
              </a:graphicData>
            </a:graphic>
          </wp:inline>
        </w:drawing>
      </w:r>
    </w:p>
    <w:p w:rsidR="00066831" w:rsidRDefault="00066831" w:rsidP="00947DB1">
      <w:pPr>
        <w:jc w:val="center"/>
      </w:pPr>
    </w:p>
    <w:p w:rsidR="00066831" w:rsidRDefault="00066831" w:rsidP="00947DB1">
      <w:pPr>
        <w:jc w:val="center"/>
      </w:pPr>
    </w:p>
    <w:p w:rsidR="00026936" w:rsidRDefault="0023465D" w:rsidP="00026936">
      <w:pPr>
        <w:jc w:val="both"/>
        <w:rPr>
          <w:sz w:val="22"/>
          <w:szCs w:val="22"/>
        </w:rPr>
      </w:pPr>
      <w:r>
        <w:rPr>
          <w:b/>
          <w:bCs/>
          <w:sz w:val="22"/>
          <w:szCs w:val="22"/>
        </w:rPr>
        <w:t>Figura 48</w:t>
      </w:r>
      <w:r w:rsidR="00026936">
        <w:rPr>
          <w:b/>
          <w:bCs/>
          <w:sz w:val="22"/>
          <w:szCs w:val="22"/>
        </w:rPr>
        <w:t xml:space="preserve">. </w:t>
      </w:r>
      <w:r w:rsidR="00026936">
        <w:rPr>
          <w:sz w:val="22"/>
          <w:szCs w:val="22"/>
        </w:rPr>
        <w:t>Comparación de la reducción poblacional (BD/BDo) y Reclutamientos para los escenarios propuestos, UPS. El área sombreada corresponde a los intervalos de confianza estimados para las mi</w:t>
      </w:r>
      <w:r w:rsidR="00DC2A31">
        <w:rPr>
          <w:sz w:val="22"/>
          <w:szCs w:val="22"/>
        </w:rPr>
        <w:t>smas variables en el escenario b</w:t>
      </w:r>
      <w:r w:rsidR="00026936">
        <w:rPr>
          <w:sz w:val="22"/>
          <w:szCs w:val="22"/>
        </w:rPr>
        <w:t>ase</w:t>
      </w:r>
    </w:p>
    <w:p w:rsidR="00066831" w:rsidRDefault="00066831" w:rsidP="00947DB1">
      <w:pPr>
        <w:jc w:val="center"/>
      </w:pPr>
    </w:p>
    <w:p w:rsidR="00066831" w:rsidRDefault="00066831" w:rsidP="00947DB1">
      <w:pPr>
        <w:jc w:val="center"/>
      </w:pPr>
    </w:p>
    <w:p w:rsidR="00066831" w:rsidRDefault="00066831" w:rsidP="00947DB1">
      <w:pPr>
        <w:jc w:val="center"/>
      </w:pPr>
    </w:p>
    <w:p w:rsidR="00066831" w:rsidRDefault="00066831" w:rsidP="00947DB1">
      <w:pPr>
        <w:jc w:val="center"/>
      </w:pPr>
    </w:p>
    <w:p w:rsidR="00963DF2" w:rsidRPr="00E2215B" w:rsidRDefault="00963DF2" w:rsidP="00CB7D62">
      <w:pPr>
        <w:pStyle w:val="TTtulo1"/>
        <w:numPr>
          <w:ilvl w:val="6"/>
          <w:numId w:val="11"/>
        </w:numPr>
        <w:tabs>
          <w:tab w:val="clear" w:pos="851"/>
          <w:tab w:val="clear" w:pos="1247"/>
          <w:tab w:val="clear" w:pos="2520"/>
        </w:tabs>
        <w:spacing w:after="120" w:afterAutospacing="0"/>
        <w:ind w:left="0" w:firstLine="0"/>
        <w:rPr>
          <w:lang w:val="es-ES"/>
        </w:rPr>
      </w:pPr>
      <w:bookmarkStart w:id="78" w:name="_Toc388546778"/>
      <w:bookmarkStart w:id="79" w:name="_Toc491777236"/>
      <w:bookmarkEnd w:id="55"/>
      <w:bookmarkEnd w:id="56"/>
      <w:r w:rsidRPr="00E2215B">
        <w:rPr>
          <w:lang w:val="es-ES"/>
        </w:rPr>
        <w:lastRenderedPageBreak/>
        <w:t>ANÁLISIS Y DISCUSIÓN DE LOS RESULTADOS</w:t>
      </w:r>
      <w:bookmarkEnd w:id="78"/>
      <w:bookmarkEnd w:id="79"/>
    </w:p>
    <w:p w:rsidR="005327F3" w:rsidRDefault="005327F3" w:rsidP="00041B21">
      <w:pPr>
        <w:jc w:val="both"/>
        <w:rPr>
          <w:lang w:val="es-ES"/>
        </w:rPr>
      </w:pPr>
    </w:p>
    <w:p w:rsidR="00066831" w:rsidRDefault="00066831" w:rsidP="007D73B9">
      <w:pPr>
        <w:jc w:val="both"/>
        <w:rPr>
          <w:lang w:val="es-ES"/>
        </w:rPr>
      </w:pPr>
      <w:r>
        <w:rPr>
          <w:lang w:val="es-ES"/>
        </w:rPr>
        <w:t xml:space="preserve">En el presente informe se presentaron los principales resultados de la evaluación de stock del recurso langostino colorado unidad poblacional norte (UPN), que abarca desde la XV a IV región, y la unidad poblacional sur (UPS) que concentra la distribución del langostino entre la V y VIII región. </w:t>
      </w:r>
    </w:p>
    <w:p w:rsidR="00066831" w:rsidRDefault="00066831" w:rsidP="007D73B9">
      <w:pPr>
        <w:jc w:val="both"/>
        <w:rPr>
          <w:lang w:val="es-ES"/>
        </w:rPr>
      </w:pPr>
    </w:p>
    <w:p w:rsidR="007D73B9" w:rsidRPr="00066831" w:rsidRDefault="007D73B9" w:rsidP="007D73B9">
      <w:pPr>
        <w:jc w:val="both"/>
        <w:rPr>
          <w:lang w:val="es-ES"/>
        </w:rPr>
      </w:pPr>
      <w:r>
        <w:t>La</w:t>
      </w:r>
      <w:r w:rsidR="005537C8">
        <w:t>s</w:t>
      </w:r>
      <w:r>
        <w:t xml:space="preserve"> principales fuentes de información corresponden a: i) Información biológico-pesquera, proveniente d</w:t>
      </w:r>
      <w:r w:rsidRPr="00AE74BC">
        <w:t xml:space="preserve">el monitoreo de la pesquería, el cual es realizado </w:t>
      </w:r>
      <w:r>
        <w:t xml:space="preserve">a partir del convenio Asesoría Integral para la toma de decisiones en pesca y acuicultura (ASIPA), </w:t>
      </w:r>
      <w:r w:rsidRPr="00AE74BC">
        <w:t xml:space="preserve">encargado por </w:t>
      </w:r>
      <w:r>
        <w:t>SUBPESCA</w:t>
      </w:r>
      <w:r w:rsidRPr="00AE74BC">
        <w:t xml:space="preserve"> a IFOP</w:t>
      </w:r>
      <w:r>
        <w:t xml:space="preserve">, ii) Estadísticas de desembarques, provenientes de la sistematización de la información de control cuota registrada por el SERNAPESCA y proporcionada por SUBPESCA, iii) parámetros de historia de vida, los cuales son obtenidos de la literatura científica y, iv) la evaluación directa del recurso, proyectos </w:t>
      </w:r>
      <w:r w:rsidR="005537C8">
        <w:t xml:space="preserve">hasta el año 2013 </w:t>
      </w:r>
      <w:r>
        <w:t>licitados por el FIP</w:t>
      </w:r>
      <w:r w:rsidR="00902812">
        <w:t xml:space="preserve"> y recientemente (2016</w:t>
      </w:r>
      <w:r w:rsidR="005537C8">
        <w:t>) parte de la cartera de proyectos ASIPA a car</w:t>
      </w:r>
      <w:r w:rsidR="00DF2BBA">
        <w:t>g</w:t>
      </w:r>
      <w:r w:rsidR="005537C8">
        <w:t>o de IFOP</w:t>
      </w:r>
      <w:r>
        <w:t xml:space="preserve">. </w:t>
      </w:r>
    </w:p>
    <w:p w:rsidR="007D73B9" w:rsidRDefault="007D73B9" w:rsidP="007D73B9">
      <w:pPr>
        <w:jc w:val="both"/>
      </w:pPr>
    </w:p>
    <w:p w:rsidR="007D73B9" w:rsidRDefault="007D73B9" w:rsidP="007D73B9">
      <w:pPr>
        <w:jc w:val="both"/>
      </w:pPr>
      <w:r w:rsidRPr="00734D29">
        <w:t>L</w:t>
      </w:r>
      <w:r>
        <w:t xml:space="preserve">os desembarques de esta especie </w:t>
      </w:r>
      <w:r w:rsidRPr="00734D29">
        <w:t>proviene</w:t>
      </w:r>
      <w:r>
        <w:t>n</w:t>
      </w:r>
      <w:r w:rsidRPr="00734D29">
        <w:t xml:space="preserve"> del registro de control cuota, </w:t>
      </w:r>
      <w:r>
        <w:t xml:space="preserve">en el cual se </w:t>
      </w:r>
      <w:r w:rsidRPr="00734D29">
        <w:t>identifica la zona de captura del recurs</w:t>
      </w:r>
      <w:r>
        <w:t xml:space="preserve">o </w:t>
      </w:r>
      <w:r w:rsidRPr="00734D29">
        <w:t xml:space="preserve">e </w:t>
      </w:r>
      <w:r>
        <w:t>i</w:t>
      </w:r>
      <w:r w:rsidRPr="00734D29">
        <w:t>ncluye tanto las capturas comerciales como las pescas de investigación</w:t>
      </w:r>
      <w:r>
        <w:t xml:space="preserve">. La serie de tiempo </w:t>
      </w:r>
      <w:r w:rsidR="001108C3">
        <w:t xml:space="preserve">en la UPN </w:t>
      </w:r>
      <w:r>
        <w:t xml:space="preserve">abarca </w:t>
      </w:r>
      <w:r w:rsidRPr="00CE6F54">
        <w:t>el período 19</w:t>
      </w:r>
      <w:r>
        <w:t xml:space="preserve">98 </w:t>
      </w:r>
      <w:r w:rsidRPr="00CE6F54">
        <w:t>-201</w:t>
      </w:r>
      <w:r w:rsidR="001108C3">
        <w:t xml:space="preserve">7 con información parcial de rendimientos y estructuras de tallas para este último año, además de asumir el desembarque igual a la cuota asignada para este último año. Se incorporan las últimas </w:t>
      </w:r>
      <w:r w:rsidR="0045231D">
        <w:t xml:space="preserve">estimaciones de biomasa y composición de tallas de la evaluación directa. Debido a la imposibilidad de contar con observadores científicos a bordo de naves artesanales, durante el año 2015 no se cuenta </w:t>
      </w:r>
      <w:r w:rsidR="00CC54AF">
        <w:t xml:space="preserve">con </w:t>
      </w:r>
      <w:r w:rsidR="0045231D">
        <w:t>información proveniente de las capturas</w:t>
      </w:r>
      <w:r w:rsidR="00B05668">
        <w:t xml:space="preserve"> en la UP</w:t>
      </w:r>
      <w:r w:rsidR="001108C3">
        <w:t>N</w:t>
      </w:r>
      <w:r w:rsidR="00B05668">
        <w:t>, información relacionada</w:t>
      </w:r>
      <w:r w:rsidR="00CC54AF">
        <w:t xml:space="preserve"> con</w:t>
      </w:r>
      <w:r w:rsidR="0045231D">
        <w:t xml:space="preserve"> </w:t>
      </w:r>
      <w:r w:rsidR="00AA305B">
        <w:t xml:space="preserve">la composición </w:t>
      </w:r>
      <w:r w:rsidR="0045231D">
        <w:t>de talla</w:t>
      </w:r>
      <w:r w:rsidR="006B66AC">
        <w:t xml:space="preserve">s </w:t>
      </w:r>
      <w:r w:rsidR="0045231D">
        <w:t xml:space="preserve">y las bitácoras de pesca </w:t>
      </w:r>
      <w:r w:rsidR="006B66AC">
        <w:t>que permiten construir el índice relativo de abundancia (≈</w:t>
      </w:r>
      <w:r w:rsidR="006C1001">
        <w:t>CPUE</w:t>
      </w:r>
      <w:r w:rsidR="006B66AC">
        <w:t>)</w:t>
      </w:r>
      <w:r w:rsidR="00EB4984">
        <w:t xml:space="preserve">. </w:t>
      </w:r>
      <w:r w:rsidR="00AA305B">
        <w:t>E</w:t>
      </w:r>
      <w:r w:rsidR="001108C3">
        <w:t>n la UPS</w:t>
      </w:r>
      <w:r w:rsidRPr="00CE6F54">
        <w:t>,</w:t>
      </w:r>
      <w:r>
        <w:t xml:space="preserve"> </w:t>
      </w:r>
      <w:r w:rsidR="00AA305B">
        <w:t xml:space="preserve">la serie de datos que permiten definir </w:t>
      </w:r>
      <w:r w:rsidR="00AA305B" w:rsidRPr="00CE6F54">
        <w:t>la estructura temporal del modelo</w:t>
      </w:r>
      <w:r w:rsidR="00AA305B">
        <w:t xml:space="preserve"> se extiende entre 1968 y</w:t>
      </w:r>
      <w:r w:rsidR="006B66AC">
        <w:t xml:space="preserve"> 2016</w:t>
      </w:r>
      <w:r>
        <w:t>. El desembarque corresponde a un valor directo y no a una estimación</w:t>
      </w:r>
      <w:r w:rsidR="00B05668">
        <w:t>, sin embargo,</w:t>
      </w:r>
      <w:r w:rsidR="006B66AC">
        <w:t xml:space="preserve"> estos valores</w:t>
      </w:r>
      <w:r>
        <w:t xml:space="preserve"> presenta</w:t>
      </w:r>
      <w:r w:rsidR="006B66AC">
        <w:t>n</w:t>
      </w:r>
      <w:r>
        <w:t xml:space="preserve"> incertidumbre asociada al subreporte, práctica que habría ocurrido junto al establecimiento de cuotas de captura, así como al descarte de e</w:t>
      </w:r>
      <w:r w:rsidR="00B05668">
        <w:t>sta especie en otras pesquerías</w:t>
      </w:r>
      <w:r>
        <w:t xml:space="preserve"> como la de merluza común. </w:t>
      </w:r>
      <w:r w:rsidR="00B05668">
        <w:t>El vector de desembarques es</w:t>
      </w:r>
      <w:r w:rsidR="006B66AC">
        <w:t xml:space="preserve"> parte fundamental dentro de un modelo de evaluación de stock, </w:t>
      </w:r>
      <w:r w:rsidR="00B05668">
        <w:t>por tanto lo comentado anteriormente es</w:t>
      </w:r>
      <w:r>
        <w:t xml:space="preserve"> una problemática transversal a otras pesquerías chilenas</w:t>
      </w:r>
      <w:r w:rsidR="006B66AC">
        <w:t>, la cual</w:t>
      </w:r>
      <w:r>
        <w:t xml:space="preserve"> ha sido difícil de abordar debido a la dificultad de cuantificar </w:t>
      </w:r>
      <w:r w:rsidR="006B66AC">
        <w:t>los reales valores junto con el consenso total de todos los actores involucrados en la pesquería.</w:t>
      </w:r>
      <w:r w:rsidR="001108C3">
        <w:t xml:space="preserve"> Para el año 2017 también se asume que el desembarque es igual a la cuota asignada para esta unida poblacional.</w:t>
      </w:r>
    </w:p>
    <w:p w:rsidR="007D73B9" w:rsidRDefault="007D73B9" w:rsidP="007D73B9">
      <w:pPr>
        <w:jc w:val="both"/>
      </w:pPr>
    </w:p>
    <w:p w:rsidR="007D73B9" w:rsidRDefault="007D73B9" w:rsidP="007D73B9">
      <w:pPr>
        <w:jc w:val="both"/>
        <w:rPr>
          <w:lang w:val="es-MX"/>
        </w:rPr>
      </w:pPr>
      <w:r>
        <w:rPr>
          <w:lang w:val="es-MX"/>
        </w:rPr>
        <w:t xml:space="preserve">Desde los años ’90 los muestreos </w:t>
      </w:r>
      <w:r w:rsidR="00BD3E24">
        <w:rPr>
          <w:lang w:val="es-MX"/>
        </w:rPr>
        <w:t>fueron</w:t>
      </w:r>
      <w:r w:rsidRPr="004C0253">
        <w:rPr>
          <w:lang w:val="es-MX"/>
        </w:rPr>
        <w:t xml:space="preserve"> realizados a bordo</w:t>
      </w:r>
      <w:r>
        <w:rPr>
          <w:lang w:val="es-MX"/>
        </w:rPr>
        <w:t xml:space="preserve"> de las naves</w:t>
      </w:r>
      <w:r w:rsidR="006B66AC">
        <w:rPr>
          <w:lang w:val="es-MX"/>
        </w:rPr>
        <w:t>, a través de</w:t>
      </w:r>
      <w:r w:rsidRPr="004C0253">
        <w:rPr>
          <w:lang w:val="es-MX"/>
        </w:rPr>
        <w:t xml:space="preserve"> un muestreo tri-etápico, </w:t>
      </w:r>
      <w:r>
        <w:rPr>
          <w:lang w:val="es-MX"/>
        </w:rPr>
        <w:t>lo que permite una mejora des</w:t>
      </w:r>
      <w:r w:rsidR="006B66AC">
        <w:rPr>
          <w:lang w:val="es-MX"/>
        </w:rPr>
        <w:t>de el punto de vista del diseño</w:t>
      </w:r>
      <w:r>
        <w:rPr>
          <w:lang w:val="es-MX"/>
        </w:rPr>
        <w:t xml:space="preserve">. No obstante, es conveniente revisar la utilización en el modelo de las estructuras de tallas para aquellos años </w:t>
      </w:r>
      <w:r w:rsidR="00DF2BBA">
        <w:rPr>
          <w:lang w:val="es-MX"/>
        </w:rPr>
        <w:t xml:space="preserve">en los </w:t>
      </w:r>
      <w:r>
        <w:rPr>
          <w:lang w:val="es-MX"/>
        </w:rPr>
        <w:t xml:space="preserve">que el </w:t>
      </w:r>
      <w:r w:rsidR="00DF2BBA">
        <w:rPr>
          <w:lang w:val="es-MX"/>
        </w:rPr>
        <w:t>tamaño muestral podría ser poco representativo de la población</w:t>
      </w:r>
      <w:r>
        <w:rPr>
          <w:lang w:val="es-MX"/>
        </w:rPr>
        <w:t xml:space="preserve"> (ej. 1998). </w:t>
      </w:r>
      <w:r w:rsidR="006B66AC">
        <w:rPr>
          <w:lang w:val="es-MX"/>
        </w:rPr>
        <w:t>Por lo anterior, es que l</w:t>
      </w:r>
      <w:r w:rsidR="006B66AC" w:rsidRPr="004C0253">
        <w:rPr>
          <w:lang w:val="es-MX"/>
        </w:rPr>
        <w:t xml:space="preserve">a calidad de los datos disponibles para la estimación de las composiciones de tamaño </w:t>
      </w:r>
      <w:r w:rsidR="006B66AC">
        <w:rPr>
          <w:lang w:val="es-MX"/>
        </w:rPr>
        <w:t>es adecuada en la UP norte, pero variable en la UP sur debido al sesgo que puede haber en las observaciones en años anteriores a la década del 90.</w:t>
      </w:r>
    </w:p>
    <w:p w:rsidR="007D73B9" w:rsidRDefault="007D73B9" w:rsidP="007D73B9">
      <w:pPr>
        <w:jc w:val="both"/>
        <w:rPr>
          <w:lang w:val="es-MX"/>
        </w:rPr>
      </w:pPr>
    </w:p>
    <w:p w:rsidR="00DB10E4" w:rsidRDefault="007D73B9" w:rsidP="007D73B9">
      <w:pPr>
        <w:jc w:val="both"/>
        <w:rPr>
          <w:lang w:val="es-MX"/>
        </w:rPr>
      </w:pPr>
      <w:r>
        <w:rPr>
          <w:lang w:val="es-MX"/>
        </w:rPr>
        <w:lastRenderedPageBreak/>
        <w:t>A partir de los datos de captura y esfuerzo de pesca se estimó la CPUE estandarizada utilizando un modelo lineal</w:t>
      </w:r>
      <w:r w:rsidR="00A348F6">
        <w:rPr>
          <w:lang w:val="es-MX"/>
        </w:rPr>
        <w:t xml:space="preserve"> generalizado (GLM)</w:t>
      </w:r>
      <w:r>
        <w:rPr>
          <w:lang w:val="es-MX"/>
        </w:rPr>
        <w:t xml:space="preserve">. </w:t>
      </w:r>
      <w:r w:rsidR="00DB10E4">
        <w:rPr>
          <w:lang w:val="es-MX"/>
        </w:rPr>
        <w:t>Se desarrolló un análisis preliminar con el fin de determinar las covariables dentro del predictor lineal, justificando como estas explican en alguna medida la variabilidad de los rendimientos de captura en ambas unidades poblacionales, abarcando l</w:t>
      </w:r>
      <w:r w:rsidR="00BD3E24">
        <w:rPr>
          <w:lang w:val="es-MX"/>
        </w:rPr>
        <w:t xml:space="preserve">a escala temporal y </w:t>
      </w:r>
      <w:r w:rsidR="00DB10E4">
        <w:rPr>
          <w:lang w:val="es-MX"/>
        </w:rPr>
        <w:t>distribución</w:t>
      </w:r>
      <w:r w:rsidR="00BD3E24">
        <w:rPr>
          <w:lang w:val="es-MX"/>
        </w:rPr>
        <w:t xml:space="preserve"> espacial de los individuos</w:t>
      </w:r>
      <w:r w:rsidR="00DB10E4">
        <w:rPr>
          <w:lang w:val="es-MX"/>
        </w:rPr>
        <w:t>. No se tomó en consideración los años con numero de observaciones poco representativos o que la información sea sesgada en términos de diferenciación entre recurso langostino colorado y amarillo, por tanto</w:t>
      </w:r>
      <w:r w:rsidR="00BD3E24">
        <w:rPr>
          <w:lang w:val="es-MX"/>
        </w:rPr>
        <w:t>,</w:t>
      </w:r>
      <w:r w:rsidR="00DB10E4">
        <w:rPr>
          <w:lang w:val="es-MX"/>
        </w:rPr>
        <w:t xml:space="preserve"> el análisis preliminar contempló una detallada revisión de la base de datos disponible gracias al programa se seguimiento de pesquerías de crustáceos demersales.</w:t>
      </w:r>
    </w:p>
    <w:p w:rsidR="00DB10E4" w:rsidRDefault="00DB10E4" w:rsidP="007D73B9">
      <w:pPr>
        <w:jc w:val="both"/>
        <w:rPr>
          <w:lang w:val="es-MX"/>
        </w:rPr>
      </w:pPr>
    </w:p>
    <w:p w:rsidR="00066831" w:rsidRDefault="00AA305B" w:rsidP="007D73B9">
      <w:pPr>
        <w:jc w:val="both"/>
      </w:pPr>
      <w:r>
        <w:t>Tanto e</w:t>
      </w:r>
      <w:r w:rsidR="00066831">
        <w:t>n la UPN como en la UPS</w:t>
      </w:r>
      <w:r>
        <w:t xml:space="preserve"> </w:t>
      </w:r>
      <w:r w:rsidR="003D5F43">
        <w:t xml:space="preserve">el modelo </w:t>
      </w:r>
      <w:r>
        <w:t xml:space="preserve">utilizado </w:t>
      </w:r>
      <w:r w:rsidR="003D5F43">
        <w:t>ajusta bastante bien so</w:t>
      </w:r>
      <w:r w:rsidR="004F2736">
        <w:t>bre los rendimientos observados</w:t>
      </w:r>
      <w:r w:rsidR="00DB10E4">
        <w:t>, capturando la tendencia a lo largo de la serie</w:t>
      </w:r>
      <w:r w:rsidR="00BD3E24">
        <w:t xml:space="preserve"> y capturando en gran parte la</w:t>
      </w:r>
      <w:r w:rsidR="00DB10E4">
        <w:t xml:space="preserve"> variabilidad</w:t>
      </w:r>
      <w:r w:rsidR="00BD3E24">
        <w:t xml:space="preserve"> de la CPUE explicado por la devianza de cada componente en el modelo</w:t>
      </w:r>
      <w:r w:rsidR="00DB10E4">
        <w:t xml:space="preserve">. </w:t>
      </w:r>
      <w:r w:rsidR="00902812">
        <w:t xml:space="preserve">Aunque en ambas UP se ajustaron diferentes tipos de modelos en función de la distribución de la variable respuesta (ej: </w:t>
      </w:r>
      <w:r w:rsidR="00BD3E24">
        <w:t xml:space="preserve">Gamma, </w:t>
      </w:r>
      <w:r w:rsidR="00902812">
        <w:t>lognormal</w:t>
      </w:r>
      <w:r w:rsidR="00BD3E24">
        <w:t>, etc</w:t>
      </w:r>
      <w:r w:rsidR="00902812">
        <w:t>), el histograma de residuos, distribuci</w:t>
      </w:r>
      <w:r w:rsidR="00BD3E24">
        <w:t>ón cuantil-</w:t>
      </w:r>
      <w:r w:rsidR="00902812">
        <w:t>cuantil, devianza explicada y predicci</w:t>
      </w:r>
      <w:r w:rsidR="00BD3E24">
        <w:t xml:space="preserve">ón, permitieron la </w:t>
      </w:r>
      <w:r w:rsidR="00902812">
        <w:t xml:space="preserve">elección del modelo Gamma en ambas unidades poblacionales como el de mejor performance estadística. </w:t>
      </w:r>
    </w:p>
    <w:p w:rsidR="00066831" w:rsidRDefault="00066831" w:rsidP="007D73B9">
      <w:pPr>
        <w:jc w:val="both"/>
      </w:pPr>
    </w:p>
    <w:p w:rsidR="00902812" w:rsidRDefault="0065421B" w:rsidP="00902812">
      <w:pPr>
        <w:jc w:val="both"/>
      </w:pPr>
      <w:r>
        <w:t>L</w:t>
      </w:r>
      <w:r w:rsidR="00902812">
        <w:t xml:space="preserve">os parámetros de historia de vida, </w:t>
      </w:r>
      <w:r>
        <w:t>relacionados principalmente con L</w:t>
      </w:r>
      <w:r w:rsidRPr="0020406E">
        <w:rPr>
          <w:vertAlign w:val="subscript"/>
        </w:rPr>
        <w:t>∞</w:t>
      </w:r>
      <w:r>
        <w:rPr>
          <w:vertAlign w:val="subscript"/>
        </w:rPr>
        <w:t xml:space="preserve"> </w:t>
      </w:r>
      <w:r>
        <w:t xml:space="preserve">y k, son reportados de diversas fuentes bibliográficas. Conocido es el hecho de que la mayoría de las estimaciones de estos parámetros se han realizado a través de metodologías </w:t>
      </w:r>
      <w:r w:rsidR="002334C5">
        <w:t xml:space="preserve">desarrolladas en </w:t>
      </w:r>
      <w:r>
        <w:t xml:space="preserve">peces, </w:t>
      </w:r>
      <w:r w:rsidR="002334C5">
        <w:t xml:space="preserve">pero </w:t>
      </w:r>
      <w:r>
        <w:t xml:space="preserve">muchos autores utilizan las mismas para estimar estos parámetros en crustáceos, teniendo en consideración la alta incertidumbre debido a las mudas que presentan los crustáceos en </w:t>
      </w:r>
      <w:r w:rsidR="00066831">
        <w:t>su ciclo de vida. En la UPN</w:t>
      </w:r>
      <w:r>
        <w:t xml:space="preserve"> </w:t>
      </w:r>
      <w:r w:rsidR="00066831">
        <w:t>y UPS</w:t>
      </w:r>
      <w:r w:rsidR="002334C5">
        <w:t xml:space="preserve"> </w:t>
      </w:r>
      <w:r>
        <w:t xml:space="preserve">los valores estimados por Rodríguez </w:t>
      </w:r>
      <w:r w:rsidRPr="0065421B">
        <w:rPr>
          <w:i/>
        </w:rPr>
        <w:t>et al</w:t>
      </w:r>
      <w:r>
        <w:t xml:space="preserve">., 1987 han sido utilizados para modelar la dinámica </w:t>
      </w:r>
      <w:r w:rsidR="002334C5">
        <w:t>de la especie</w:t>
      </w:r>
      <w:r>
        <w:t xml:space="preserve"> </w:t>
      </w:r>
      <w:r w:rsidR="002334C5">
        <w:t>con el fin de hacer comparables los análisis y estatus del recurso durante las últimas evaluaciones de stock</w:t>
      </w:r>
      <w:r w:rsidR="00902812">
        <w:t xml:space="preserve">. </w:t>
      </w:r>
      <w:r w:rsidR="002334C5">
        <w:t>En este documento se reportan también</w:t>
      </w:r>
      <w:r w:rsidR="00902812">
        <w:t xml:space="preserve"> las estimaciones realizadas en el proyecto de área barrida año 2016, en el cual se aprecia que los valores de L</w:t>
      </w:r>
      <w:r w:rsidR="00902812" w:rsidRPr="0020406E">
        <w:rPr>
          <w:vertAlign w:val="subscript"/>
        </w:rPr>
        <w:t>∞</w:t>
      </w:r>
      <w:r w:rsidR="00902812">
        <w:rPr>
          <w:vertAlign w:val="subscript"/>
        </w:rPr>
        <w:t xml:space="preserve"> </w:t>
      </w:r>
      <w:r w:rsidR="00902812">
        <w:t>en</w:t>
      </w:r>
      <w:r w:rsidR="00D2591F">
        <w:t xml:space="preserve"> hembras varían desde los 37,87 mm a los 42,</w:t>
      </w:r>
      <w:r w:rsidR="002334C5">
        <w:t>74</w:t>
      </w:r>
      <w:r w:rsidR="00902812">
        <w:t xml:space="preserve"> mm</w:t>
      </w:r>
      <w:r w:rsidR="00066831">
        <w:t xml:space="preserve"> en la UPN</w:t>
      </w:r>
      <w:r w:rsidR="002334C5">
        <w:t xml:space="preserve"> pero ante distintas metodologías</w:t>
      </w:r>
      <w:r w:rsidR="00902812">
        <w:t xml:space="preserve"> </w:t>
      </w:r>
      <w:r w:rsidR="002334C5">
        <w:t>(</w:t>
      </w:r>
      <w:r w:rsidR="00902812">
        <w:t>uno estimado con grupo de edad constante y otro con edad variable</w:t>
      </w:r>
      <w:r w:rsidR="002334C5">
        <w:t>)</w:t>
      </w:r>
      <w:r w:rsidR="00902812">
        <w:t>. En el área sur, los valores de L</w:t>
      </w:r>
      <w:r w:rsidR="00902812" w:rsidRPr="0020406E">
        <w:rPr>
          <w:vertAlign w:val="subscript"/>
        </w:rPr>
        <w:t>∞</w:t>
      </w:r>
      <w:r w:rsidR="00902812">
        <w:rPr>
          <w:vertAlign w:val="subscript"/>
        </w:rPr>
        <w:t xml:space="preserve"> </w:t>
      </w:r>
      <w:r w:rsidR="00902812">
        <w:t>para hemb</w:t>
      </w:r>
      <w:r w:rsidR="002334C5">
        <w:t>ras varían en torno a los 4</w:t>
      </w:r>
      <w:r w:rsidR="00D2591F">
        <w:t>1,</w:t>
      </w:r>
      <w:r w:rsidR="002334C5">
        <w:t>17</w:t>
      </w:r>
      <w:r w:rsidR="00902812">
        <w:t xml:space="preserve"> mm</w:t>
      </w:r>
      <w:r w:rsidR="00D2591F">
        <w:t xml:space="preserve"> y los 43,</w:t>
      </w:r>
      <w:r w:rsidR="002334C5">
        <w:t>563</w:t>
      </w:r>
      <w:r w:rsidR="00902812">
        <w:t xml:space="preserve"> mm</w:t>
      </w:r>
      <w:r w:rsidR="002334C5">
        <w:t xml:space="preserve"> ante las mismas metodologías descritas anteriormente</w:t>
      </w:r>
      <w:r w:rsidR="00902812">
        <w:t>.</w:t>
      </w:r>
      <w:r w:rsidR="002334C5">
        <w:t xml:space="preserve"> En machos la variación en ambas UP es muy baja, por lo que en conclusión, estos </w:t>
      </w:r>
      <w:r w:rsidR="00BD3E24">
        <w:t>valores servirán</w:t>
      </w:r>
      <w:r w:rsidR="002334C5">
        <w:t xml:space="preserve"> como</w:t>
      </w:r>
      <w:r w:rsidR="00BD3E24">
        <w:t xml:space="preserve"> información alternativa</w:t>
      </w:r>
      <w:r w:rsidR="00902812">
        <w:t xml:space="preserve"> para definir nuevas estrategias de modelado en relación al modelo de evaluación de stock, ya que son las más actuales y podrían dar un indicio de como el recurso, tal vez, ha ido cambiando su patrón de crecimiento</w:t>
      </w:r>
      <w:r w:rsidR="002334C5">
        <w:t xml:space="preserve"> a lo largo de los años.</w:t>
      </w:r>
    </w:p>
    <w:p w:rsidR="00902812" w:rsidRPr="007201C4" w:rsidRDefault="00902812" w:rsidP="00902812">
      <w:pPr>
        <w:jc w:val="both"/>
        <w:rPr>
          <w:spacing w:val="4"/>
        </w:rPr>
      </w:pPr>
    </w:p>
    <w:p w:rsidR="00902812" w:rsidRDefault="00902812" w:rsidP="00902812">
      <w:pPr>
        <w:jc w:val="both"/>
        <w:rPr>
          <w:sz w:val="23"/>
          <w:szCs w:val="23"/>
        </w:rPr>
      </w:pPr>
      <w:r w:rsidRPr="00D5078D">
        <w:t>Las estimaciones de mortalidad natural (M) revisadas en la literatura han sido obtenidas a través de métodos bioanalógicos, los que relacionan parámetros de mortalidad con procesos vitales o ambientales. Estos métodos cuentan con la ventaja de requerir una mínima cantidad de datos y son útiles para demostrar tendencias entre especies y en el desarrollo de la teoría ecológica (Vetter, 1988).</w:t>
      </w:r>
      <w:r>
        <w:t xml:space="preserve"> En consecuencia con la discusión sobre las estimaciones de parámetros de crecimiento, la mortalidad natural es altamente correlacionada con estos valores, por tanto (y sobre todo en crustáceos) este valor está sujeto a alta incertidumbre en términos de estimación.  La literatura indica que la mortalidad </w:t>
      </w:r>
      <w:r>
        <w:lastRenderedPageBreak/>
        <w:t>natural debería encontrarse entre ciertos rangos en relación a la relación invariante propuesta por Beverthon y Holt (1959), si bien esta metodología no es propia de especies de crustáceos, es ampliamente utilizada con fines de obtener un valor de M (</w:t>
      </w:r>
      <w:r>
        <w:rPr>
          <w:sz w:val="23"/>
          <w:szCs w:val="23"/>
        </w:rPr>
        <w:t xml:space="preserve">Jensen, 1996; Zheng, 2005; Hewitt </w:t>
      </w:r>
      <w:r>
        <w:rPr>
          <w:i/>
          <w:iCs/>
          <w:sz w:val="23"/>
          <w:szCs w:val="23"/>
        </w:rPr>
        <w:t>et al</w:t>
      </w:r>
      <w:r>
        <w:rPr>
          <w:sz w:val="23"/>
          <w:szCs w:val="23"/>
        </w:rPr>
        <w:t>., 2007, Windsland, 2014).</w:t>
      </w:r>
    </w:p>
    <w:p w:rsidR="00D2591F" w:rsidRDefault="00D2591F" w:rsidP="00902812">
      <w:pPr>
        <w:jc w:val="both"/>
        <w:rPr>
          <w:sz w:val="23"/>
          <w:szCs w:val="23"/>
        </w:rPr>
      </w:pPr>
    </w:p>
    <w:p w:rsidR="00D2591F" w:rsidRPr="001C5DD6" w:rsidRDefault="00D2591F" w:rsidP="00902812">
      <w:pPr>
        <w:jc w:val="both"/>
        <w:rPr>
          <w:szCs w:val="23"/>
        </w:rPr>
      </w:pPr>
      <w:r w:rsidRPr="001C5DD6">
        <w:rPr>
          <w:szCs w:val="23"/>
        </w:rPr>
        <w:t>Materia de discusión es la evaluación de st</w:t>
      </w:r>
      <w:r w:rsidR="001C5DD6" w:rsidRPr="001C5DD6">
        <w:rPr>
          <w:szCs w:val="23"/>
        </w:rPr>
        <w:t xml:space="preserve">ock por unidades poblacionales. Si bien, existe evidencia que los individuos crecerían de forma diferente en la UPN y UPS basado en las estimaciones de parámetros de crecimiento, la estructura espacial y diferenciada se realiza de acuerdo a la dinámica de captura de la flota que en ambas unidades presenta características propias junto a una administración pesquera diferenciada entre la XV y IV región y la V a VIII región. Recientemente, Canales </w:t>
      </w:r>
      <w:r w:rsidR="001C5DD6" w:rsidRPr="001C5DD6">
        <w:rPr>
          <w:i/>
          <w:szCs w:val="23"/>
        </w:rPr>
        <w:t>et al</w:t>
      </w:r>
      <w:r w:rsidR="001C5DD6" w:rsidRPr="001C5DD6">
        <w:rPr>
          <w:szCs w:val="23"/>
        </w:rPr>
        <w:t>., 2016</w:t>
      </w:r>
      <w:r w:rsidR="001C5DD6">
        <w:rPr>
          <w:szCs w:val="23"/>
        </w:rPr>
        <w:t xml:space="preserve"> indica que</w:t>
      </w:r>
      <w:r w:rsidR="007B5849">
        <w:rPr>
          <w:szCs w:val="23"/>
        </w:rPr>
        <w:t>, para el Camarón nailon (</w:t>
      </w:r>
      <w:r w:rsidR="007B5849" w:rsidRPr="007B5849">
        <w:rPr>
          <w:i/>
          <w:szCs w:val="23"/>
        </w:rPr>
        <w:t>Heterocarpus reedi</w:t>
      </w:r>
      <w:r w:rsidR="007B5849">
        <w:rPr>
          <w:szCs w:val="23"/>
        </w:rPr>
        <w:t>),</w:t>
      </w:r>
      <w:r w:rsidR="001C5DD6">
        <w:rPr>
          <w:szCs w:val="23"/>
        </w:rPr>
        <w:t xml:space="preserve"> la corriente de Humboldt es de gran importancia en el transporte </w:t>
      </w:r>
      <w:r w:rsidR="007B5849">
        <w:rPr>
          <w:szCs w:val="23"/>
        </w:rPr>
        <w:t xml:space="preserve">larval sentido sur-norte, además de las desembocaduras de ríos y surgencia. Además, mostró que existen diferencias latitudinales en la CPUE asociadas a la batimetría, donde se asocian mayor número de individuos con las desembocaduras de ríos junto con eventos de surgencia. Si bien se señala que existe un núcleo concentrado de individuos en el sur de Chile y se expande hacia el norte con individuos de tallas pequeñas, en la latitud 32°S existiría una diferenciación de sub-unidades, donde la estructura poblacional del Camarón en Chile correspondería a una metapoblación fuente-sumidero. El Camarón tiene un hábitat muy similar al del langostino colorado, por lo que realizar un estudio similar podría corroborar o proponer una nueva estructura espacial, y con ello sugerir una evaluación de stock global del recurso. </w:t>
      </w:r>
    </w:p>
    <w:p w:rsidR="001108C3" w:rsidRPr="0020406E" w:rsidRDefault="001108C3" w:rsidP="00902812">
      <w:pPr>
        <w:jc w:val="both"/>
      </w:pPr>
    </w:p>
    <w:p w:rsidR="004B4FC5" w:rsidRDefault="00066831" w:rsidP="007D73B9">
      <w:pPr>
        <w:jc w:val="both"/>
      </w:pPr>
      <w:r>
        <w:t>La evaluación de stock de langost</w:t>
      </w:r>
      <w:r w:rsidR="002A3D91">
        <w:t>ino colorado UPN muestra que el índice relativo de abundancia ha presentado una tendencia a la baja durante los últimos años (al igual que el crucero de evaluación directa), por lo tanto, estos dos índices dan indicios que la población muestra signos de decaimiento en términos de volumen. No obstante, en periodos anteriores, las evaluaciones de stock mostraban que la condición del stock en función de BD/BDo era de un 72% para el año 2016, permitiendo un aumento de los desembarques, pero al parecer esta acción, junto con el desplazamiento de la estructura de tallas de la flota comercial hacia los individuos más pequeños, habrían incidido en la estimación del estatus del recurso para el año 2017 (0,5 ≈ 50%).</w:t>
      </w:r>
    </w:p>
    <w:p w:rsidR="002A3D91" w:rsidRDefault="002A3D91" w:rsidP="007D73B9">
      <w:pPr>
        <w:jc w:val="both"/>
      </w:pPr>
    </w:p>
    <w:p w:rsidR="002F78C4" w:rsidRDefault="002A3D91" w:rsidP="007D73B9">
      <w:pPr>
        <w:jc w:val="both"/>
      </w:pPr>
      <w:r>
        <w:t>Las estimacion</w:t>
      </w:r>
      <w:r w:rsidR="000A0DD4">
        <w:t>es en el langostino colorado UPS</w:t>
      </w:r>
      <w:r>
        <w:t xml:space="preserve"> muestran un alza en el indicador de reducción poblacional, pasando de un 0,25 (25%) a 0,28 (28%) </w:t>
      </w:r>
      <w:r w:rsidR="000A0DD4">
        <w:t>comparándolo con</w:t>
      </w:r>
      <w:r>
        <w:t xml:space="preserve"> el m</w:t>
      </w:r>
      <w:r w:rsidR="002F78C4">
        <w:t>ismo periodo anterior</w:t>
      </w:r>
      <w:r>
        <w:t xml:space="preserve">. Las biomasas </w:t>
      </w:r>
      <w:r w:rsidR="002F78C4">
        <w:t>observadas por el crucero</w:t>
      </w:r>
      <w:r>
        <w:t xml:space="preserve"> de evaluación</w:t>
      </w:r>
      <w:r w:rsidR="002F78C4">
        <w:t xml:space="preserve"> directa</w:t>
      </w:r>
      <w:r>
        <w:t xml:space="preserve"> muestran</w:t>
      </w:r>
      <w:r w:rsidR="002F78C4">
        <w:t xml:space="preserve"> que en los últimos 2 años, los niveles de abundancia se han mantenido constantes en torno a las 39000 t, lo que junto a un pequeño aumento del reclutamiento estimado por el modelo, permitiría asumir que la pesquería en el mediano plazo mejoraría su estatus actual.</w:t>
      </w:r>
    </w:p>
    <w:p w:rsidR="007E18F7" w:rsidRDefault="007E18F7" w:rsidP="00432930">
      <w:pPr>
        <w:jc w:val="both"/>
      </w:pPr>
    </w:p>
    <w:p w:rsidR="000A0DD4" w:rsidRPr="000A0DD4" w:rsidRDefault="000A0DD4" w:rsidP="00432930">
      <w:pPr>
        <w:jc w:val="both"/>
      </w:pPr>
      <w:r>
        <w:t>En relación a la estimación de una CBA para el langostino colorado UPN, si se adopta la estrategia de seguir una mortalidad que permita mantener una biomasa desovante sin explotación que alcance el 45% de su condición virginal, las capturas para el año 2018 estarían alrededor de las 803 t y 855 t. Para el langostino colorado UPS, ante la estrategia del F</w:t>
      </w:r>
      <w:r w:rsidRPr="000A0DD4">
        <w:rPr>
          <w:vertAlign w:val="subscript"/>
        </w:rPr>
        <w:t>45</w:t>
      </w:r>
      <w:r>
        <w:t xml:space="preserve">, las capturas recomendadas para el año </w:t>
      </w:r>
      <w:r>
        <w:lastRenderedPageBreak/>
        <w:t xml:space="preserve">2018 estarían en el rango de las 2954 t y 3198 t. </w:t>
      </w:r>
      <w:r w:rsidR="004D3D50">
        <w:t>Lo anterior se sugiere como recomendación y esta está sujeta a la revisión del Comité Científico Técnico de Crustáceos (CCT).</w:t>
      </w:r>
    </w:p>
    <w:p w:rsidR="00CA731B" w:rsidRDefault="00CA731B" w:rsidP="00432930">
      <w:pPr>
        <w:jc w:val="both"/>
      </w:pPr>
    </w:p>
    <w:p w:rsidR="00970457" w:rsidRDefault="00365F44" w:rsidP="00432930">
      <w:pPr>
        <w:jc w:val="both"/>
      </w:pPr>
      <w:r>
        <w:t>Además, como primera aproximación a la incorporación de las capturas estimadas por el programa de descartes ejecutado por IFOP, se realizaron análisis alternativos en donde estas estimaciones son integradas a los modelos de evaluación del langostino colorado UPN y UPS. Los cálculos previos, bajo distintos escenarios, no presentan una variación significativa para el último año de la biomasa desovante, la mortalidad por pesca, la reducción poblacional (BD/BDo) y el proxy de la BD</w:t>
      </w:r>
      <w:r w:rsidRPr="00365F44">
        <w:rPr>
          <w:vertAlign w:val="subscript"/>
        </w:rPr>
        <w:t>RMS</w:t>
      </w:r>
      <w:r>
        <w:t xml:space="preserve"> (0.4).</w:t>
      </w:r>
      <w:r w:rsidR="006F2EEE">
        <w:t xml:space="preserve"> </w:t>
      </w:r>
    </w:p>
    <w:p w:rsidR="00CA731B" w:rsidRDefault="00A73FCA" w:rsidP="00432930">
      <w:pPr>
        <w:jc w:val="both"/>
      </w:pPr>
      <w:r>
        <w:t>De lo anterior se puede inferir preliminarmente que, integrar el descarte dentro del modelo de evaluación de stock no tendría un impacto significativo en las variables de interés tales como biomasas, reclutamientos y mortalidad por pesca (en ambas unidades poblacionales). En relación a la estimaci</w:t>
      </w:r>
      <w:r w:rsidR="0040286D">
        <w:t xml:space="preserve">ón de CBA en los </w:t>
      </w:r>
      <w:r>
        <w:t>escenarios propuestos, si hubo una variación en relación al riesgo de sobrepasar la estrategia del F</w:t>
      </w:r>
      <w:r w:rsidRPr="00A73FCA">
        <w:rPr>
          <w:vertAlign w:val="subscript"/>
        </w:rPr>
        <w:t>45</w:t>
      </w:r>
      <w:r w:rsidR="0040286D">
        <w:t>, en donde la diferencia más significativa se produce entre el escenario s2, s3 y s4. La mayor variación de CBA estimadas por el modelo base es con el escenario s2 y s3.</w:t>
      </w:r>
    </w:p>
    <w:p w:rsidR="0040286D" w:rsidRDefault="0040286D" w:rsidP="00432930">
      <w:pPr>
        <w:jc w:val="both"/>
      </w:pPr>
    </w:p>
    <w:p w:rsidR="0040286D" w:rsidRDefault="0040286D" w:rsidP="00432930">
      <w:pPr>
        <w:jc w:val="both"/>
      </w:pPr>
      <w:r>
        <w:t>Cabe señalar que estos resultados permiten tener una primera impresión relacionada con las piezas de información que tenderían a explicar de mejor forma la condición del stock, ya que las capturas no tendrían un efecto significativo sobre las variables de estado de la población, por lo que tal vez</w:t>
      </w:r>
      <w:r w:rsidR="00326C50">
        <w:t xml:space="preserve"> se</w:t>
      </w:r>
      <w:r>
        <w:t xml:space="preserve"> debería</w:t>
      </w:r>
      <w:r w:rsidR="00326C50">
        <w:t xml:space="preserve"> poner especial atención en variables como: la selectividad del arte de pesca, rendimientos observados en la flota o una posible expansión -  contracción espacial del recurso.</w:t>
      </w:r>
    </w:p>
    <w:p w:rsidR="0040286D" w:rsidRDefault="0040286D" w:rsidP="00432930">
      <w:pPr>
        <w:jc w:val="both"/>
      </w:pPr>
    </w:p>
    <w:p w:rsidR="00C26E34" w:rsidRPr="00963DF2" w:rsidRDefault="00963DF2" w:rsidP="00C26E34">
      <w:pPr>
        <w:jc w:val="both"/>
        <w:rPr>
          <w:spacing w:val="-4"/>
        </w:rPr>
      </w:pPr>
      <w:r>
        <w:br w:type="page"/>
      </w:r>
    </w:p>
    <w:p w:rsidR="00963DF2" w:rsidRPr="00E95DE4" w:rsidRDefault="00A23CC8" w:rsidP="005B1DD0">
      <w:pPr>
        <w:pStyle w:val="TTtulo1"/>
        <w:tabs>
          <w:tab w:val="clear" w:pos="851"/>
          <w:tab w:val="clear" w:pos="1247"/>
          <w:tab w:val="left" w:pos="567"/>
        </w:tabs>
        <w:spacing w:after="0" w:afterAutospacing="0"/>
      </w:pPr>
      <w:bookmarkStart w:id="80" w:name="_Toc388546779"/>
      <w:bookmarkStart w:id="81" w:name="_Toc491777237"/>
      <w:bookmarkStart w:id="82" w:name="_Toc145847527"/>
      <w:bookmarkStart w:id="83" w:name="_Toc180315670"/>
      <w:bookmarkStart w:id="84" w:name="_Toc224033356"/>
      <w:bookmarkStart w:id="85" w:name="_Toc336528383"/>
      <w:bookmarkEnd w:id="57"/>
      <w:r>
        <w:lastRenderedPageBreak/>
        <w:t>6</w:t>
      </w:r>
      <w:r w:rsidR="00963DF2">
        <w:t>.</w:t>
      </w:r>
      <w:r w:rsidR="00963DF2">
        <w:tab/>
      </w:r>
      <w:r w:rsidR="00963DF2" w:rsidRPr="00E95DE4">
        <w:t>REFERENCIAS BIBLIOGRÁFICAS</w:t>
      </w:r>
      <w:bookmarkEnd w:id="80"/>
      <w:bookmarkEnd w:id="81"/>
    </w:p>
    <w:p w:rsidR="00963DF2" w:rsidRPr="009E2D92" w:rsidRDefault="00963DF2" w:rsidP="00963DF2">
      <w:pPr>
        <w:ind w:left="540" w:hanging="540"/>
        <w:jc w:val="both"/>
        <w:rPr>
          <w:bCs/>
          <w:lang w:val="es-ES"/>
        </w:rPr>
      </w:pPr>
    </w:p>
    <w:p w:rsidR="005B52CD" w:rsidRDefault="005B52CD" w:rsidP="005B52CD">
      <w:pPr>
        <w:spacing w:after="100" w:afterAutospacing="1"/>
        <w:ind w:left="1134" w:hanging="1134"/>
        <w:jc w:val="both"/>
        <w:rPr>
          <w:rFonts w:cs="Arial"/>
        </w:rPr>
      </w:pPr>
      <w:r w:rsidRPr="005A481A">
        <w:rPr>
          <w:rFonts w:cs="Arial"/>
        </w:rPr>
        <w:t>Acuña, E., M. Thiel, M. Andrade, A. Cortes, N. Espinoza e I. Hinojosa. 2008. Dinámica Reproductiva del langostino amarillo y langostino colorado en la III y IV Región. Informes Técnicos FIP. FIP/IT N° 2006-43, 157 pp.</w:t>
      </w:r>
    </w:p>
    <w:p w:rsidR="005B52CD" w:rsidRPr="005A481A" w:rsidRDefault="005B52CD" w:rsidP="005B52CD">
      <w:pPr>
        <w:spacing w:after="100" w:afterAutospacing="1"/>
        <w:ind w:left="1134" w:hanging="1134"/>
        <w:jc w:val="both"/>
        <w:rPr>
          <w:rFonts w:cs="Arial"/>
        </w:rPr>
      </w:pPr>
      <w:r w:rsidRPr="00491A94">
        <w:t>Acuña, E., R. Alarcón, L. Cid, A. Cortés, L. Cubillos, O. Godø, R. León, V. López, E. Pérez y P. Rodríguez. 2008. Estandarización de procedimientos metodológicos para la evaluación de crustáceos demersales a tr</w:t>
      </w:r>
      <w:r>
        <w:t>avés del método de área barrida</w:t>
      </w:r>
      <w:r w:rsidRPr="00491A94">
        <w:t>. Informes Técnicos FIP. FIP/IT Nº 2006-19, 326 pp.</w:t>
      </w:r>
    </w:p>
    <w:p w:rsidR="005B52CD" w:rsidRPr="003E53FC" w:rsidRDefault="005B52CD" w:rsidP="005B52CD">
      <w:pPr>
        <w:spacing w:after="100" w:afterAutospacing="1"/>
        <w:ind w:left="1134" w:hanging="1134"/>
        <w:jc w:val="both"/>
        <w:rPr>
          <w:rFonts w:cs="Arial"/>
          <w:lang w:val="en-US"/>
        </w:rPr>
      </w:pPr>
      <w:r w:rsidRPr="00721182">
        <w:rPr>
          <w:rFonts w:cs="Arial"/>
          <w:lang w:val="es-ES"/>
        </w:rPr>
        <w:t>Ahumada, M., D. Queirolo, E. Acuña, E. Gaete. 2013. Caracterización de agregaciones de langostino colorado (</w:t>
      </w:r>
      <w:r w:rsidRPr="004A0EC8">
        <w:rPr>
          <w:rFonts w:cs="Arial"/>
          <w:i/>
          <w:lang w:val="es-ES"/>
        </w:rPr>
        <w:t>Pleuroncodes monodon</w:t>
      </w:r>
      <w:r w:rsidRPr="00721182">
        <w:rPr>
          <w:rFonts w:cs="Arial"/>
          <w:lang w:val="es-ES"/>
        </w:rPr>
        <w:t>) y langostino amarillo (</w:t>
      </w:r>
      <w:r w:rsidRPr="004A0EC8">
        <w:rPr>
          <w:rFonts w:cs="Arial"/>
          <w:i/>
          <w:lang w:val="es-ES"/>
        </w:rPr>
        <w:t>Cervimunida johni)</w:t>
      </w:r>
      <w:r w:rsidRPr="00721182">
        <w:rPr>
          <w:rFonts w:cs="Arial"/>
          <w:lang w:val="es-ES"/>
        </w:rPr>
        <w:t xml:space="preserve"> mediante un sistema de filmación remolcado. </w:t>
      </w:r>
      <w:r w:rsidRPr="00393902">
        <w:rPr>
          <w:rFonts w:cs="Arial"/>
          <w:lang w:val="en-US"/>
        </w:rPr>
        <w:t xml:space="preserve">Lat. Am. J. Aquat. </w:t>
      </w:r>
      <w:r w:rsidRPr="00721182">
        <w:rPr>
          <w:rFonts w:cs="Arial"/>
          <w:lang w:val="en-US"/>
        </w:rPr>
        <w:t>Res., 41(1):199-208.</w:t>
      </w:r>
    </w:p>
    <w:p w:rsidR="005B52CD" w:rsidRPr="00370D5E" w:rsidRDefault="005B52CD" w:rsidP="005B52CD">
      <w:pPr>
        <w:spacing w:after="100" w:afterAutospacing="1"/>
        <w:ind w:left="1134" w:hanging="1134"/>
        <w:jc w:val="both"/>
        <w:rPr>
          <w:rFonts w:cs="Arial"/>
          <w:lang w:val="en-US"/>
        </w:rPr>
      </w:pPr>
      <w:r w:rsidRPr="005A481A">
        <w:rPr>
          <w:rFonts w:cs="Arial"/>
          <w:lang w:val="en-US"/>
        </w:rPr>
        <w:t xml:space="preserve">Alagaraja, K. 1984. Simple methods for estimation of parameters for assessing exploited fish stocks. </w:t>
      </w:r>
      <w:r w:rsidRPr="00370D5E">
        <w:rPr>
          <w:rFonts w:cs="Arial"/>
          <w:lang w:val="en-US"/>
        </w:rPr>
        <w:t>Indian J, Fish., 31: 177-208.</w:t>
      </w:r>
    </w:p>
    <w:p w:rsidR="000249F1" w:rsidRPr="005A481A" w:rsidRDefault="000249F1" w:rsidP="005B52CD">
      <w:pPr>
        <w:spacing w:after="100" w:afterAutospacing="1"/>
        <w:ind w:left="1134" w:hanging="1134"/>
        <w:jc w:val="both"/>
        <w:rPr>
          <w:rFonts w:cs="Arial"/>
        </w:rPr>
      </w:pPr>
      <w:r w:rsidRPr="00370D5E">
        <w:rPr>
          <w:lang w:val="en-US"/>
        </w:rPr>
        <w:t xml:space="preserve">Alverson, D.L. y M.J. Carney. </w:t>
      </w:r>
      <w:r w:rsidRPr="000249F1">
        <w:rPr>
          <w:lang w:val="en-US"/>
        </w:rPr>
        <w:t xml:space="preserve">1975. A graphic review of the growth and decay of population cohorts. </w:t>
      </w:r>
      <w:r>
        <w:t>J. Cons. Int. Explor. Mer, 36: 133-143.</w:t>
      </w:r>
    </w:p>
    <w:p w:rsidR="005B52CD" w:rsidRDefault="005B52CD" w:rsidP="005B52CD">
      <w:pPr>
        <w:spacing w:after="100" w:afterAutospacing="1"/>
        <w:ind w:left="1134" w:hanging="1134"/>
        <w:jc w:val="both"/>
        <w:rPr>
          <w:rFonts w:cs="Arial"/>
        </w:rPr>
      </w:pPr>
      <w:r w:rsidRPr="005A481A">
        <w:rPr>
          <w:rFonts w:cs="Arial"/>
        </w:rPr>
        <w:t>Arana, P., 1990. “Crecimiento del langostino colorado (</w:t>
      </w:r>
      <w:r w:rsidRPr="005A481A">
        <w:rPr>
          <w:rFonts w:cs="Arial"/>
          <w:i/>
        </w:rPr>
        <w:t>Pleuroncodes monodon</w:t>
      </w:r>
      <w:r w:rsidRPr="005A481A">
        <w:rPr>
          <w:rFonts w:cs="Arial"/>
        </w:rPr>
        <w:t>) en la zona Centro- Sur de Chile. Informe Final, Estudios y Documentos UCV N° 8/90, Universidad Católica de Valparaíso: 80 pp</w:t>
      </w:r>
      <w:r>
        <w:rPr>
          <w:rFonts w:cs="Arial"/>
        </w:rPr>
        <w:t>.</w:t>
      </w:r>
    </w:p>
    <w:p w:rsidR="005B52CD" w:rsidRPr="005A481A" w:rsidRDefault="005B52CD" w:rsidP="005B52CD">
      <w:pPr>
        <w:spacing w:after="100" w:afterAutospacing="1"/>
        <w:ind w:left="1134" w:hanging="1134"/>
        <w:jc w:val="both"/>
        <w:rPr>
          <w:rFonts w:cs="Arial"/>
        </w:rPr>
      </w:pPr>
      <w:r w:rsidRPr="005A481A">
        <w:rPr>
          <w:rFonts w:cs="Arial"/>
        </w:rPr>
        <w:t>Bahamonde, R., C. Canales, M.A. Barbieri, B. Leiva, P. Arana, A. Guerrero, M. Ahumada, T. Melo, D. Queirolo, C. Hurtado &amp; P. Gálvez. 2003. Evaluación directa del Langostino Colorado y Langostino Amarillo entre la II y VIII Regiones, año 2002. Informe Final, Proyecto FIP 2002-06: 229 pp. + Anexos</w:t>
      </w:r>
    </w:p>
    <w:p w:rsidR="005B52CD" w:rsidRPr="00794893" w:rsidRDefault="005B52CD" w:rsidP="005B52CD">
      <w:pPr>
        <w:spacing w:after="100" w:afterAutospacing="1"/>
        <w:ind w:left="1134" w:hanging="1134"/>
        <w:jc w:val="both"/>
        <w:rPr>
          <w:rFonts w:cs="Arial"/>
          <w:lang w:val="en-US"/>
        </w:rPr>
      </w:pPr>
      <w:r w:rsidRPr="005A481A">
        <w:rPr>
          <w:rFonts w:cs="Arial"/>
        </w:rPr>
        <w:t xml:space="preserve">Bahamonde, R., B. Leiva, C. Canales, M.A. Barbieri, J. Cortés, J.C. Quiroz, P. Arana, A. Guerrero, M. Ahumada, T. Melo, D. Queirolo, C. Hurtado &amp; P. Gálvez. 2004. Evaluación directa del Langostino Colorado y Langostino Amarillo entre la II y VIII Regiones, año 2003. </w:t>
      </w:r>
      <w:r w:rsidRPr="00513D88">
        <w:rPr>
          <w:rFonts w:cs="Arial"/>
        </w:rPr>
        <w:t xml:space="preserve">Informe Final, Proyecto FIP 2003-31: 287 pp. </w:t>
      </w:r>
      <w:r w:rsidRPr="00794893">
        <w:rPr>
          <w:rFonts w:cs="Arial"/>
          <w:lang w:val="en-US"/>
        </w:rPr>
        <w:t>+ Anexos.</w:t>
      </w:r>
    </w:p>
    <w:p w:rsidR="005B52CD" w:rsidRDefault="005B52CD" w:rsidP="005B52CD">
      <w:pPr>
        <w:spacing w:after="100" w:afterAutospacing="1"/>
        <w:ind w:left="1134" w:hanging="1134"/>
        <w:jc w:val="both"/>
        <w:rPr>
          <w:rFonts w:cs="Arial"/>
          <w:lang w:val="en-US"/>
        </w:rPr>
      </w:pPr>
      <w:r>
        <w:rPr>
          <w:rFonts w:cs="Arial"/>
          <w:lang w:val="en-US"/>
        </w:rPr>
        <w:t xml:space="preserve">Beverton, R and S. Holt, 1959. </w:t>
      </w:r>
      <w:r w:rsidRPr="005A481A">
        <w:rPr>
          <w:rFonts w:cs="Arial"/>
          <w:lang w:val="en-US"/>
        </w:rPr>
        <w:t xml:space="preserve">A review of the lifespans and mortality rates of fish in nature, and their relation to growth and other physiological characteristics. In: CIBA Foundation, colloquia on ageing. Vol 5. The lifespan of animals, edited by G.E.W. Wolstenholme and M. O’Connor. </w:t>
      </w:r>
      <w:r w:rsidRPr="00BF0AA4">
        <w:rPr>
          <w:rFonts w:cs="Arial"/>
          <w:lang w:val="en-US"/>
        </w:rPr>
        <w:t>London. Churchill, Vol 5:142-180.</w:t>
      </w:r>
    </w:p>
    <w:p w:rsidR="00DB4E24" w:rsidRPr="00642B1D" w:rsidRDefault="00DB4E24" w:rsidP="005B52CD">
      <w:pPr>
        <w:spacing w:after="100" w:afterAutospacing="1"/>
        <w:ind w:left="1134" w:hanging="1134"/>
        <w:jc w:val="both"/>
        <w:rPr>
          <w:rFonts w:cs="Arial"/>
        </w:rPr>
      </w:pPr>
      <w:r w:rsidRPr="00794893">
        <w:rPr>
          <w:rFonts w:cs="Arial"/>
          <w:lang w:val="en-US"/>
        </w:rPr>
        <w:lastRenderedPageBreak/>
        <w:t>Brey, T y Gage, J.D. 1997. </w:t>
      </w:r>
      <w:hyperlink r:id="rId188" w:history="1">
        <w:r w:rsidRPr="00DB4E24">
          <w:rPr>
            <w:rStyle w:val="Hipervnculo"/>
            <w:rFonts w:cs="Arial"/>
            <w:color w:val="auto"/>
            <w:u w:val="none"/>
            <w:lang w:val="en-US"/>
          </w:rPr>
          <w:t>Interactions of growth and mortality in benthic invertebrate populations: Empirical evidence for a mortality-growth continuum</w:t>
        </w:r>
      </w:hyperlink>
      <w:r w:rsidRPr="00DB4E24">
        <w:rPr>
          <w:rFonts w:cs="Arial"/>
          <w:lang w:val="en-US"/>
        </w:rPr>
        <w:t>. </w:t>
      </w:r>
      <w:hyperlink r:id="rId189" w:history="1">
        <w:r w:rsidRPr="00DB4E24">
          <w:rPr>
            <w:rStyle w:val="Hipervnculo"/>
            <w:rFonts w:cs="Arial"/>
            <w:i/>
            <w:iCs/>
            <w:color w:val="auto"/>
            <w:u w:val="none"/>
          </w:rPr>
          <w:t>ARCH FISH MAR RES</w:t>
        </w:r>
      </w:hyperlink>
      <w:r w:rsidRPr="00DB4E24">
        <w:rPr>
          <w:rFonts w:cs="Arial"/>
        </w:rPr>
        <w:t>, </w:t>
      </w:r>
      <w:r w:rsidRPr="00DB4E24">
        <w:rPr>
          <w:rFonts w:cs="Arial"/>
          <w:i/>
          <w:iCs/>
        </w:rPr>
        <w:t>45</w:t>
      </w:r>
      <w:r w:rsidRPr="00DB4E24">
        <w:rPr>
          <w:rFonts w:cs="Arial"/>
        </w:rPr>
        <w:t>(1), 45-59.</w:t>
      </w:r>
    </w:p>
    <w:p w:rsidR="00EA36FB" w:rsidRPr="005A481A" w:rsidRDefault="00EA36FB" w:rsidP="00EA36FB">
      <w:pPr>
        <w:spacing w:after="100" w:afterAutospacing="1"/>
        <w:ind w:left="1134" w:hanging="1134"/>
        <w:jc w:val="both"/>
        <w:rPr>
          <w:rFonts w:cs="Arial"/>
        </w:rPr>
      </w:pPr>
      <w:r w:rsidRPr="00642B1D">
        <w:rPr>
          <w:rFonts w:cs="Arial"/>
        </w:rPr>
        <w:t xml:space="preserve">Bucarey, D., C. Montenegro, M. Zilleruelo, D. Párraga. </w:t>
      </w:r>
      <w:r>
        <w:rPr>
          <w:rFonts w:cs="Arial"/>
        </w:rPr>
        <w:t>2012. Informe Final. Convenio “Estatus y posibilidades de explotación biológicamente sustentables de los principales recursos pesqueros nacionales año 2012” Langostino colorado, 2012. 90 pp. + Anexos</w:t>
      </w:r>
      <w:r w:rsidR="005126BC">
        <w:rPr>
          <w:rFonts w:cs="Arial"/>
        </w:rPr>
        <w:t>.</w:t>
      </w:r>
    </w:p>
    <w:p w:rsidR="00EA36FB" w:rsidRPr="005A481A" w:rsidRDefault="00EA36FB" w:rsidP="00EA36FB">
      <w:pPr>
        <w:spacing w:after="100" w:afterAutospacing="1"/>
        <w:ind w:left="1134" w:hanging="1134"/>
        <w:jc w:val="both"/>
        <w:rPr>
          <w:rFonts w:cs="Arial"/>
        </w:rPr>
      </w:pPr>
      <w:r>
        <w:rPr>
          <w:rFonts w:cs="Arial"/>
        </w:rPr>
        <w:t>Bucarey, D., C. Canales, C. Montenegro, M. Zilleruelo, D. Párraga. 2013. Informe Final. Convenio “Estatus y posibilidades de explotación biológicamente sustentables de los principales recursos pesqueros nacionales año 2013” Langostino colorado, 2013. 96 pp. + Anexos</w:t>
      </w:r>
      <w:r w:rsidR="005126BC">
        <w:rPr>
          <w:rFonts w:cs="Arial"/>
        </w:rPr>
        <w:t>.</w:t>
      </w:r>
    </w:p>
    <w:p w:rsidR="005B52CD" w:rsidRDefault="005B52CD" w:rsidP="00EA36FB">
      <w:pPr>
        <w:spacing w:after="100" w:afterAutospacing="1"/>
        <w:ind w:left="1134" w:hanging="1134"/>
        <w:jc w:val="both"/>
        <w:rPr>
          <w:rFonts w:cs="Arial"/>
        </w:rPr>
      </w:pPr>
      <w:r>
        <w:rPr>
          <w:rFonts w:cs="Arial"/>
        </w:rPr>
        <w:t xml:space="preserve">Bucarey, D., C. Canales, C. Montenegro, M. Zilleruelo, D. Párraga. </w:t>
      </w:r>
      <w:r w:rsidR="00EA36FB">
        <w:rPr>
          <w:rFonts w:cs="Arial"/>
        </w:rPr>
        <w:t xml:space="preserve">2014. </w:t>
      </w:r>
      <w:r>
        <w:rPr>
          <w:rFonts w:cs="Arial"/>
        </w:rPr>
        <w:t xml:space="preserve">Informe Consolidado. Proyecto 2.13: Investigación del estatus y posibilidades de explotación biológicamente sustentables en langostino colorado, año 2014. 82 pp. </w:t>
      </w:r>
      <w:r w:rsidRPr="004E6985">
        <w:rPr>
          <w:rFonts w:cs="Arial"/>
        </w:rPr>
        <w:t>+ Anexos</w:t>
      </w:r>
      <w:r w:rsidR="005126BC" w:rsidRPr="004E6985">
        <w:rPr>
          <w:rFonts w:cs="Arial"/>
        </w:rPr>
        <w:t>.</w:t>
      </w:r>
    </w:p>
    <w:p w:rsidR="00620114" w:rsidRPr="004E6985" w:rsidRDefault="00620114" w:rsidP="00620114">
      <w:pPr>
        <w:spacing w:after="100" w:afterAutospacing="1"/>
        <w:ind w:left="1134" w:hanging="1134"/>
        <w:jc w:val="both"/>
        <w:rPr>
          <w:rFonts w:cs="Arial"/>
        </w:rPr>
      </w:pPr>
      <w:r>
        <w:rPr>
          <w:rFonts w:cs="Arial"/>
        </w:rPr>
        <w:t xml:space="preserve">Bucarey, D., C. Canales, C. Montenegro, M. Zilleruelo, D. Párraga. 2015. </w:t>
      </w:r>
      <w:r w:rsidR="00CE5F8A">
        <w:rPr>
          <w:rFonts w:cs="Arial"/>
        </w:rPr>
        <w:t>Documento Técnico N°2.</w:t>
      </w:r>
      <w:r>
        <w:rPr>
          <w:rFonts w:cs="Arial"/>
        </w:rPr>
        <w:t xml:space="preserve"> </w:t>
      </w:r>
      <w:r w:rsidR="00CE5F8A">
        <w:rPr>
          <w:rFonts w:cs="Arial"/>
        </w:rPr>
        <w:t>Estatus y posibilidades de explotación biológicamente sustentables de los principales recursos pesqueros nacionales al año 2015: langostino colorado, 2015</w:t>
      </w:r>
      <w:r>
        <w:rPr>
          <w:rFonts w:cs="Arial"/>
        </w:rPr>
        <w:t xml:space="preserve">. </w:t>
      </w:r>
      <w:r w:rsidR="00CE5F8A">
        <w:rPr>
          <w:rFonts w:cs="Arial"/>
        </w:rPr>
        <w:t xml:space="preserve">Convenio de Desempeño 2014, </w:t>
      </w:r>
      <w:r>
        <w:rPr>
          <w:rFonts w:cs="Arial"/>
        </w:rPr>
        <w:t>8</w:t>
      </w:r>
      <w:r w:rsidR="00CE5F8A">
        <w:rPr>
          <w:rFonts w:cs="Arial"/>
        </w:rPr>
        <w:t>3</w:t>
      </w:r>
      <w:r>
        <w:rPr>
          <w:rFonts w:cs="Arial"/>
        </w:rPr>
        <w:t xml:space="preserve"> pp. </w:t>
      </w:r>
      <w:r w:rsidRPr="004E6985">
        <w:rPr>
          <w:rFonts w:cs="Arial"/>
        </w:rPr>
        <w:t>+ Anexos.</w:t>
      </w:r>
    </w:p>
    <w:p w:rsidR="005126BC" w:rsidRPr="00BF0AA4" w:rsidRDefault="00AE7C1D" w:rsidP="00EA36FB">
      <w:pPr>
        <w:spacing w:after="100" w:afterAutospacing="1"/>
        <w:ind w:left="1134" w:hanging="1134"/>
        <w:jc w:val="both"/>
      </w:pPr>
      <w:r w:rsidRPr="001D0319">
        <w:t>Bull, B., Francis, R.I.C.C., Dunn, A., McKenzie, A., Gilbert, D.J.,</w:t>
      </w:r>
      <w:r w:rsidR="005126BC" w:rsidRPr="001D0319">
        <w:t xml:space="preserve"> Smith, M.H. 2005. </w:t>
      </w:r>
      <w:r w:rsidR="005126BC" w:rsidRPr="00DF6A6C">
        <w:rPr>
          <w:lang w:val="en-US"/>
        </w:rPr>
        <w:t xml:space="preserve">CASAL (C++ algorithmic stock assessment laboratory): CASAL User Manual v2.07-2005/08/21. </w:t>
      </w:r>
      <w:r w:rsidR="005126BC" w:rsidRPr="00BF0AA4">
        <w:t>NIWA Technical Report 127. 274 p.</w:t>
      </w:r>
    </w:p>
    <w:p w:rsidR="005126BC" w:rsidRDefault="005126BC" w:rsidP="005126BC">
      <w:pPr>
        <w:spacing w:after="100" w:afterAutospacing="1"/>
        <w:ind w:left="1134" w:hanging="1134"/>
        <w:jc w:val="both"/>
        <w:rPr>
          <w:rFonts w:cs="Arial"/>
        </w:rPr>
      </w:pPr>
      <w:r w:rsidRPr="005A481A">
        <w:rPr>
          <w:rFonts w:cs="Arial"/>
        </w:rPr>
        <w:t>Bustos, E., O. Aravena, S. Mora y W. Palma. 1982. Estudio de crecimiento y edad en el recurso langostino colorado (</w:t>
      </w:r>
      <w:r w:rsidRPr="005A481A">
        <w:rPr>
          <w:rFonts w:cs="Arial"/>
          <w:i/>
        </w:rPr>
        <w:t>Pleuroncodes monodon</w:t>
      </w:r>
      <w:r w:rsidRPr="005A481A">
        <w:rPr>
          <w:rFonts w:cs="Arial"/>
        </w:rPr>
        <w:t>, H. Milne Edwards, 1837). Inst. Fom. Pesq. Santiago, Chile. 120 pp.</w:t>
      </w:r>
    </w:p>
    <w:p w:rsidR="005B52CD" w:rsidRPr="005A481A" w:rsidRDefault="005B52CD" w:rsidP="005B52CD">
      <w:pPr>
        <w:spacing w:after="100" w:afterAutospacing="1"/>
        <w:ind w:left="1134" w:hanging="1134"/>
        <w:jc w:val="both"/>
        <w:rPr>
          <w:rFonts w:cs="Arial"/>
        </w:rPr>
      </w:pPr>
      <w:r w:rsidRPr="005A481A">
        <w:rPr>
          <w:rFonts w:cs="Arial"/>
        </w:rPr>
        <w:t>Canales, C., C. Montenegro, T. Peñailillo, H. Pool y C. Vicencio. 1998. Evaluación Indirecta del Stock de Langostino colorado de la zona centro sur. Informe Final, Proyecto FIP N° 97-22. IFOP.</w:t>
      </w:r>
    </w:p>
    <w:p w:rsidR="005B52CD" w:rsidRPr="005A481A" w:rsidRDefault="005B52CD" w:rsidP="005B52CD">
      <w:pPr>
        <w:spacing w:after="100" w:afterAutospacing="1"/>
        <w:ind w:left="1134" w:hanging="1134"/>
        <w:jc w:val="both"/>
        <w:rPr>
          <w:rFonts w:cs="Arial"/>
        </w:rPr>
      </w:pPr>
      <w:r w:rsidRPr="005A481A">
        <w:rPr>
          <w:rFonts w:cs="Arial"/>
        </w:rPr>
        <w:t>Canales, C., C. Montenegro, A. Parma, T. Peñailillo, H. Pool, V. Espejo. 2000. Análisis de estrategias de explotación de langostino amarillo y langostino colorado. Informe Final, Proyecto FIP N° 99-18. IFOP.</w:t>
      </w:r>
    </w:p>
    <w:p w:rsidR="005B52CD" w:rsidRPr="005A481A" w:rsidRDefault="005B52CD" w:rsidP="005B52CD">
      <w:pPr>
        <w:spacing w:after="100" w:afterAutospacing="1"/>
        <w:ind w:left="1134" w:hanging="1134"/>
        <w:jc w:val="both"/>
        <w:rPr>
          <w:rFonts w:cs="Arial"/>
        </w:rPr>
      </w:pPr>
      <w:r w:rsidRPr="005A481A">
        <w:rPr>
          <w:rFonts w:cs="Arial"/>
        </w:rPr>
        <w:t>Canales, C. y V. Espejo, 2001. Investigación evaluación y CTP Langostino Colorado 2002. Instituto de Fomento Pesquero: 40 pp</w:t>
      </w:r>
      <w:r>
        <w:rPr>
          <w:rFonts w:cs="Arial"/>
        </w:rPr>
        <w:t xml:space="preserve"> </w:t>
      </w:r>
      <w:r w:rsidRPr="005A481A">
        <w:rPr>
          <w:rFonts w:cs="Arial"/>
        </w:rPr>
        <w:t>+</w:t>
      </w:r>
      <w:r>
        <w:rPr>
          <w:rFonts w:cs="Arial"/>
        </w:rPr>
        <w:t xml:space="preserve"> </w:t>
      </w:r>
      <w:r w:rsidRPr="005A481A">
        <w:rPr>
          <w:rFonts w:cs="Arial"/>
        </w:rPr>
        <w:t>anexos.</w:t>
      </w:r>
    </w:p>
    <w:p w:rsidR="005B52CD" w:rsidRPr="00BF0AA4" w:rsidRDefault="005B52CD" w:rsidP="005B52CD">
      <w:pPr>
        <w:spacing w:after="100" w:afterAutospacing="1"/>
        <w:ind w:left="1134" w:hanging="1134"/>
        <w:jc w:val="both"/>
        <w:rPr>
          <w:rFonts w:cs="Arial"/>
        </w:rPr>
      </w:pPr>
      <w:r w:rsidRPr="005A481A">
        <w:rPr>
          <w:rFonts w:cs="Arial"/>
        </w:rPr>
        <w:t xml:space="preserve">Canales, C. 2003. Investigación evaluación y CTP Langostino Colorado 2003. </w:t>
      </w:r>
      <w:r w:rsidRPr="00BF0AA4">
        <w:rPr>
          <w:rFonts w:cs="Arial"/>
        </w:rPr>
        <w:t>Instituto de Fomento Pesquero: 34 pp + anexo.</w:t>
      </w:r>
    </w:p>
    <w:p w:rsidR="00D13506" w:rsidRDefault="00D13506" w:rsidP="005B52CD">
      <w:pPr>
        <w:spacing w:after="100" w:afterAutospacing="1"/>
        <w:ind w:left="1134" w:hanging="1134"/>
        <w:jc w:val="both"/>
        <w:rPr>
          <w:rFonts w:cs="Arial"/>
        </w:rPr>
      </w:pPr>
      <w:r w:rsidRPr="005A481A">
        <w:rPr>
          <w:rFonts w:cs="Arial"/>
        </w:rPr>
        <w:lastRenderedPageBreak/>
        <w:t>Canales, C., y C Montenegro, 2005. Investigación evaluación y CTP Langostino Colorado 2005. Instituto de Fomento Pesquero: 60 pp.</w:t>
      </w:r>
    </w:p>
    <w:p w:rsidR="00D13506" w:rsidRDefault="00D13506" w:rsidP="00D13506">
      <w:pPr>
        <w:spacing w:after="100" w:afterAutospacing="1"/>
        <w:ind w:left="1134" w:hanging="1134"/>
        <w:jc w:val="both"/>
        <w:rPr>
          <w:rFonts w:cs="Arial"/>
        </w:rPr>
      </w:pPr>
      <w:r w:rsidRPr="005A481A">
        <w:rPr>
          <w:rFonts w:cs="Arial"/>
        </w:rPr>
        <w:t xml:space="preserve">Canales, C., y C Montenegro, 2006. Investigación evaluación y CTP Langostino Colorado 2006. </w:t>
      </w:r>
      <w:r w:rsidRPr="00370D5E">
        <w:rPr>
          <w:rFonts w:cs="Arial"/>
        </w:rPr>
        <w:t>Instituto de Fomento Pesquero: 39 pp.</w:t>
      </w:r>
    </w:p>
    <w:p w:rsidR="00BC2BF3" w:rsidRPr="009546AB" w:rsidRDefault="00BC2BF3" w:rsidP="00BC2BF3">
      <w:pPr>
        <w:spacing w:after="100" w:afterAutospacing="1"/>
        <w:ind w:left="1134" w:hanging="1134"/>
        <w:jc w:val="both"/>
        <w:rPr>
          <w:rFonts w:cs="Arial"/>
          <w:lang w:val="en-US"/>
        </w:rPr>
      </w:pPr>
      <w:r w:rsidRPr="001D0319">
        <w:rPr>
          <w:rFonts w:cs="Arial"/>
        </w:rPr>
        <w:t xml:space="preserve">Canales, C.M., Company, J.B., Arana, P.M., 2016a. </w:t>
      </w:r>
      <w:r w:rsidRPr="00BC2BF3">
        <w:rPr>
          <w:rFonts w:cs="Arial"/>
          <w:lang w:val="en-US"/>
        </w:rPr>
        <w:t>S</w:t>
      </w:r>
      <w:r>
        <w:rPr>
          <w:rFonts w:cs="Arial"/>
          <w:lang w:val="en-US"/>
        </w:rPr>
        <w:t xml:space="preserve">patio-temporal modelling of the </w:t>
      </w:r>
      <w:r w:rsidRPr="00BC2BF3">
        <w:rPr>
          <w:rFonts w:cs="Arial"/>
          <w:lang w:val="en-US"/>
        </w:rPr>
        <w:t xml:space="preserve">maturity, sex ratio, and physical condition of </w:t>
      </w:r>
      <w:r>
        <w:rPr>
          <w:rFonts w:cs="Arial"/>
          <w:lang w:val="en-US"/>
        </w:rPr>
        <w:t xml:space="preserve">nylon shrimp Heterocarpus reedi (Decapoda Caridea), off </w:t>
      </w:r>
      <w:r w:rsidRPr="00BC2BF3">
        <w:rPr>
          <w:rFonts w:cs="Arial"/>
          <w:lang w:val="en-US"/>
        </w:rPr>
        <w:t xml:space="preserve">Central Chile. </w:t>
      </w:r>
      <w:r w:rsidRPr="009546AB">
        <w:rPr>
          <w:rFonts w:cs="Arial"/>
          <w:lang w:val="en-US"/>
        </w:rPr>
        <w:t>Fish. Res. 179, 1–9.</w:t>
      </w:r>
    </w:p>
    <w:p w:rsidR="000249F1" w:rsidRPr="001D0319" w:rsidRDefault="000249F1" w:rsidP="00BC2BF3">
      <w:pPr>
        <w:spacing w:after="100" w:afterAutospacing="1"/>
        <w:ind w:left="1134" w:hanging="1134"/>
        <w:jc w:val="both"/>
        <w:rPr>
          <w:rFonts w:cs="Arial"/>
        </w:rPr>
      </w:pPr>
      <w:r w:rsidRPr="000249F1">
        <w:rPr>
          <w:rFonts w:cs="Arial"/>
        </w:rPr>
        <w:t xml:space="preserve">Cavieres, J., Bucarey, D., </w:t>
      </w:r>
      <w:r>
        <w:rPr>
          <w:rFonts w:cs="Arial"/>
        </w:rPr>
        <w:t xml:space="preserve">Zilleruelo, M., Bravo, C. </w:t>
      </w:r>
      <w:r w:rsidR="009D3452">
        <w:rPr>
          <w:rFonts w:cs="Arial"/>
        </w:rPr>
        <w:t>2017</w:t>
      </w:r>
      <w:r>
        <w:rPr>
          <w:rFonts w:cs="Arial"/>
        </w:rPr>
        <w:t xml:space="preserve">. </w:t>
      </w:r>
      <w:r w:rsidR="009D3452">
        <w:rPr>
          <w:rFonts w:cs="Arial"/>
        </w:rPr>
        <w:t>Informe Consolidado Estatus y posibilidades de explotación biológicamente sustentables de los principales recursos pesqueros nacionales, langostino colorado. 2018. Instituto de Fomento Pesquero: 116 pp + anexos.</w:t>
      </w:r>
    </w:p>
    <w:p w:rsidR="009D3452" w:rsidRPr="009D3452" w:rsidRDefault="009D3452" w:rsidP="00D13506">
      <w:pPr>
        <w:spacing w:after="100" w:afterAutospacing="1"/>
        <w:ind w:left="1134" w:hanging="1134"/>
        <w:jc w:val="both"/>
        <w:rPr>
          <w:rFonts w:cs="Arial"/>
          <w:lang w:val="en-US"/>
        </w:rPr>
      </w:pPr>
      <w:r>
        <w:rPr>
          <w:rFonts w:cs="Arial"/>
        </w:rPr>
        <w:t xml:space="preserve">Charnov., E, Gislason, H., Pope, J.G. 2013. </w:t>
      </w:r>
      <w:r w:rsidRPr="009D3452">
        <w:rPr>
          <w:rFonts w:cs="Arial"/>
          <w:lang w:val="en-US"/>
        </w:rPr>
        <w:t>Evolutionary assembl</w:t>
      </w:r>
      <w:r>
        <w:rPr>
          <w:rFonts w:cs="Arial"/>
          <w:lang w:val="en-US"/>
        </w:rPr>
        <w:t>y rules for fish life histories. Fish and Fisheries, 14(2), pp. 213-224.</w:t>
      </w:r>
    </w:p>
    <w:p w:rsidR="005B52CD" w:rsidRDefault="005B52CD" w:rsidP="005B52CD">
      <w:pPr>
        <w:spacing w:after="100" w:afterAutospacing="1"/>
        <w:ind w:left="1134" w:hanging="1134"/>
        <w:jc w:val="both"/>
        <w:rPr>
          <w:lang w:val="en-US"/>
        </w:rPr>
      </w:pPr>
      <w:r>
        <w:rPr>
          <w:lang w:val="en-US"/>
        </w:rPr>
        <w:t xml:space="preserve">Clark, W. G. </w:t>
      </w:r>
      <w:r w:rsidRPr="00491A94">
        <w:rPr>
          <w:lang w:val="en-US"/>
        </w:rPr>
        <w:t>1993. The effect of recruitment variability on the choice of a target level of spawning biomass per recruit. Pages 233–246 in G. Kruse, R. J. Marasco, C. Pautzke, and T. J. Quinn II, editors. Proceedings of the international symposium on management strategies for exploited fish populations. University of Alaska, Alaska Sea Grant College Program Report 93-02, Fairbanks.</w:t>
      </w:r>
    </w:p>
    <w:p w:rsidR="003E06A4" w:rsidRDefault="003E06A4" w:rsidP="005B52CD">
      <w:pPr>
        <w:spacing w:after="100" w:afterAutospacing="1"/>
        <w:ind w:left="1134" w:hanging="1134"/>
        <w:jc w:val="both"/>
        <w:rPr>
          <w:lang w:val="en-US"/>
        </w:rPr>
      </w:pPr>
      <w:r>
        <w:rPr>
          <w:lang w:val="en-US"/>
        </w:rPr>
        <w:t xml:space="preserve">Clark, B., D. Hanselman, M. Singler. 2012. </w:t>
      </w:r>
      <w:r w:rsidRPr="003E06A4">
        <w:rPr>
          <w:lang w:val="en-US"/>
        </w:rPr>
        <w:t>Report of the retrospective analysis working group</w:t>
      </w:r>
      <w:r>
        <w:rPr>
          <w:lang w:val="en-US"/>
        </w:rPr>
        <w:t>. Alaska Groundfish Plan Teams. NPFMC Bearing Sea, Aleutian Islands and Gulf of Alaska.</w:t>
      </w:r>
    </w:p>
    <w:p w:rsidR="005B52CD" w:rsidRPr="00394A07" w:rsidRDefault="005B52CD" w:rsidP="005B52CD">
      <w:pPr>
        <w:spacing w:after="100" w:afterAutospacing="1"/>
        <w:ind w:left="1134" w:hanging="1134"/>
        <w:jc w:val="both"/>
        <w:rPr>
          <w:rFonts w:cs="Arial"/>
        </w:rPr>
      </w:pPr>
      <w:r w:rsidRPr="00D749C4">
        <w:rPr>
          <w:rFonts w:cs="Arial"/>
          <w:lang w:val="en-US"/>
        </w:rPr>
        <w:t xml:space="preserve">Doubleday, W.G. 1976. A least squares approach to analyzing catch at age data. </w:t>
      </w:r>
      <w:r w:rsidRPr="009D2973">
        <w:rPr>
          <w:rFonts w:cs="Arial"/>
        </w:rPr>
        <w:t xml:space="preserve">Int. Comm. Northwest Atl. Fish. Res. Bull.12: </w:t>
      </w:r>
      <w:r w:rsidRPr="00394A07">
        <w:rPr>
          <w:rFonts w:cs="Arial"/>
        </w:rPr>
        <w:t>69–81.</w:t>
      </w:r>
    </w:p>
    <w:p w:rsidR="008D73CC" w:rsidRPr="0074420D" w:rsidRDefault="008D73CC" w:rsidP="008D73CC">
      <w:pPr>
        <w:spacing w:after="240"/>
        <w:ind w:left="1134" w:hanging="1134"/>
        <w:jc w:val="both"/>
        <w:rPr>
          <w:bCs/>
          <w:lang w:val="pt-BR"/>
        </w:rPr>
      </w:pPr>
      <w:r w:rsidRPr="0074420D">
        <w:rPr>
          <w:bCs/>
          <w:lang w:val="pt-BR"/>
        </w:rPr>
        <w:t>FAO (1997) Enfoque Precautorio para la Pesca de Captura y la Introducción de especies. FAO Orientaciones Técnicas para la Pesca Responsable. N°2. Roma. FAO. 64 p.</w:t>
      </w:r>
    </w:p>
    <w:p w:rsidR="005B52CD" w:rsidRPr="009C3512" w:rsidRDefault="005B52CD" w:rsidP="005B52CD">
      <w:pPr>
        <w:spacing w:after="100" w:afterAutospacing="1"/>
        <w:ind w:left="1134" w:hanging="1134"/>
        <w:jc w:val="both"/>
        <w:rPr>
          <w:rFonts w:cs="Arial"/>
          <w:lang w:val="en-US"/>
        </w:rPr>
      </w:pPr>
      <w:r w:rsidRPr="00D749C4">
        <w:rPr>
          <w:rFonts w:cs="Arial"/>
          <w:lang w:val="en-US"/>
        </w:rPr>
        <w:t xml:space="preserve">Fournier, D. and C.P. Archibald. 1982. A general theory for analyzing catch at age data. </w:t>
      </w:r>
      <w:r w:rsidRPr="009C3512">
        <w:rPr>
          <w:rFonts w:cs="Arial"/>
          <w:lang w:val="en-US"/>
        </w:rPr>
        <w:t>Can. J. Fish. Aquat. Sci. 39, 1195-1207.</w:t>
      </w:r>
    </w:p>
    <w:p w:rsidR="005B52CD" w:rsidRDefault="005B52CD" w:rsidP="005B52CD">
      <w:pPr>
        <w:spacing w:after="100" w:afterAutospacing="1"/>
        <w:ind w:left="1134" w:hanging="1134"/>
        <w:jc w:val="both"/>
        <w:rPr>
          <w:rFonts w:cs="Arial"/>
          <w:lang w:val="en-US"/>
        </w:rPr>
      </w:pPr>
      <w:r w:rsidRPr="00D749C4">
        <w:rPr>
          <w:rFonts w:cs="Arial"/>
          <w:lang w:val="en-US"/>
        </w:rPr>
        <w:t>Fournier, David A., Hans J. Skaug, Johnoel Ancheta, James Ianelli, Arni Magnusson, Mark N. Maunder, Anders Nielsen &amp; John Sibert. 2012. AD Model Builder: using automatic differentiation for statistical inference of highly parameterized complex nonlinear models, Optimization Methods and Software, 27:2, 233-249.</w:t>
      </w:r>
    </w:p>
    <w:p w:rsidR="008C0881" w:rsidRPr="000D3533" w:rsidRDefault="008C0881" w:rsidP="008C0881">
      <w:pPr>
        <w:spacing w:after="240"/>
        <w:ind w:left="1134" w:hanging="1134"/>
      </w:pPr>
      <w:r w:rsidRPr="000D3533">
        <w:rPr>
          <w:lang w:val="en-US"/>
        </w:rPr>
        <w:t xml:space="preserve">Francis, R.I.C.C. 2011. Data weighting in statistical fisheries stock assessment models. </w:t>
      </w:r>
      <w:r w:rsidRPr="000D3533">
        <w:t>Can. J. Fish. Aquat. Sci. 68: 1124–1138.</w:t>
      </w:r>
    </w:p>
    <w:p w:rsidR="005B52CD" w:rsidRDefault="005B52CD" w:rsidP="005B52CD">
      <w:pPr>
        <w:spacing w:after="100" w:afterAutospacing="1"/>
        <w:ind w:left="1134" w:right="49" w:hanging="1134"/>
        <w:jc w:val="both"/>
        <w:rPr>
          <w:rFonts w:cs="Arial"/>
          <w:lang w:val="es-ES"/>
        </w:rPr>
      </w:pPr>
      <w:bookmarkStart w:id="86" w:name="OLE_LINK3"/>
      <w:r w:rsidRPr="00D749C4">
        <w:rPr>
          <w:rFonts w:cs="Arial"/>
          <w:lang w:val="es-ES"/>
        </w:rPr>
        <w:lastRenderedPageBreak/>
        <w:t xml:space="preserve">Gallardo, V.A., S. Enríquez, R. Roa, A. Acuña, I. Cañete, M. Baltazar. </w:t>
      </w:r>
      <w:r w:rsidRPr="00721182">
        <w:rPr>
          <w:rFonts w:cs="Arial"/>
          <w:lang w:val="es-ES"/>
        </w:rPr>
        <w:t xml:space="preserve">1992. Biología del langostino colorado </w:t>
      </w:r>
      <w:r w:rsidRPr="00C90F0E">
        <w:rPr>
          <w:rFonts w:cs="Arial"/>
          <w:i/>
          <w:lang w:val="es-ES"/>
        </w:rPr>
        <w:t>Pleuroncodes monodon</w:t>
      </w:r>
      <w:r w:rsidRPr="00721182">
        <w:rPr>
          <w:rFonts w:cs="Arial"/>
          <w:lang w:val="es-ES"/>
        </w:rPr>
        <w:t xml:space="preserve"> H. Milne Edwards, 1837 y especies afines (Crustacea, Anomura, Galatheidae): Sinopsis. Proyectos del Fondo Nacional de Investigación Científica y Tecnológica, FONDECYT 84/1219, 89/680 y 91/334.</w:t>
      </w:r>
    </w:p>
    <w:p w:rsidR="005B52CD" w:rsidRDefault="005B52CD" w:rsidP="005B52CD">
      <w:pPr>
        <w:spacing w:after="100" w:afterAutospacing="1"/>
        <w:ind w:left="1134" w:right="49" w:hanging="1134"/>
        <w:jc w:val="both"/>
        <w:rPr>
          <w:rFonts w:cs="Arial"/>
          <w:lang w:val="en-US"/>
        </w:rPr>
      </w:pPr>
      <w:r w:rsidRPr="00D749C4">
        <w:rPr>
          <w:rFonts w:cs="Arial"/>
          <w:lang w:val="en-US"/>
        </w:rPr>
        <w:t xml:space="preserve">Gavaris, S., J. N. Ianelli. 2002. Statistical Issues in Fisheries’ Stock Assessments. </w:t>
      </w:r>
      <w:r w:rsidRPr="009C3512">
        <w:rPr>
          <w:rFonts w:cs="Arial"/>
          <w:lang w:val="en-US"/>
        </w:rPr>
        <w:t>Scand. J. Statist Vol 29: 245-271.</w:t>
      </w:r>
    </w:p>
    <w:p w:rsidR="00A26108" w:rsidRDefault="00A26108" w:rsidP="005B52CD">
      <w:pPr>
        <w:spacing w:after="100" w:afterAutospacing="1"/>
        <w:ind w:left="1134" w:right="49" w:hanging="1134"/>
        <w:jc w:val="both"/>
        <w:rPr>
          <w:rFonts w:cs="Arial"/>
          <w:lang w:val="en-US"/>
        </w:rPr>
      </w:pPr>
      <w:r>
        <w:rPr>
          <w:rFonts w:cs="Arial"/>
          <w:lang w:val="en-US"/>
        </w:rPr>
        <w:t>Gislason, H., Daan, N., Rice, J., Ope, J.G. 2010. Size, growth, temperature and the natural mortality of marine fish. Fish and Fisheries, Vol. 11(2) pp. 149-158.</w:t>
      </w:r>
    </w:p>
    <w:p w:rsidR="005B52CD" w:rsidRDefault="005B52CD" w:rsidP="005B52CD">
      <w:pPr>
        <w:spacing w:after="100" w:afterAutospacing="1"/>
        <w:ind w:left="1134" w:right="49" w:hanging="1134"/>
        <w:jc w:val="both"/>
        <w:rPr>
          <w:rFonts w:cs="Arial"/>
          <w:lang w:val="en-US"/>
        </w:rPr>
      </w:pPr>
      <w:r w:rsidRPr="00A6144D">
        <w:rPr>
          <w:rFonts w:cs="Arial"/>
          <w:lang w:val="en-US"/>
        </w:rPr>
        <w:t>Haig, J. 1955. The crustacea anomura of Chile. Reports of the Lund University Chile Expedition 1948-49, 20:68.</w:t>
      </w:r>
    </w:p>
    <w:p w:rsidR="00C94DEF" w:rsidRDefault="00C94DEF" w:rsidP="005B52CD">
      <w:pPr>
        <w:spacing w:after="100" w:afterAutospacing="1"/>
        <w:ind w:left="1134" w:right="49" w:hanging="1134"/>
        <w:jc w:val="both"/>
        <w:rPr>
          <w:lang w:val="en-US"/>
        </w:rPr>
      </w:pPr>
      <w:r w:rsidRPr="00C94DEF">
        <w:rPr>
          <w:lang w:val="en-US"/>
        </w:rPr>
        <w:t xml:space="preserve">Hewitt, D. A., Lambert, D. M., Hoenig, J. M., Lipcius, R. N., Bunnel, D. B., and Miller, T. J. 2007. Direct and indirect estimates of natural mortality for Chesapeake Bay blue crab. </w:t>
      </w:r>
      <w:r w:rsidRPr="00AE4F9A">
        <w:rPr>
          <w:lang w:val="en-US"/>
        </w:rPr>
        <w:t>Transactions of the American Fisheries Society, 136: 1030 –1040.</w:t>
      </w:r>
    </w:p>
    <w:p w:rsidR="00A26108" w:rsidRDefault="00A26108" w:rsidP="005B52CD">
      <w:pPr>
        <w:spacing w:after="100" w:afterAutospacing="1"/>
        <w:ind w:left="1134" w:right="49" w:hanging="1134"/>
        <w:jc w:val="both"/>
        <w:rPr>
          <w:rFonts w:cs="Arial"/>
          <w:lang w:val="en-US"/>
        </w:rPr>
      </w:pPr>
      <w:r>
        <w:rPr>
          <w:lang w:val="en-US"/>
        </w:rPr>
        <w:t xml:space="preserve">Hoening, J.M. 1983. </w:t>
      </w:r>
      <w:r w:rsidRPr="00A26108">
        <w:rPr>
          <w:sz w:val="22"/>
          <w:szCs w:val="22"/>
          <w:lang w:val="en-US"/>
        </w:rPr>
        <w:t>Empirical use of longetivity da</w:t>
      </w:r>
      <w:r>
        <w:rPr>
          <w:sz w:val="22"/>
          <w:szCs w:val="22"/>
          <w:lang w:val="en-US"/>
        </w:rPr>
        <w:t xml:space="preserve">ta to estimate mortality rates. </w:t>
      </w:r>
      <w:r w:rsidRPr="00370D5E">
        <w:rPr>
          <w:sz w:val="22"/>
          <w:szCs w:val="22"/>
          <w:lang w:val="en-US"/>
        </w:rPr>
        <w:t>Fisheriy Bulletin, 81(4), pp.892–902.</w:t>
      </w:r>
    </w:p>
    <w:p w:rsidR="0010574C" w:rsidRDefault="0010574C" w:rsidP="005B52CD">
      <w:pPr>
        <w:spacing w:after="100" w:afterAutospacing="1"/>
        <w:ind w:left="1134" w:right="49" w:hanging="1134"/>
        <w:jc w:val="both"/>
        <w:rPr>
          <w:rFonts w:cs="Arial"/>
          <w:lang w:val="en-US"/>
        </w:rPr>
      </w:pPr>
      <w:r w:rsidRPr="0010574C">
        <w:rPr>
          <w:lang w:val="en-US"/>
        </w:rPr>
        <w:t xml:space="preserve">Jensen, A. 1996. Beverton and Holt life history invariants result from optimal trade-off of reproduction and survival. </w:t>
      </w:r>
      <w:r w:rsidRPr="00AE4F9A">
        <w:rPr>
          <w:lang w:val="en-US"/>
        </w:rPr>
        <w:t>Canadian Journal of Fisheries and Aquatic Sciences 53:820-822.</w:t>
      </w:r>
    </w:p>
    <w:p w:rsidR="00420933" w:rsidRPr="00420933" w:rsidRDefault="00420933" w:rsidP="00420933">
      <w:pPr>
        <w:spacing w:after="100" w:afterAutospacing="1"/>
        <w:ind w:left="1134" w:hanging="1134"/>
        <w:jc w:val="both"/>
        <w:rPr>
          <w:rFonts w:cs="Arial"/>
          <w:lang w:val="en-US"/>
        </w:rPr>
      </w:pPr>
      <w:r w:rsidRPr="009B3FC7">
        <w:rPr>
          <w:rFonts w:cs="Arial"/>
          <w:lang w:val="en-US"/>
        </w:rPr>
        <w:t xml:space="preserve">Mace, P. M. and Sissenwine, M.P. 1993. </w:t>
      </w:r>
      <w:r w:rsidRPr="00064809">
        <w:rPr>
          <w:rFonts w:cs="Arial"/>
          <w:lang w:val="en-US"/>
        </w:rPr>
        <w:t xml:space="preserve">How much spawning per recruit is enough? </w:t>
      </w:r>
      <w:r w:rsidRPr="00420933">
        <w:rPr>
          <w:rFonts w:cs="Arial"/>
          <w:lang w:val="en-US"/>
        </w:rPr>
        <w:t>Canadian Special Publication of Fisheries and Aquatic Sciences, 120, 110–118.</w:t>
      </w:r>
    </w:p>
    <w:p w:rsidR="005B52CD" w:rsidRDefault="005B52CD" w:rsidP="005B52CD">
      <w:pPr>
        <w:spacing w:after="100" w:afterAutospacing="1"/>
        <w:ind w:left="1134" w:right="49" w:hanging="1134"/>
        <w:jc w:val="both"/>
        <w:rPr>
          <w:rFonts w:cs="Arial"/>
          <w:lang w:val="en-US"/>
        </w:rPr>
      </w:pPr>
      <w:r w:rsidRPr="00C65BF2">
        <w:rPr>
          <w:rFonts w:cs="Arial"/>
          <w:lang w:val="en-US"/>
        </w:rPr>
        <w:t>Maunder, M. N., y Watters, G.M. 2003. A-SCALA: an age structured statistical catch-at-length analysis for assessing tuna stocks in the eastern Pacific Ocean. Inter-American Tropical Tuna Comsissions Bulletin, 22: 433-582.</w:t>
      </w:r>
    </w:p>
    <w:p w:rsidR="005B52CD" w:rsidRDefault="005B52CD" w:rsidP="005B52CD">
      <w:pPr>
        <w:spacing w:after="100" w:afterAutospacing="1"/>
        <w:ind w:left="1134" w:right="49" w:hanging="1134"/>
        <w:jc w:val="both"/>
        <w:rPr>
          <w:rFonts w:cs="Arial"/>
          <w:lang w:val="en-US"/>
        </w:rPr>
      </w:pPr>
      <w:r w:rsidRPr="00D749C4">
        <w:rPr>
          <w:rFonts w:cs="Arial"/>
          <w:lang w:val="en-US"/>
        </w:rPr>
        <w:t>Maunder, M. and A. Punt. 2004. Standardizing catch and effort data: a review of recent approaches. Fish. Res. 70:141-159.</w:t>
      </w:r>
    </w:p>
    <w:p w:rsidR="005B52CD" w:rsidRPr="00370D5E" w:rsidRDefault="005B52CD" w:rsidP="005B52CD">
      <w:pPr>
        <w:spacing w:after="100" w:afterAutospacing="1"/>
        <w:ind w:left="1134" w:hanging="1134"/>
        <w:jc w:val="both"/>
        <w:rPr>
          <w:rFonts w:cs="Arial"/>
          <w:lang w:val="en-US"/>
        </w:rPr>
      </w:pPr>
      <w:r w:rsidRPr="005A481A">
        <w:rPr>
          <w:rFonts w:cs="Arial"/>
          <w:lang w:val="en-US"/>
        </w:rPr>
        <w:t xml:space="preserve">McAllister, M y G.P. Kirkwood. 1998. Bayesian stock assesment: a review y example application using the logistic model. </w:t>
      </w:r>
      <w:r w:rsidRPr="00370D5E">
        <w:rPr>
          <w:rFonts w:cs="Arial"/>
          <w:lang w:val="en-US"/>
        </w:rPr>
        <w:t>ICES Journal of Marine Science, 55: 1031-1060.</w:t>
      </w:r>
    </w:p>
    <w:p w:rsidR="00EA41E8" w:rsidRPr="00370D5E" w:rsidRDefault="00EA41E8" w:rsidP="005B52CD">
      <w:pPr>
        <w:spacing w:after="100" w:afterAutospacing="1"/>
        <w:ind w:left="1134" w:hanging="1134"/>
        <w:jc w:val="both"/>
        <w:rPr>
          <w:rFonts w:cs="Arial"/>
          <w:lang w:val="en-US"/>
        </w:rPr>
      </w:pPr>
      <w:r w:rsidRPr="00EA41E8">
        <w:rPr>
          <w:lang w:val="en-US"/>
        </w:rPr>
        <w:t xml:space="preserve">McCullagh, P. y Nelder, J.A. 1989. Generalized Linear Models, 2nd edition. </w:t>
      </w:r>
      <w:r w:rsidRPr="00370D5E">
        <w:rPr>
          <w:lang w:val="en-US"/>
        </w:rPr>
        <w:t>London: Chapman and Hall/CRC Press.</w:t>
      </w:r>
    </w:p>
    <w:p w:rsidR="005B52CD" w:rsidRDefault="005B52CD" w:rsidP="005B52CD">
      <w:pPr>
        <w:spacing w:after="100" w:afterAutospacing="1"/>
        <w:ind w:left="1134" w:hanging="1134"/>
        <w:jc w:val="both"/>
        <w:rPr>
          <w:rFonts w:cs="Arial"/>
        </w:rPr>
      </w:pPr>
      <w:bookmarkStart w:id="87" w:name="OLE_LINK5"/>
      <w:bookmarkEnd w:id="86"/>
      <w:r w:rsidRPr="00370D5E">
        <w:rPr>
          <w:rFonts w:cs="Arial"/>
          <w:lang w:val="en-US"/>
        </w:rPr>
        <w:lastRenderedPageBreak/>
        <w:t xml:space="preserve">MINECOM. 2005. Decreto Exento N° 1242/2005. </w:t>
      </w:r>
      <w:r w:rsidRPr="00D70B76">
        <w:rPr>
          <w:rFonts w:cs="Arial"/>
        </w:rPr>
        <w:t xml:space="preserve">Establece veda biológica para el recurso langostino colorado en área y período que indica. </w:t>
      </w:r>
      <w:r w:rsidRPr="005A481A">
        <w:rPr>
          <w:rFonts w:cs="Arial"/>
        </w:rPr>
        <w:t>Ministerio de Economía Fomento y Reconstrucción - Subsecretaría de Pesca.</w:t>
      </w:r>
    </w:p>
    <w:p w:rsidR="00E439F6" w:rsidRPr="005A481A" w:rsidRDefault="00E439F6" w:rsidP="00E439F6">
      <w:pPr>
        <w:spacing w:after="100" w:afterAutospacing="1"/>
        <w:ind w:left="1134" w:hanging="1134"/>
        <w:jc w:val="both"/>
        <w:rPr>
          <w:rFonts w:cs="Arial"/>
        </w:rPr>
      </w:pPr>
      <w:r w:rsidRPr="00D70B76">
        <w:rPr>
          <w:rFonts w:cs="Arial"/>
        </w:rPr>
        <w:t>MINECOM. 200</w:t>
      </w:r>
      <w:r>
        <w:rPr>
          <w:rFonts w:cs="Arial"/>
        </w:rPr>
        <w:t>9</w:t>
      </w:r>
      <w:r w:rsidRPr="00D70B76">
        <w:rPr>
          <w:rFonts w:cs="Arial"/>
        </w:rPr>
        <w:t xml:space="preserve">. </w:t>
      </w:r>
      <w:r>
        <w:rPr>
          <w:rFonts w:cs="Arial"/>
        </w:rPr>
        <w:t>Resolución Exenta</w:t>
      </w:r>
      <w:r w:rsidRPr="00D70B76">
        <w:rPr>
          <w:rFonts w:cs="Arial"/>
        </w:rPr>
        <w:t xml:space="preserve"> N° </w:t>
      </w:r>
      <w:r>
        <w:rPr>
          <w:rFonts w:cs="Arial"/>
        </w:rPr>
        <w:t>1593/</w:t>
      </w:r>
      <w:r w:rsidRPr="00D70B76">
        <w:rPr>
          <w:rFonts w:cs="Arial"/>
        </w:rPr>
        <w:t>200</w:t>
      </w:r>
      <w:r>
        <w:rPr>
          <w:rFonts w:cs="Arial"/>
        </w:rPr>
        <w:t>9</w:t>
      </w:r>
      <w:r w:rsidRPr="00D70B76">
        <w:rPr>
          <w:rFonts w:cs="Arial"/>
        </w:rPr>
        <w:t xml:space="preserve">. </w:t>
      </w:r>
      <w:r>
        <w:rPr>
          <w:rFonts w:cs="Arial"/>
        </w:rPr>
        <w:t xml:space="preserve">Autoriza a la Pontificia Universidad Católica a realizar pesca de investigación </w:t>
      </w:r>
      <w:r w:rsidRPr="00D70B76">
        <w:rPr>
          <w:rFonts w:cs="Arial"/>
        </w:rPr>
        <w:t xml:space="preserve">que indica. </w:t>
      </w:r>
      <w:r w:rsidRPr="005A481A">
        <w:rPr>
          <w:rFonts w:cs="Arial"/>
        </w:rPr>
        <w:t>Ministerio de Economía Fomento y Reconstrucción - Subsecretaría de Pesca.</w:t>
      </w:r>
    </w:p>
    <w:bookmarkEnd w:id="87"/>
    <w:p w:rsidR="008A036C" w:rsidRDefault="008A036C" w:rsidP="008A036C">
      <w:pPr>
        <w:spacing w:after="100" w:afterAutospacing="1"/>
        <w:ind w:left="1134" w:hanging="1134"/>
        <w:jc w:val="both"/>
        <w:rPr>
          <w:rFonts w:cs="Arial"/>
        </w:rPr>
      </w:pPr>
      <w:r w:rsidRPr="00D70B76">
        <w:rPr>
          <w:rFonts w:cs="Arial"/>
        </w:rPr>
        <w:t>MINECOM. 20</w:t>
      </w:r>
      <w:r>
        <w:rPr>
          <w:rFonts w:cs="Arial"/>
        </w:rPr>
        <w:t>14</w:t>
      </w:r>
      <w:r w:rsidRPr="00D70B76">
        <w:rPr>
          <w:rFonts w:cs="Arial"/>
        </w:rPr>
        <w:t xml:space="preserve">. Decreto Exento N° </w:t>
      </w:r>
      <w:r>
        <w:rPr>
          <w:rFonts w:cs="Arial"/>
        </w:rPr>
        <w:t>791</w:t>
      </w:r>
      <w:r w:rsidRPr="00D70B76">
        <w:rPr>
          <w:rFonts w:cs="Arial"/>
        </w:rPr>
        <w:t>/20</w:t>
      </w:r>
      <w:r>
        <w:rPr>
          <w:rFonts w:cs="Arial"/>
        </w:rPr>
        <w:t>14</w:t>
      </w:r>
      <w:r w:rsidRPr="00D70B76">
        <w:rPr>
          <w:rFonts w:cs="Arial"/>
        </w:rPr>
        <w:t xml:space="preserve">. Establece </w:t>
      </w:r>
      <w:r>
        <w:rPr>
          <w:rFonts w:cs="Arial"/>
        </w:rPr>
        <w:t xml:space="preserve">cuota anual de captura de la especie </w:t>
      </w:r>
      <w:r w:rsidRPr="00D70B76">
        <w:rPr>
          <w:rFonts w:cs="Arial"/>
        </w:rPr>
        <w:t xml:space="preserve">langostino colorado en área </w:t>
      </w:r>
      <w:r>
        <w:rPr>
          <w:rFonts w:cs="Arial"/>
        </w:rPr>
        <w:t>de pesca que indica, Año 2015</w:t>
      </w:r>
      <w:r w:rsidRPr="00D70B76">
        <w:rPr>
          <w:rFonts w:cs="Arial"/>
        </w:rPr>
        <w:t xml:space="preserve">. </w:t>
      </w:r>
      <w:r w:rsidRPr="005A481A">
        <w:rPr>
          <w:rFonts w:cs="Arial"/>
        </w:rPr>
        <w:t xml:space="preserve">Ministerio de Economía Fomento y </w:t>
      </w:r>
      <w:r>
        <w:rPr>
          <w:rFonts w:cs="Arial"/>
        </w:rPr>
        <w:t>Turismo - Subsecretaría de Pesca y Acuicultura.</w:t>
      </w:r>
    </w:p>
    <w:p w:rsidR="00D13506" w:rsidRDefault="00D13506" w:rsidP="00D13506">
      <w:pPr>
        <w:spacing w:after="100" w:afterAutospacing="1"/>
        <w:ind w:left="1134" w:hanging="1134"/>
        <w:jc w:val="both"/>
        <w:rPr>
          <w:rFonts w:cs="Arial"/>
        </w:rPr>
      </w:pPr>
      <w:r w:rsidRPr="00D70B76">
        <w:rPr>
          <w:rFonts w:cs="Arial"/>
        </w:rPr>
        <w:t>MINECOM. 20</w:t>
      </w:r>
      <w:r>
        <w:rPr>
          <w:rFonts w:cs="Arial"/>
        </w:rPr>
        <w:t>14</w:t>
      </w:r>
      <w:r w:rsidRPr="00D70B76">
        <w:rPr>
          <w:rFonts w:cs="Arial"/>
        </w:rPr>
        <w:t xml:space="preserve">. Decreto Exento N° </w:t>
      </w:r>
      <w:r>
        <w:rPr>
          <w:rFonts w:cs="Arial"/>
        </w:rPr>
        <w:t>953</w:t>
      </w:r>
      <w:r w:rsidRPr="00D70B76">
        <w:rPr>
          <w:rFonts w:cs="Arial"/>
        </w:rPr>
        <w:t>/20</w:t>
      </w:r>
      <w:r>
        <w:rPr>
          <w:rFonts w:cs="Arial"/>
        </w:rPr>
        <w:t>14</w:t>
      </w:r>
      <w:r w:rsidRPr="00D70B76">
        <w:rPr>
          <w:rFonts w:cs="Arial"/>
        </w:rPr>
        <w:t xml:space="preserve">. Establece </w:t>
      </w:r>
      <w:r>
        <w:rPr>
          <w:rFonts w:cs="Arial"/>
        </w:rPr>
        <w:t>cuotas anuales de captura para unidades de pesquería de crustáceos demersales sometidas a licencias transables de pesca, año 2015</w:t>
      </w:r>
      <w:r w:rsidRPr="00D70B76">
        <w:rPr>
          <w:rFonts w:cs="Arial"/>
        </w:rPr>
        <w:t xml:space="preserve">. </w:t>
      </w:r>
      <w:r w:rsidRPr="005A481A">
        <w:rPr>
          <w:rFonts w:cs="Arial"/>
        </w:rPr>
        <w:t xml:space="preserve">Ministerio de Economía Fomento y </w:t>
      </w:r>
      <w:r>
        <w:rPr>
          <w:rFonts w:cs="Arial"/>
        </w:rPr>
        <w:t>Turismo - Subsecretaría de Pesca y Acuicultura.</w:t>
      </w:r>
    </w:p>
    <w:p w:rsidR="00D13506" w:rsidRDefault="00D13506" w:rsidP="001E48DD">
      <w:pPr>
        <w:spacing w:after="100" w:afterAutospacing="1"/>
        <w:ind w:left="1134" w:hanging="1134"/>
        <w:jc w:val="both"/>
        <w:rPr>
          <w:rFonts w:cs="Arial"/>
        </w:rPr>
      </w:pPr>
      <w:r w:rsidRPr="00D70B76">
        <w:rPr>
          <w:rFonts w:cs="Arial"/>
        </w:rPr>
        <w:t>MINECOM. 20</w:t>
      </w:r>
      <w:r>
        <w:rPr>
          <w:rFonts w:cs="Arial"/>
        </w:rPr>
        <w:t>15</w:t>
      </w:r>
      <w:r w:rsidRPr="00D70B76">
        <w:rPr>
          <w:rFonts w:cs="Arial"/>
        </w:rPr>
        <w:t xml:space="preserve">. </w:t>
      </w:r>
      <w:r w:rsidR="001E48DD" w:rsidRPr="001E48DD">
        <w:rPr>
          <w:rFonts w:cs="Arial"/>
        </w:rPr>
        <w:t>Dec</w:t>
      </w:r>
      <w:r w:rsidR="001E48DD">
        <w:rPr>
          <w:rFonts w:cs="Arial"/>
        </w:rPr>
        <w:t>reto</w:t>
      </w:r>
      <w:r w:rsidR="001E48DD" w:rsidRPr="001E48DD">
        <w:rPr>
          <w:rFonts w:cs="Arial"/>
        </w:rPr>
        <w:t xml:space="preserve"> Ex</w:t>
      </w:r>
      <w:r w:rsidR="001E48DD">
        <w:rPr>
          <w:rFonts w:cs="Arial"/>
        </w:rPr>
        <w:t>ento</w:t>
      </w:r>
      <w:r w:rsidR="001E48DD" w:rsidRPr="001E48DD">
        <w:rPr>
          <w:rFonts w:cs="Arial"/>
        </w:rPr>
        <w:t xml:space="preserve"> N° 147-2016 Modifica Dec</w:t>
      </w:r>
      <w:r w:rsidR="001E48DD">
        <w:rPr>
          <w:rFonts w:cs="Arial"/>
        </w:rPr>
        <w:t xml:space="preserve">reto </w:t>
      </w:r>
      <w:r w:rsidR="001E48DD" w:rsidRPr="001E48DD">
        <w:rPr>
          <w:rFonts w:cs="Arial"/>
        </w:rPr>
        <w:t>Ex</w:t>
      </w:r>
      <w:r w:rsidR="001E48DD">
        <w:rPr>
          <w:rFonts w:cs="Arial"/>
        </w:rPr>
        <w:t xml:space="preserve">ento </w:t>
      </w:r>
      <w:r w:rsidR="001E48DD" w:rsidRPr="001E48DD">
        <w:rPr>
          <w:rFonts w:cs="Arial"/>
        </w:rPr>
        <w:t>N° 945-2015 Establece Cuota Anual de Captura de Crustáceos Demersales Sometidos a Licencias Transables de Pesca que Indica, Año 2016. (F.D.O. 22-03-2016)</w:t>
      </w:r>
    </w:p>
    <w:p w:rsidR="001E48DD" w:rsidRDefault="001E48DD" w:rsidP="00D13506">
      <w:pPr>
        <w:spacing w:after="100" w:afterAutospacing="1"/>
        <w:ind w:left="1134" w:hanging="1134"/>
        <w:jc w:val="both"/>
        <w:rPr>
          <w:rFonts w:cs="Arial"/>
        </w:rPr>
      </w:pPr>
      <w:r>
        <w:rPr>
          <w:rFonts w:cs="Arial"/>
        </w:rPr>
        <w:t>MIN</w:t>
      </w:r>
      <w:r w:rsidRPr="00D70B76">
        <w:rPr>
          <w:rFonts w:cs="Arial"/>
        </w:rPr>
        <w:t>ECOM. 20</w:t>
      </w:r>
      <w:r>
        <w:rPr>
          <w:rFonts w:cs="Arial"/>
        </w:rPr>
        <w:t>16</w:t>
      </w:r>
      <w:r w:rsidRPr="00D70B76">
        <w:rPr>
          <w:rFonts w:cs="Arial"/>
        </w:rPr>
        <w:t xml:space="preserve">. </w:t>
      </w:r>
      <w:r w:rsidRPr="001E48DD">
        <w:rPr>
          <w:rFonts w:cs="Arial"/>
        </w:rPr>
        <w:t>Decreto Exento N° 148-2016 Modifica Decreto Exento N° 944-2015 Establece Cuota Anual de Captura de las Especies Langostino Amarillo y Langostino Colorado, Año 2016. (F.D.O. 22-03-2016)</w:t>
      </w:r>
    </w:p>
    <w:p w:rsidR="005B52CD" w:rsidRDefault="005B52CD" w:rsidP="005B52CD">
      <w:pPr>
        <w:spacing w:after="100" w:afterAutospacing="1"/>
        <w:ind w:left="1134" w:hanging="1134"/>
        <w:jc w:val="both"/>
        <w:rPr>
          <w:rFonts w:cs="Arial"/>
          <w:spacing w:val="-3"/>
        </w:rPr>
      </w:pPr>
      <w:r w:rsidRPr="00BF0AA4">
        <w:rPr>
          <w:rFonts w:cs="Arial"/>
          <w:spacing w:val="-3"/>
        </w:rPr>
        <w:t xml:space="preserve">Miranda, O. 1965. </w:t>
      </w:r>
      <w:r w:rsidRPr="00D67127">
        <w:rPr>
          <w:rFonts w:cs="Arial"/>
          <w:spacing w:val="-3"/>
        </w:rPr>
        <w:t>El langostino amarillo (</w:t>
      </w:r>
      <w:r w:rsidRPr="00D67127">
        <w:rPr>
          <w:rFonts w:cs="Arial"/>
          <w:i/>
          <w:spacing w:val="-3"/>
        </w:rPr>
        <w:t>Cervimunida johni</w:t>
      </w:r>
      <w:r w:rsidRPr="00D67127">
        <w:rPr>
          <w:rFonts w:cs="Arial"/>
          <w:spacing w:val="-3"/>
        </w:rPr>
        <w:t>) y el langostino colorado (</w:t>
      </w:r>
      <w:r w:rsidRPr="00D67127">
        <w:rPr>
          <w:rFonts w:cs="Arial"/>
          <w:i/>
          <w:spacing w:val="-3"/>
        </w:rPr>
        <w:t>Pleuroncodes monodon</w:t>
      </w:r>
      <w:r w:rsidRPr="00D67127">
        <w:rPr>
          <w:rFonts w:cs="Arial"/>
          <w:spacing w:val="-3"/>
        </w:rPr>
        <w:t>), en la zona de San Antonio. 3º Congreso Latinoamericano de Zoología. 34 pp.</w:t>
      </w:r>
    </w:p>
    <w:p w:rsidR="005B52CD" w:rsidRDefault="005B52CD" w:rsidP="005B52CD">
      <w:pPr>
        <w:spacing w:after="100" w:afterAutospacing="1"/>
        <w:ind w:left="1134" w:hanging="1134"/>
        <w:jc w:val="both"/>
        <w:rPr>
          <w:rFonts w:cs="Arial"/>
        </w:rPr>
      </w:pPr>
      <w:r w:rsidRPr="005A481A">
        <w:rPr>
          <w:rFonts w:cs="Arial"/>
        </w:rPr>
        <w:t>Montenegro, C., G. Arriagada, M. Zilleruelo, M. Nilo, E. Palta, C. Toledo y P. Gálvez. 2005. Informe Final Proyecto Investigación Situación Pesquerías Crustáceos, 2004. SUBPESCA/IFOP.</w:t>
      </w:r>
    </w:p>
    <w:p w:rsidR="00D13506" w:rsidRPr="005A481A" w:rsidRDefault="00D13506" w:rsidP="00D13506">
      <w:pPr>
        <w:spacing w:after="100" w:afterAutospacing="1"/>
        <w:ind w:left="1134" w:hanging="1134"/>
        <w:jc w:val="both"/>
        <w:rPr>
          <w:rFonts w:cs="Arial"/>
        </w:rPr>
      </w:pPr>
      <w:r w:rsidRPr="005A481A">
        <w:rPr>
          <w:rFonts w:cs="Arial"/>
        </w:rPr>
        <w:t>Montenegro, C. y C. Canales. 2007. Investigación evaluación de stock y CTP Langostino Colorado 2007, Informe Final. Instituto de Fomento Pesquero.</w:t>
      </w:r>
    </w:p>
    <w:p w:rsidR="005B52CD" w:rsidRPr="005A481A" w:rsidRDefault="005B52CD" w:rsidP="005B52CD">
      <w:pPr>
        <w:spacing w:after="100" w:afterAutospacing="1"/>
        <w:ind w:left="1134" w:hanging="1134"/>
        <w:jc w:val="both"/>
        <w:rPr>
          <w:rFonts w:cs="Arial"/>
        </w:rPr>
      </w:pPr>
      <w:r w:rsidRPr="005A481A">
        <w:rPr>
          <w:rFonts w:cs="Arial"/>
        </w:rPr>
        <w:t>Montenegro, C. 2008. Investigación evaluación de stock y CTP Langostino Colorado 2008, Informe Final. Instituto de Fomento Pesquero.</w:t>
      </w:r>
    </w:p>
    <w:p w:rsidR="005B52CD" w:rsidRDefault="005B52CD" w:rsidP="005B52CD">
      <w:pPr>
        <w:spacing w:after="240"/>
        <w:ind w:left="1134" w:hanging="1134"/>
        <w:jc w:val="both"/>
        <w:rPr>
          <w:bCs/>
          <w:lang w:val="pt-BR"/>
        </w:rPr>
      </w:pPr>
      <w:r w:rsidRPr="00491A94">
        <w:rPr>
          <w:bCs/>
          <w:lang w:val="pt-BR"/>
        </w:rPr>
        <w:t>Montenegro, C. 2009. Tamaños de muestra para estimar la estrutura de tallas de las capturas de langostino colorado em la zona centro-norte de Chile: uma aproximación a través de remuestreo. Lat. Am. J. Aquat. Res., 37(2):161-180.</w:t>
      </w:r>
    </w:p>
    <w:p w:rsidR="005B52CD" w:rsidRDefault="005B52CD" w:rsidP="005B52CD">
      <w:pPr>
        <w:spacing w:after="100" w:afterAutospacing="1"/>
        <w:ind w:left="1134" w:hanging="1134"/>
        <w:jc w:val="both"/>
        <w:rPr>
          <w:rFonts w:cs="Arial"/>
        </w:rPr>
      </w:pPr>
      <w:r w:rsidRPr="005A481A">
        <w:rPr>
          <w:rFonts w:cs="Arial"/>
        </w:rPr>
        <w:t>Montenegro, C., D. Bucarey, M. Zilleruelo, D. Párraga. 2009. Investigación evaluación de stock y CTP Langostino Colorado 2009, Informe Final. Instituto de Fomento Pesquero.</w:t>
      </w:r>
    </w:p>
    <w:p w:rsidR="00D13506" w:rsidRPr="005A481A" w:rsidRDefault="00D13506" w:rsidP="00D13506">
      <w:pPr>
        <w:spacing w:after="100" w:afterAutospacing="1"/>
        <w:ind w:left="1134" w:hanging="1134"/>
        <w:jc w:val="both"/>
        <w:rPr>
          <w:rFonts w:cs="Arial"/>
        </w:rPr>
      </w:pPr>
      <w:r w:rsidRPr="005A481A">
        <w:rPr>
          <w:rFonts w:cs="Arial"/>
        </w:rPr>
        <w:lastRenderedPageBreak/>
        <w:t>Montenegro, C., D. Bucarey, M. Zilleruelo, D. Párraga. 2010. Estatus y evaluación de estrategias de explotación sustentables en langostino colorado, Regiones XV-IV y V-VIII, 2010. Informe Final. Instituto de Fomento Pesquero.</w:t>
      </w:r>
    </w:p>
    <w:p w:rsidR="00D13506" w:rsidRPr="005A481A" w:rsidRDefault="00D13506" w:rsidP="00D13506">
      <w:pPr>
        <w:spacing w:after="100" w:afterAutospacing="1"/>
        <w:ind w:left="1134" w:hanging="1134"/>
        <w:jc w:val="both"/>
        <w:rPr>
          <w:rFonts w:cs="Arial"/>
        </w:rPr>
      </w:pPr>
      <w:r w:rsidRPr="005A481A">
        <w:rPr>
          <w:rFonts w:cs="Arial"/>
        </w:rPr>
        <w:t>Montenegro, C., D. Bucarey, M. Zilleruelo, D. Párraga. 2011. Investigación del Estatus y Estrategias de Explotación Sustentables 2011 de las Principales Pesquerías Chilenas. Actividad 3: Crustáceos Demersales, Langostino colorado. Informe Final. 92 pp.</w:t>
      </w:r>
    </w:p>
    <w:p w:rsidR="005B52CD" w:rsidRDefault="005B52CD" w:rsidP="005B52CD">
      <w:pPr>
        <w:spacing w:after="100" w:afterAutospacing="1"/>
        <w:ind w:left="1134" w:hanging="1134"/>
        <w:jc w:val="both"/>
        <w:rPr>
          <w:rFonts w:cs="Arial"/>
        </w:rPr>
      </w:pPr>
      <w:r w:rsidRPr="00721182">
        <w:rPr>
          <w:rFonts w:cs="Arial"/>
        </w:rPr>
        <w:t>Palma, S. &amp; P. Arana. 1997. Aspectos reproductivos del langostino colorado (</w:t>
      </w:r>
      <w:r w:rsidRPr="004F7EA2">
        <w:rPr>
          <w:rFonts w:cs="Arial"/>
          <w:i/>
        </w:rPr>
        <w:t>Pleuroncodes monodon</w:t>
      </w:r>
      <w:r w:rsidRPr="00721182">
        <w:rPr>
          <w:rFonts w:cs="Arial"/>
        </w:rPr>
        <w:t xml:space="preserve"> H. Milne Edwards, 1837)</w:t>
      </w:r>
      <w:r>
        <w:rPr>
          <w:rFonts w:cs="Arial"/>
        </w:rPr>
        <w:t>, frente a la costa de Concepció</w:t>
      </w:r>
      <w:r w:rsidRPr="00721182">
        <w:rPr>
          <w:rFonts w:cs="Arial"/>
        </w:rPr>
        <w:t>n, Chile. Investigaciones Marinas, Valparaíso 25: 203-221.</w:t>
      </w:r>
    </w:p>
    <w:p w:rsidR="005F4774" w:rsidRDefault="005F4774" w:rsidP="005F4774">
      <w:pPr>
        <w:autoSpaceDE w:val="0"/>
        <w:autoSpaceDN w:val="0"/>
        <w:adjustRightInd w:val="0"/>
        <w:spacing w:after="240"/>
        <w:ind w:left="1134" w:hanging="1134"/>
        <w:jc w:val="both"/>
        <w:rPr>
          <w:bCs/>
          <w:spacing w:val="-3"/>
          <w:lang w:val="es-ES"/>
        </w:rPr>
      </w:pPr>
      <w:r w:rsidRPr="00766EBD">
        <w:rPr>
          <w:bCs/>
          <w:spacing w:val="-3"/>
          <w:lang w:val="es-ES"/>
        </w:rPr>
        <w:t xml:space="preserve">Payá I, C. Canales, D. Bucarey, M. Canales, F. Contreras, E. Leal, </w:t>
      </w:r>
      <w:r>
        <w:rPr>
          <w:bCs/>
          <w:spacing w:val="-3"/>
          <w:lang w:val="es-ES"/>
        </w:rPr>
        <w:t xml:space="preserve">R. </w:t>
      </w:r>
      <w:r w:rsidRPr="00766EBD">
        <w:rPr>
          <w:bCs/>
          <w:spacing w:val="-3"/>
          <w:lang w:val="es-ES"/>
        </w:rPr>
        <w:t xml:space="preserve">Tascheri, </w:t>
      </w:r>
      <w:r>
        <w:rPr>
          <w:bCs/>
          <w:spacing w:val="-3"/>
          <w:lang w:val="es-ES"/>
        </w:rPr>
        <w:t xml:space="preserve">A. Yañez, </w:t>
      </w:r>
      <w:r w:rsidRPr="00766EBD">
        <w:rPr>
          <w:bCs/>
          <w:spacing w:val="-3"/>
          <w:lang w:val="es-ES"/>
        </w:rPr>
        <w:t xml:space="preserve">M.J. Zúñiga. 2014. </w:t>
      </w:r>
      <w:r>
        <w:rPr>
          <w:bCs/>
          <w:spacing w:val="-3"/>
          <w:lang w:val="es-ES"/>
        </w:rPr>
        <w:t xml:space="preserve">Proyecto 2.16: </w:t>
      </w:r>
      <w:r w:rsidRPr="00766EBD">
        <w:rPr>
          <w:bCs/>
          <w:spacing w:val="-3"/>
          <w:lang w:val="es-ES"/>
        </w:rPr>
        <w:t>Revisión de los puntos biológicos de referencia (Rendimiento Máximo Sostenible) en las pesquerías nacionales.</w:t>
      </w:r>
      <w:r>
        <w:rPr>
          <w:bCs/>
          <w:spacing w:val="-3"/>
          <w:lang w:val="es-ES"/>
        </w:rPr>
        <w:t xml:space="preserve"> Convenio II: </w:t>
      </w:r>
      <w:r w:rsidRPr="00355216">
        <w:rPr>
          <w:bCs/>
          <w:spacing w:val="-3"/>
          <w:lang w:val="es-ES"/>
        </w:rPr>
        <w:t>”</w:t>
      </w:r>
      <w:r w:rsidRPr="00355216">
        <w:rPr>
          <w:rFonts w:cs="Arial Narrow"/>
        </w:rPr>
        <w:t>Estatus y posibilidades de explotación biológicamente</w:t>
      </w:r>
      <w:r>
        <w:rPr>
          <w:rFonts w:cs="Arial Narrow"/>
        </w:rPr>
        <w:t xml:space="preserve"> </w:t>
      </w:r>
      <w:r w:rsidRPr="00355216">
        <w:rPr>
          <w:rFonts w:cs="Arial Narrow"/>
        </w:rPr>
        <w:t>sustentables de los principales recursos pesqueros nacionales año 2014</w:t>
      </w:r>
      <w:r w:rsidRPr="00355216">
        <w:rPr>
          <w:bCs/>
          <w:spacing w:val="-3"/>
          <w:lang w:val="es-ES"/>
        </w:rPr>
        <w:t>. Informe</w:t>
      </w:r>
      <w:r w:rsidRPr="00766EBD">
        <w:rPr>
          <w:bCs/>
          <w:spacing w:val="-3"/>
          <w:lang w:val="es-ES"/>
        </w:rPr>
        <w:t xml:space="preserve"> </w:t>
      </w:r>
      <w:r>
        <w:rPr>
          <w:bCs/>
          <w:spacing w:val="-3"/>
          <w:lang w:val="es-ES"/>
        </w:rPr>
        <w:t>Final</w:t>
      </w:r>
      <w:r w:rsidRPr="00766EBD">
        <w:rPr>
          <w:bCs/>
          <w:spacing w:val="-3"/>
          <w:lang w:val="es-ES"/>
        </w:rPr>
        <w:t>. Subsecretaría de Economía</w:t>
      </w:r>
      <w:r>
        <w:rPr>
          <w:bCs/>
          <w:spacing w:val="-3"/>
          <w:lang w:val="es-ES"/>
        </w:rPr>
        <w:t xml:space="preserve"> y EMT</w:t>
      </w:r>
      <w:r w:rsidRPr="00766EBD">
        <w:rPr>
          <w:bCs/>
          <w:spacing w:val="-3"/>
          <w:lang w:val="es-ES"/>
        </w:rPr>
        <w:t xml:space="preserve"> - IFOP. </w:t>
      </w:r>
      <w:r>
        <w:rPr>
          <w:bCs/>
          <w:spacing w:val="-3"/>
          <w:lang w:val="es-ES"/>
        </w:rPr>
        <w:t>51</w:t>
      </w:r>
      <w:r w:rsidRPr="00766EBD">
        <w:rPr>
          <w:bCs/>
          <w:spacing w:val="-3"/>
          <w:lang w:val="es-ES"/>
        </w:rPr>
        <w:t xml:space="preserve"> pp.+ 4 Anexos.</w:t>
      </w:r>
    </w:p>
    <w:p w:rsidR="00EA41E8" w:rsidRPr="00AE7C1D" w:rsidRDefault="00EA41E8" w:rsidP="005F4774">
      <w:pPr>
        <w:autoSpaceDE w:val="0"/>
        <w:autoSpaceDN w:val="0"/>
        <w:adjustRightInd w:val="0"/>
        <w:spacing w:after="240"/>
        <w:ind w:left="1134" w:hanging="1134"/>
        <w:jc w:val="both"/>
        <w:rPr>
          <w:bCs/>
          <w:spacing w:val="-3"/>
          <w:sz w:val="28"/>
          <w:lang w:val="es-ES"/>
        </w:rPr>
      </w:pPr>
      <w:r w:rsidRPr="00AE7C1D">
        <w:rPr>
          <w:szCs w:val="22"/>
          <w:lang w:val="en-US"/>
        </w:rPr>
        <w:t xml:space="preserve">Pauly, D., 1980. On the Interrelationships between Natural Mortality, Growth Parameters, and Mean Environmental Temperature in 175 Fish Stocks. </w:t>
      </w:r>
      <w:r w:rsidRPr="00AE7C1D">
        <w:rPr>
          <w:szCs w:val="22"/>
        </w:rPr>
        <w:t>Journal du Conseil, 39(2), pp.175–192..</w:t>
      </w:r>
    </w:p>
    <w:p w:rsidR="005B52CD" w:rsidRDefault="005B52CD" w:rsidP="005B52CD">
      <w:pPr>
        <w:spacing w:after="100" w:afterAutospacing="1"/>
        <w:ind w:left="1134" w:hanging="1134"/>
        <w:jc w:val="both"/>
        <w:rPr>
          <w:rFonts w:cs="Arial"/>
        </w:rPr>
      </w:pPr>
      <w:r w:rsidRPr="005A481A">
        <w:rPr>
          <w:rFonts w:cs="Arial"/>
        </w:rPr>
        <w:t xml:space="preserve">Peñailillo, T. y G. </w:t>
      </w:r>
      <w:r w:rsidR="00AE7C1D" w:rsidRPr="005A481A">
        <w:rPr>
          <w:rFonts w:cs="Arial"/>
        </w:rPr>
        <w:t>Henríquez,</w:t>
      </w:r>
      <w:r w:rsidRPr="005A481A">
        <w:rPr>
          <w:rFonts w:cs="Arial"/>
        </w:rPr>
        <w:t xml:space="preserve"> 1990. Estudio de dinámica poblacional del recurso langostino colorado. </w:t>
      </w:r>
      <w:r w:rsidRPr="00D70B76">
        <w:rPr>
          <w:rFonts w:cs="Arial"/>
        </w:rPr>
        <w:t>Instituto de Fomento Pesquero, 90 pp.</w:t>
      </w:r>
    </w:p>
    <w:p w:rsidR="00AC4AA3" w:rsidRDefault="00EA41E8" w:rsidP="00AC4AA3">
      <w:pPr>
        <w:autoSpaceDE w:val="0"/>
        <w:autoSpaceDN w:val="0"/>
        <w:adjustRightInd w:val="0"/>
        <w:spacing w:after="240"/>
        <w:ind w:left="1134" w:hanging="1134"/>
        <w:jc w:val="both"/>
        <w:rPr>
          <w:rFonts w:eastAsia="ArialMT" w:cs="ArialMT"/>
        </w:rPr>
      </w:pPr>
      <w:r>
        <w:rPr>
          <w:rFonts w:eastAsia="Arial-BoldMT" w:cs="Arial-BoldMT"/>
          <w:bCs/>
        </w:rPr>
        <w:t xml:space="preserve">Queirolo, D., </w:t>
      </w:r>
      <w:r w:rsidR="00AC4AA3" w:rsidRPr="006D2E42">
        <w:rPr>
          <w:rFonts w:eastAsia="Arial-BoldMT" w:cs="Arial-BoldMT"/>
          <w:bCs/>
        </w:rPr>
        <w:t>Ahumada</w:t>
      </w:r>
      <w:r>
        <w:rPr>
          <w:rFonts w:eastAsia="Arial-BoldMT" w:cs="Arial-BoldMT"/>
          <w:bCs/>
        </w:rPr>
        <w:t xml:space="preserve">, M.,  </w:t>
      </w:r>
      <w:r w:rsidR="00AC4AA3" w:rsidRPr="006D2E42">
        <w:rPr>
          <w:rFonts w:eastAsia="Arial-BoldMT" w:cs="Arial-BoldMT"/>
          <w:bCs/>
        </w:rPr>
        <w:t>Wiff</w:t>
      </w:r>
      <w:r>
        <w:rPr>
          <w:rFonts w:eastAsia="Arial-BoldMT" w:cs="Arial-BoldMT"/>
          <w:bCs/>
        </w:rPr>
        <w:t xml:space="preserve">, R., </w:t>
      </w:r>
      <w:r w:rsidR="00AC4AA3" w:rsidRPr="006D2E42">
        <w:rPr>
          <w:rFonts w:eastAsia="Arial-BoldMT" w:cs="Arial-BoldMT"/>
          <w:bCs/>
        </w:rPr>
        <w:t>Paramo,</w:t>
      </w:r>
      <w:r>
        <w:rPr>
          <w:rFonts w:eastAsia="Arial-BoldMT" w:cs="Arial-BoldMT"/>
          <w:bCs/>
        </w:rPr>
        <w:t xml:space="preserve"> J., </w:t>
      </w:r>
      <w:r w:rsidR="00AC4AA3" w:rsidRPr="006D2E42">
        <w:rPr>
          <w:rFonts w:eastAsia="Arial-BoldMT" w:cs="Arial-BoldMT"/>
          <w:bCs/>
        </w:rPr>
        <w:t>Arana,</w:t>
      </w:r>
      <w:r>
        <w:rPr>
          <w:rFonts w:eastAsia="Arial-BoldMT" w:cs="Arial-BoldMT"/>
          <w:bCs/>
        </w:rPr>
        <w:t xml:space="preserve"> P., </w:t>
      </w:r>
      <w:r w:rsidR="00AC4AA3" w:rsidRPr="006D2E42">
        <w:rPr>
          <w:rFonts w:eastAsia="Arial-BoldMT" w:cs="Arial-BoldMT"/>
          <w:bCs/>
        </w:rPr>
        <w:t>Palma,</w:t>
      </w:r>
      <w:r>
        <w:rPr>
          <w:rFonts w:eastAsia="Arial-BoldMT" w:cs="Arial-BoldMT"/>
          <w:bCs/>
        </w:rPr>
        <w:t xml:space="preserve"> S., </w:t>
      </w:r>
      <w:r w:rsidR="00AC4AA3" w:rsidRPr="006D2E42">
        <w:rPr>
          <w:rFonts w:eastAsia="Arial-BoldMT" w:cs="Arial-BoldMT"/>
          <w:bCs/>
        </w:rPr>
        <w:t>Lima</w:t>
      </w:r>
      <w:r>
        <w:rPr>
          <w:rFonts w:eastAsia="Arial-BoldMT" w:cs="Arial-BoldMT"/>
          <w:bCs/>
        </w:rPr>
        <w:t xml:space="preserve">, M., </w:t>
      </w:r>
      <w:r w:rsidR="00AC4AA3" w:rsidRPr="006D2E42">
        <w:rPr>
          <w:rFonts w:eastAsia="Arial-BoldMT" w:cs="Arial-BoldMT"/>
          <w:bCs/>
        </w:rPr>
        <w:t>Flores</w:t>
      </w:r>
      <w:r>
        <w:rPr>
          <w:rFonts w:eastAsia="Arial-BoldMT" w:cs="Arial-BoldMT"/>
          <w:bCs/>
        </w:rPr>
        <w:t>, A</w:t>
      </w:r>
      <w:r w:rsidR="00AC4AA3" w:rsidRPr="006D2E42">
        <w:rPr>
          <w:rFonts w:eastAsia="Arial-BoldMT" w:cs="Arial-BoldMT"/>
          <w:bCs/>
        </w:rPr>
        <w:t>. 2015.</w:t>
      </w:r>
      <w:r w:rsidR="00AC4AA3">
        <w:rPr>
          <w:rFonts w:eastAsia="Arial-BoldMT" w:cs="Arial-BoldMT"/>
          <w:bCs/>
        </w:rPr>
        <w:t xml:space="preserve"> </w:t>
      </w:r>
      <w:r w:rsidR="00AC4AA3" w:rsidRPr="006D2E42">
        <w:rPr>
          <w:rFonts w:eastAsia="ArialMT" w:cs="ArialMT"/>
        </w:rPr>
        <w:t>Evaluación directa de langostino amarillo y langostino colorado entre la II y VIII Regiones, año</w:t>
      </w:r>
      <w:r w:rsidR="00AC4AA3">
        <w:rPr>
          <w:rFonts w:eastAsia="ArialMT" w:cs="ArialMT"/>
        </w:rPr>
        <w:t xml:space="preserve"> </w:t>
      </w:r>
      <w:r w:rsidR="00AC4AA3" w:rsidRPr="006D2E42">
        <w:rPr>
          <w:rFonts w:eastAsia="ArialMT" w:cs="ArialMT"/>
        </w:rPr>
        <w:t>2014. Informe 1, 251 pp.</w:t>
      </w:r>
    </w:p>
    <w:p w:rsidR="005B52CD" w:rsidRDefault="00EA41E8" w:rsidP="00EA41E8">
      <w:pPr>
        <w:tabs>
          <w:tab w:val="left" w:pos="0"/>
        </w:tabs>
        <w:spacing w:after="100" w:afterAutospacing="1"/>
        <w:ind w:left="1134" w:hanging="1134"/>
        <w:jc w:val="both"/>
        <w:rPr>
          <w:lang w:val="pt-BR"/>
        </w:rPr>
      </w:pPr>
      <w:r>
        <w:rPr>
          <w:rFonts w:eastAsia="Arial-BoldMT" w:cs="Arial-BoldMT"/>
          <w:bCs/>
        </w:rPr>
        <w:t xml:space="preserve">Queirolo, D., </w:t>
      </w:r>
      <w:r w:rsidRPr="006D2E42">
        <w:rPr>
          <w:rFonts w:eastAsia="Arial-BoldMT" w:cs="Arial-BoldMT"/>
          <w:bCs/>
        </w:rPr>
        <w:t>Ahumada</w:t>
      </w:r>
      <w:r>
        <w:rPr>
          <w:rFonts w:eastAsia="Arial-BoldMT" w:cs="Arial-BoldMT"/>
          <w:bCs/>
        </w:rPr>
        <w:t xml:space="preserve">, M.,  </w:t>
      </w:r>
      <w:r w:rsidRPr="006D2E42">
        <w:rPr>
          <w:rFonts w:eastAsia="Arial-BoldMT" w:cs="Arial-BoldMT"/>
          <w:bCs/>
        </w:rPr>
        <w:t>Wiff</w:t>
      </w:r>
      <w:r>
        <w:rPr>
          <w:rFonts w:eastAsia="Arial-BoldMT" w:cs="Arial-BoldMT"/>
          <w:bCs/>
        </w:rPr>
        <w:t xml:space="preserve">, R., </w:t>
      </w:r>
      <w:r w:rsidRPr="006D2E42">
        <w:rPr>
          <w:rFonts w:eastAsia="Arial-BoldMT" w:cs="Arial-BoldMT"/>
          <w:bCs/>
        </w:rPr>
        <w:t>Paramo,</w:t>
      </w:r>
      <w:r>
        <w:rPr>
          <w:rFonts w:eastAsia="Arial-BoldMT" w:cs="Arial-BoldMT"/>
          <w:bCs/>
        </w:rPr>
        <w:t xml:space="preserve"> J., </w:t>
      </w:r>
      <w:r w:rsidRPr="006D2E42">
        <w:rPr>
          <w:rFonts w:eastAsia="Arial-BoldMT" w:cs="Arial-BoldMT"/>
          <w:bCs/>
        </w:rPr>
        <w:t>Arana,</w:t>
      </w:r>
      <w:r>
        <w:rPr>
          <w:rFonts w:eastAsia="Arial-BoldMT" w:cs="Arial-BoldMT"/>
          <w:bCs/>
        </w:rPr>
        <w:t xml:space="preserve"> P., </w:t>
      </w:r>
      <w:r w:rsidRPr="006D2E42">
        <w:rPr>
          <w:rFonts w:eastAsia="Arial-BoldMT" w:cs="Arial-BoldMT"/>
          <w:bCs/>
        </w:rPr>
        <w:t>Palma,</w:t>
      </w:r>
      <w:r>
        <w:rPr>
          <w:rFonts w:eastAsia="Arial-BoldMT" w:cs="Arial-BoldMT"/>
          <w:bCs/>
        </w:rPr>
        <w:t xml:space="preserve"> S., </w:t>
      </w:r>
      <w:r w:rsidRPr="006D2E42">
        <w:rPr>
          <w:rFonts w:eastAsia="Arial-BoldMT" w:cs="Arial-BoldMT"/>
          <w:bCs/>
        </w:rPr>
        <w:t>Lima</w:t>
      </w:r>
      <w:r>
        <w:rPr>
          <w:rFonts w:eastAsia="Arial-BoldMT" w:cs="Arial-BoldMT"/>
          <w:bCs/>
        </w:rPr>
        <w:t>, M., Montero, J., Canales, M., Flores, A., López, F</w:t>
      </w:r>
      <w:r w:rsidRPr="00EA41E8">
        <w:rPr>
          <w:rFonts w:eastAsia="Arial-BoldMT" w:cs="Arial-BoldMT"/>
          <w:bCs/>
        </w:rPr>
        <w:t>. 2016</w:t>
      </w:r>
      <w:r w:rsidRPr="00EA41E8">
        <w:rPr>
          <w:rFonts w:eastAsia="Arial-BoldMT" w:cs="Arial-BoldMT"/>
          <w:b/>
          <w:bCs/>
        </w:rPr>
        <w:t xml:space="preserve">. </w:t>
      </w:r>
      <w:r w:rsidRPr="00EA41E8">
        <w:rPr>
          <w:rFonts w:eastAsia="Arial-BoldMT" w:cs="Arial-BoldMT"/>
          <w:bCs/>
        </w:rPr>
        <w:t xml:space="preserve">Evaluación directa de langostino amarillo y langostino colorado entre la II y VIII Regiones, año 2016. Pre Informe Final. 283 pp. </w:t>
      </w:r>
      <w:r w:rsidR="005B52CD" w:rsidRPr="005A481A">
        <w:t xml:space="preserve">Quiroz, J.C., C. Montenegro, P. Báez, F. Espíndola, C. Canales. 2006. FIP N° 2005-41, Dinámica y estructura poblacional del Langostino Colorado III y IV Regiones. </w:t>
      </w:r>
      <w:r w:rsidR="005B52CD" w:rsidRPr="005A481A">
        <w:rPr>
          <w:lang w:val="pt-BR"/>
        </w:rPr>
        <w:t>Informe Final.</w:t>
      </w:r>
    </w:p>
    <w:p w:rsidR="001E48DD" w:rsidRDefault="001E48DD" w:rsidP="00EA41E8">
      <w:pPr>
        <w:tabs>
          <w:tab w:val="left" w:pos="0"/>
        </w:tabs>
        <w:spacing w:after="100" w:afterAutospacing="1"/>
        <w:ind w:left="1134" w:hanging="1134"/>
        <w:jc w:val="both"/>
        <w:rPr>
          <w:lang w:val="pt-BR"/>
        </w:rPr>
      </w:pPr>
      <w:r w:rsidRPr="001E48DD">
        <w:rPr>
          <w:lang w:val="pt-BR"/>
        </w:rPr>
        <w:t>Quiroz, J.C., C. Montenegro, P. Báez, F. Espíndola, C. Canales. 2006. FIP N° 2005-41, Dinámica y estructura poblacional del Langostino Colorado III y IV Regiones. Informe Final.</w:t>
      </w:r>
    </w:p>
    <w:p w:rsidR="00E3094A" w:rsidRDefault="00E3094A" w:rsidP="00EA41E8">
      <w:pPr>
        <w:tabs>
          <w:tab w:val="left" w:pos="0"/>
        </w:tabs>
        <w:spacing w:after="100" w:afterAutospacing="1"/>
        <w:ind w:left="1134" w:hanging="1134"/>
        <w:jc w:val="both"/>
        <w:rPr>
          <w:lang w:val="pt-BR"/>
        </w:rPr>
      </w:pPr>
      <w:r w:rsidRPr="00AD507B">
        <w:t xml:space="preserve">Rikhter, V.A., y V.N. Efanov.  </w:t>
      </w:r>
      <w:r w:rsidRPr="009546AB">
        <w:rPr>
          <w:lang w:val="en-US"/>
        </w:rPr>
        <w:t xml:space="preserve">1976.  </w:t>
      </w:r>
      <w:r w:rsidRPr="00E3094A">
        <w:rPr>
          <w:lang w:val="en-US"/>
        </w:rPr>
        <w:t xml:space="preserve">On one of the approaches for estimating natural mortality in fish populations (in Russian). </w:t>
      </w:r>
      <w:r w:rsidRPr="00370D5E">
        <w:rPr>
          <w:lang w:val="en-US"/>
        </w:rPr>
        <w:t>ICNAF Research Document 76/IV/8, 12pp.</w:t>
      </w:r>
    </w:p>
    <w:p w:rsidR="005B52CD" w:rsidRPr="002209FD" w:rsidRDefault="005B52CD" w:rsidP="005B52CD">
      <w:pPr>
        <w:spacing w:after="100" w:afterAutospacing="1"/>
        <w:ind w:left="1134" w:hanging="1134"/>
        <w:jc w:val="both"/>
        <w:rPr>
          <w:rFonts w:cs="Arial"/>
          <w:lang w:val="es-ES"/>
        </w:rPr>
      </w:pPr>
      <w:r w:rsidRPr="005A481A">
        <w:rPr>
          <w:rFonts w:cs="Arial"/>
          <w:lang w:val="en-US"/>
        </w:rPr>
        <w:t xml:space="preserve">Roa, R., 1993. Annual growth and maturity function of the squat lobster </w:t>
      </w:r>
      <w:r w:rsidRPr="005A481A">
        <w:rPr>
          <w:rFonts w:cs="Arial"/>
          <w:i/>
          <w:lang w:val="en-US"/>
        </w:rPr>
        <w:t>Pleuroncodes monodon</w:t>
      </w:r>
      <w:r w:rsidRPr="005A481A">
        <w:rPr>
          <w:rFonts w:cs="Arial"/>
          <w:lang w:val="en-US"/>
        </w:rPr>
        <w:t xml:space="preserve"> in central Chile. </w:t>
      </w:r>
      <w:r w:rsidRPr="002209FD">
        <w:rPr>
          <w:rFonts w:cs="Arial"/>
          <w:lang w:val="es-ES"/>
        </w:rPr>
        <w:t>Mar. Ecol. Prog. Ser. 97:157-166.</w:t>
      </w:r>
    </w:p>
    <w:p w:rsidR="005B52CD" w:rsidRDefault="005B52CD" w:rsidP="005B52CD">
      <w:pPr>
        <w:spacing w:after="120"/>
        <w:ind w:left="1134" w:hanging="1134"/>
        <w:jc w:val="both"/>
        <w:rPr>
          <w:lang w:val="pt-BR"/>
        </w:rPr>
      </w:pPr>
      <w:r w:rsidRPr="00D83DB9">
        <w:rPr>
          <w:lang w:val="pt-BR"/>
        </w:rPr>
        <w:lastRenderedPageBreak/>
        <w:t xml:space="preserve">Roa, R., V. A. Gallardo, B. Ernst, M. Baltazar, J. I. Cañete, S. Enríquez-Brionnes. 1995. Nursery ground, age structure and abundance of juvenile squat lobster </w:t>
      </w:r>
      <w:r w:rsidRPr="00D83DB9">
        <w:rPr>
          <w:i/>
          <w:lang w:val="pt-BR"/>
        </w:rPr>
        <w:t>Pleuroncodes monodon</w:t>
      </w:r>
      <w:r w:rsidRPr="00D83DB9">
        <w:rPr>
          <w:lang w:val="pt-BR"/>
        </w:rPr>
        <w:t xml:space="preserve"> on the continental shelf off central Chile. Mar. Ecol. Prog. Ser. 116: 47-54.</w:t>
      </w:r>
    </w:p>
    <w:p w:rsidR="005B52CD" w:rsidRPr="005A481A" w:rsidRDefault="005B52CD" w:rsidP="005B52CD">
      <w:pPr>
        <w:spacing w:after="100" w:afterAutospacing="1"/>
        <w:ind w:left="1134" w:hanging="1134"/>
        <w:jc w:val="both"/>
        <w:rPr>
          <w:rFonts w:cs="Arial"/>
          <w:spacing w:val="-3"/>
        </w:rPr>
      </w:pPr>
      <w:r w:rsidRPr="00204889">
        <w:rPr>
          <w:rFonts w:cs="Arial"/>
          <w:spacing w:val="-3"/>
          <w:lang w:val="en-US"/>
        </w:rPr>
        <w:t xml:space="preserve">Roa, R. y F. Tapia. </w:t>
      </w:r>
      <w:r w:rsidRPr="005A481A">
        <w:rPr>
          <w:rFonts w:cs="Arial"/>
          <w:spacing w:val="-3"/>
          <w:lang w:val="en-US"/>
        </w:rPr>
        <w:t xml:space="preserve">1998. Spatial differences in growth and sexual maturity </w:t>
      </w:r>
      <w:r>
        <w:rPr>
          <w:rFonts w:cs="Arial"/>
          <w:spacing w:val="-3"/>
          <w:lang w:val="en-US"/>
        </w:rPr>
        <w:t xml:space="preserve">inside </w:t>
      </w:r>
      <w:r w:rsidRPr="005A481A">
        <w:rPr>
          <w:rFonts w:cs="Arial"/>
          <w:spacing w:val="-3"/>
          <w:lang w:val="en-US"/>
        </w:rPr>
        <w:t xml:space="preserve">a large population of the squat lobster </w:t>
      </w:r>
      <w:r w:rsidRPr="005A481A">
        <w:rPr>
          <w:rFonts w:cs="Arial"/>
          <w:i/>
          <w:spacing w:val="-3"/>
          <w:lang w:val="en-US"/>
        </w:rPr>
        <w:t>Pleuroncodes monodon</w:t>
      </w:r>
      <w:r w:rsidRPr="005A481A">
        <w:rPr>
          <w:rFonts w:cs="Arial"/>
          <w:spacing w:val="-3"/>
          <w:lang w:val="en-US"/>
        </w:rPr>
        <w:t xml:space="preserve">. </w:t>
      </w:r>
      <w:r w:rsidRPr="00F21EE0">
        <w:rPr>
          <w:rFonts w:cs="Arial"/>
          <w:spacing w:val="-3"/>
        </w:rPr>
        <w:t xml:space="preserve">Mar. Eclo. </w:t>
      </w:r>
      <w:r w:rsidRPr="005A481A">
        <w:rPr>
          <w:rFonts w:cs="Arial"/>
          <w:spacing w:val="-3"/>
        </w:rPr>
        <w:t>Prog. Ser.:167:185-196.</w:t>
      </w:r>
    </w:p>
    <w:p w:rsidR="005B52CD" w:rsidRDefault="005B52CD" w:rsidP="005B52CD">
      <w:pPr>
        <w:spacing w:after="100" w:afterAutospacing="1"/>
        <w:ind w:left="1134" w:hanging="1134"/>
        <w:jc w:val="both"/>
        <w:rPr>
          <w:rFonts w:cs="Arial"/>
        </w:rPr>
      </w:pPr>
      <w:r w:rsidRPr="005A481A">
        <w:rPr>
          <w:rFonts w:cs="Arial"/>
        </w:rPr>
        <w:t xml:space="preserve">Rodríguez, L., R. Bahamonde y G. Henríquez. 1987. Impacto de las medidas de manejo en el recurso y perspectivas de la pesquería de langostino colorado (Resumen). In: “Manejo y Desarrollo Pesquero”, P. Arana (Ed.), Escuela de Ciencias del Mar, UCV, 81-82. </w:t>
      </w:r>
    </w:p>
    <w:p w:rsidR="005B52CD" w:rsidRDefault="005B52CD" w:rsidP="005B52CD">
      <w:pPr>
        <w:spacing w:after="100" w:afterAutospacing="1"/>
        <w:ind w:left="1134" w:hanging="1134"/>
        <w:jc w:val="both"/>
        <w:rPr>
          <w:lang w:val="pt-BR"/>
        </w:rPr>
      </w:pPr>
      <w:r w:rsidRPr="00D83DB9">
        <w:rPr>
          <w:lang w:val="pt-BR"/>
        </w:rPr>
        <w:t>Thiel, M., N. L. Espinoza-Fuenzalida, E. Acuña, M. M. Rivadeneira. 2012. Annual brood number and breedding periodicity of saquat lobster (Decapoda: Anomura: Galatheidae) from the continental shelf of the SE Pacific - Implications for fisheries managment. Fisheries Research 129-130 (2012) 28-37.</w:t>
      </w:r>
    </w:p>
    <w:p w:rsidR="005B52CD" w:rsidRDefault="005B52CD" w:rsidP="005B52CD">
      <w:pPr>
        <w:spacing w:after="100" w:afterAutospacing="1"/>
        <w:ind w:left="1134" w:hanging="1134"/>
        <w:jc w:val="both"/>
        <w:rPr>
          <w:lang w:val="pt-BR"/>
        </w:rPr>
      </w:pPr>
      <w:r w:rsidRPr="00476803">
        <w:rPr>
          <w:lang w:val="pt-BR"/>
        </w:rPr>
        <w:t>Vetter, E.F. 1988. Estimation of natural mortality in fish stocks: a review. Fish. Bull. U.S., 86:25-43.</w:t>
      </w:r>
    </w:p>
    <w:p w:rsidR="00C94DEF" w:rsidRPr="00C94DEF" w:rsidRDefault="00C94DEF" w:rsidP="00C94DEF">
      <w:pPr>
        <w:spacing w:after="100" w:afterAutospacing="1"/>
        <w:ind w:left="1138" w:hanging="1138"/>
        <w:jc w:val="both"/>
        <w:rPr>
          <w:lang w:val="en-US"/>
        </w:rPr>
      </w:pPr>
      <w:r w:rsidRPr="00C94DEF">
        <w:rPr>
          <w:lang w:val="en-US"/>
        </w:rPr>
        <w:t>Windsland, K. Total and natural mortality of red king crab (Paralithodes camtschaticus) in Norwegian waters: catch–curve analysis and indirect estimation methods. – ICES Journal of Marine Science, 72: 642–650.</w:t>
      </w:r>
    </w:p>
    <w:p w:rsidR="00C94DEF" w:rsidRDefault="00C94DEF" w:rsidP="00C94DEF">
      <w:pPr>
        <w:spacing w:after="100" w:afterAutospacing="1"/>
        <w:ind w:left="1138" w:hanging="1138"/>
        <w:jc w:val="both"/>
        <w:rPr>
          <w:lang w:val="pt-BR"/>
        </w:rPr>
      </w:pPr>
      <w:r w:rsidRPr="00C94DEF">
        <w:rPr>
          <w:lang w:val="pt-BR"/>
        </w:rPr>
        <w:t>Zheng, J. 2005. Review of natural mortality estimation for crab stocks: Data-limited for every stock? In Fisheries Assessment and Management in Data-Limited Situations, pp. 595–612. Proceedings of the Symposium Assessment and Management of New and Developed Fisheries in Data-Limited Situations, October 22–25, 2003, Anchorage, Alaska, USA. Ed. by G. H. Kruse, V. F. Gallucci, D. E. Hay, R. I. Perry, R. M. Peterman, T. C. Shirley, P. D. Spencer, et al. Alaska Sea Grant College Program, University of Alaska Fairbanks, AK-SG-05-02. 958 pp.</w:t>
      </w:r>
    </w:p>
    <w:p w:rsidR="00CB133C" w:rsidRPr="009E2D92" w:rsidRDefault="00CB133C" w:rsidP="00AB0582">
      <w:pPr>
        <w:jc w:val="both"/>
        <w:rPr>
          <w:bCs/>
          <w:spacing w:val="-4"/>
          <w:lang w:val="es-ES"/>
        </w:rPr>
      </w:pPr>
    </w:p>
    <w:bookmarkEnd w:id="58"/>
    <w:bookmarkEnd w:id="82"/>
    <w:bookmarkEnd w:id="83"/>
    <w:bookmarkEnd w:id="84"/>
    <w:bookmarkEnd w:id="85"/>
    <w:p w:rsidR="005C5C80" w:rsidRDefault="005C5C80" w:rsidP="00EE0A50">
      <w:pPr>
        <w:spacing w:after="240"/>
        <w:ind w:left="1134" w:hanging="1134"/>
        <w:jc w:val="both"/>
        <w:rPr>
          <w:lang w:val="es-ES"/>
        </w:rPr>
      </w:pPr>
    </w:p>
    <w:p w:rsidR="005C5C80" w:rsidRPr="005C5C80" w:rsidRDefault="005C5C80" w:rsidP="005C5C80">
      <w:pPr>
        <w:rPr>
          <w:lang w:val="es-ES"/>
        </w:rPr>
      </w:pPr>
    </w:p>
    <w:p w:rsidR="005C5C80" w:rsidRPr="005C5C80" w:rsidRDefault="005C5C80" w:rsidP="005C5C80">
      <w:pPr>
        <w:rPr>
          <w:lang w:val="es-ES"/>
        </w:rPr>
      </w:pPr>
    </w:p>
    <w:p w:rsidR="005C5C80" w:rsidRPr="005C5C80" w:rsidRDefault="005C5C80" w:rsidP="005C5C80">
      <w:pPr>
        <w:rPr>
          <w:lang w:val="es-ES"/>
        </w:rPr>
      </w:pPr>
    </w:p>
    <w:p w:rsidR="005C5C80" w:rsidRPr="005C5C80" w:rsidRDefault="005C5C80" w:rsidP="005C5C80">
      <w:pPr>
        <w:rPr>
          <w:lang w:val="es-ES"/>
        </w:rPr>
      </w:pPr>
    </w:p>
    <w:p w:rsidR="005C5C80" w:rsidRPr="005C5C80" w:rsidRDefault="005C5C80" w:rsidP="005C5C80">
      <w:pPr>
        <w:rPr>
          <w:lang w:val="es-ES"/>
        </w:rPr>
      </w:pPr>
    </w:p>
    <w:p w:rsidR="005C5C80" w:rsidRPr="005C5C80" w:rsidRDefault="005C5C80" w:rsidP="005C5C80">
      <w:pPr>
        <w:rPr>
          <w:lang w:val="es-ES"/>
        </w:rPr>
      </w:pPr>
    </w:p>
    <w:p w:rsidR="005C5C80" w:rsidRPr="005C5C80" w:rsidRDefault="005C5C80" w:rsidP="005C5C80">
      <w:pPr>
        <w:rPr>
          <w:lang w:val="es-ES"/>
        </w:rPr>
      </w:pPr>
    </w:p>
    <w:p w:rsidR="005C5C80" w:rsidRPr="005C5C80" w:rsidRDefault="005C5C80" w:rsidP="005C5C80">
      <w:pPr>
        <w:rPr>
          <w:lang w:val="es-ES"/>
        </w:rPr>
      </w:pPr>
    </w:p>
    <w:p w:rsidR="005C5C80" w:rsidRPr="005C5C80" w:rsidRDefault="005C5C80" w:rsidP="005C5C80">
      <w:pPr>
        <w:rPr>
          <w:lang w:val="es-ES"/>
        </w:rPr>
      </w:pPr>
    </w:p>
    <w:p w:rsidR="00EE0A50" w:rsidRPr="005C5C80" w:rsidRDefault="00EE0A50" w:rsidP="005C5C80">
      <w:pPr>
        <w:rPr>
          <w:lang w:val="es-ES"/>
        </w:rPr>
        <w:sectPr w:rsidR="00EE0A50" w:rsidRPr="005C5C80" w:rsidSect="000A46B6">
          <w:headerReference w:type="default" r:id="rId190"/>
          <w:footerReference w:type="even" r:id="rId191"/>
          <w:footerReference w:type="default" r:id="rId192"/>
          <w:headerReference w:type="first" r:id="rId193"/>
          <w:footerReference w:type="first" r:id="rId194"/>
          <w:pgSz w:w="12242" w:h="15842" w:code="1"/>
          <w:pgMar w:top="1418" w:right="1701" w:bottom="1418" w:left="1701" w:header="510" w:footer="964" w:gutter="0"/>
          <w:pgNumType w:start="1"/>
          <w:cols w:space="720"/>
        </w:sectPr>
      </w:pPr>
    </w:p>
    <w:p w:rsidR="000C51CE" w:rsidRDefault="000C51CE"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Pr="002B3457" w:rsidRDefault="00E11BE4" w:rsidP="00E11BE4">
      <w:pPr>
        <w:pBdr>
          <w:bottom w:val="single" w:sz="4" w:space="1" w:color="auto"/>
        </w:pBdr>
        <w:jc w:val="right"/>
        <w:rPr>
          <w:rFonts w:ascii="Arial Black" w:hAnsi="Arial Black"/>
          <w:b/>
          <w:spacing w:val="-2"/>
          <w:sz w:val="52"/>
          <w:szCs w:val="52"/>
          <w:lang w:val="es-ES"/>
        </w:rPr>
      </w:pPr>
      <w:r w:rsidRPr="002B3457">
        <w:rPr>
          <w:rFonts w:ascii="Arial Black" w:hAnsi="Arial Black"/>
          <w:b/>
          <w:spacing w:val="-2"/>
          <w:sz w:val="52"/>
          <w:szCs w:val="52"/>
          <w:lang w:val="es-ES"/>
        </w:rPr>
        <w:t>A N E X O</w:t>
      </w:r>
    </w:p>
    <w:p w:rsidR="00E11BE4" w:rsidRDefault="00E11BE4" w:rsidP="000C51CE">
      <w:pPr>
        <w:ind w:left="4680"/>
        <w:rPr>
          <w:spacing w:val="-2"/>
          <w:lang w:val="es-ES"/>
        </w:rPr>
      </w:pPr>
    </w:p>
    <w:p w:rsidR="00E11BE4" w:rsidRPr="00DB68A4" w:rsidRDefault="00DB68A4" w:rsidP="00DB68A4">
      <w:pPr>
        <w:ind w:left="3420"/>
        <w:jc w:val="right"/>
        <w:rPr>
          <w:spacing w:val="-2"/>
          <w:sz w:val="32"/>
          <w:szCs w:val="28"/>
          <w:lang w:val="es-ES"/>
        </w:rPr>
      </w:pPr>
      <w:r w:rsidRPr="00DB68A4">
        <w:rPr>
          <w:spacing w:val="-2"/>
          <w:sz w:val="32"/>
          <w:szCs w:val="28"/>
          <w:lang w:val="es-ES"/>
        </w:rPr>
        <w:t>Datos y Códigos langostino colorado, 201</w:t>
      </w:r>
      <w:r w:rsidR="00345DDC">
        <w:rPr>
          <w:spacing w:val="-2"/>
          <w:sz w:val="32"/>
          <w:szCs w:val="28"/>
          <w:lang w:val="es-ES"/>
        </w:rPr>
        <w:t>7</w:t>
      </w:r>
    </w:p>
    <w:p w:rsidR="002B3457" w:rsidRPr="004002B3" w:rsidRDefault="00DB68A4" w:rsidP="00E11BE4">
      <w:pPr>
        <w:ind w:left="1843" w:hanging="709"/>
        <w:jc w:val="right"/>
        <w:rPr>
          <w:i/>
          <w:spacing w:val="-2"/>
          <w:sz w:val="26"/>
          <w:szCs w:val="26"/>
          <w:lang w:val="es-ES"/>
        </w:rPr>
      </w:pPr>
      <w:r w:rsidRPr="004002B3">
        <w:rPr>
          <w:i/>
          <w:spacing w:val="-2"/>
          <w:sz w:val="26"/>
          <w:szCs w:val="26"/>
          <w:lang w:val="es-ES"/>
        </w:rPr>
        <w:t>(Incluido</w:t>
      </w:r>
      <w:r w:rsidR="00E11BE4" w:rsidRPr="004002B3">
        <w:rPr>
          <w:i/>
          <w:spacing w:val="-2"/>
          <w:sz w:val="26"/>
          <w:szCs w:val="26"/>
          <w:lang w:val="es-ES"/>
        </w:rPr>
        <w:t xml:space="preserve"> en el CD presentado al </w:t>
      </w:r>
      <w:r w:rsidR="002B3457" w:rsidRPr="004002B3">
        <w:rPr>
          <w:i/>
          <w:spacing w:val="-2"/>
          <w:sz w:val="26"/>
          <w:szCs w:val="26"/>
          <w:lang w:val="es-ES"/>
        </w:rPr>
        <w:t>inicio</w:t>
      </w:r>
    </w:p>
    <w:p w:rsidR="00E11BE4" w:rsidRPr="004002B3" w:rsidRDefault="00E11BE4" w:rsidP="00E11BE4">
      <w:pPr>
        <w:ind w:left="1843" w:hanging="709"/>
        <w:jc w:val="right"/>
        <w:rPr>
          <w:i/>
          <w:spacing w:val="-2"/>
          <w:sz w:val="26"/>
          <w:szCs w:val="26"/>
          <w:lang w:val="es-ES"/>
        </w:rPr>
      </w:pPr>
      <w:r w:rsidRPr="004002B3">
        <w:rPr>
          <w:i/>
          <w:spacing w:val="-2"/>
          <w:sz w:val="26"/>
          <w:szCs w:val="26"/>
          <w:lang w:val="es-ES"/>
        </w:rPr>
        <w:t xml:space="preserve"> de este documento)</w:t>
      </w:r>
    </w:p>
    <w:p w:rsidR="00E11BE4" w:rsidRDefault="00E11BE4"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Pr="002B3457" w:rsidRDefault="00DF1560" w:rsidP="00DF1560">
      <w:pPr>
        <w:pBdr>
          <w:bottom w:val="single" w:sz="4" w:space="1" w:color="auto"/>
        </w:pBdr>
        <w:jc w:val="right"/>
        <w:rPr>
          <w:rFonts w:ascii="Arial Black" w:hAnsi="Arial Black"/>
          <w:b/>
          <w:spacing w:val="-2"/>
          <w:sz w:val="52"/>
          <w:szCs w:val="52"/>
          <w:lang w:val="es-ES"/>
        </w:rPr>
      </w:pPr>
      <w:r w:rsidRPr="002B3457">
        <w:rPr>
          <w:rFonts w:ascii="Arial Black" w:hAnsi="Arial Black"/>
          <w:b/>
          <w:spacing w:val="-2"/>
          <w:sz w:val="52"/>
          <w:szCs w:val="52"/>
          <w:lang w:val="es-ES"/>
        </w:rPr>
        <w:t>A N E X O</w:t>
      </w:r>
      <w:r>
        <w:rPr>
          <w:rFonts w:ascii="Arial Black" w:hAnsi="Arial Black"/>
          <w:b/>
          <w:spacing w:val="-2"/>
          <w:sz w:val="52"/>
          <w:szCs w:val="52"/>
          <w:lang w:val="es-ES"/>
        </w:rPr>
        <w:t xml:space="preserve"> II</w:t>
      </w:r>
    </w:p>
    <w:p w:rsidR="00DF1560" w:rsidRDefault="00DF1560" w:rsidP="00DF1560">
      <w:pPr>
        <w:ind w:left="4680"/>
        <w:rPr>
          <w:spacing w:val="-2"/>
          <w:lang w:val="es-ES"/>
        </w:rPr>
      </w:pPr>
    </w:p>
    <w:p w:rsidR="00DF1560" w:rsidRPr="00DF1560" w:rsidRDefault="00DF1560" w:rsidP="00DF1560">
      <w:pPr>
        <w:ind w:left="3420"/>
        <w:jc w:val="right"/>
        <w:rPr>
          <w:spacing w:val="-2"/>
          <w:sz w:val="40"/>
          <w:szCs w:val="28"/>
          <w:lang w:val="es-ES"/>
        </w:rPr>
      </w:pPr>
      <w:r w:rsidRPr="00DF1560">
        <w:rPr>
          <w:spacing w:val="-2"/>
          <w:sz w:val="40"/>
          <w:szCs w:val="28"/>
          <w:lang w:val="es-ES"/>
        </w:rPr>
        <w:t>Análisis rendimientos de capturas (CPUE K/hr.a)</w:t>
      </w:r>
    </w:p>
    <w:p w:rsidR="00DF1560" w:rsidRPr="004002B3" w:rsidRDefault="00DF1560" w:rsidP="00DF1560">
      <w:pPr>
        <w:ind w:left="1843" w:hanging="709"/>
        <w:jc w:val="right"/>
        <w:rPr>
          <w:i/>
          <w:spacing w:val="-2"/>
          <w:sz w:val="26"/>
          <w:szCs w:val="26"/>
          <w:lang w:val="es-ES"/>
        </w:rPr>
      </w:pPr>
      <w:r w:rsidRPr="004002B3">
        <w:rPr>
          <w:i/>
          <w:spacing w:val="-2"/>
          <w:sz w:val="26"/>
          <w:szCs w:val="26"/>
          <w:lang w:val="es-ES"/>
        </w:rPr>
        <w:t>(</w:t>
      </w:r>
      <w:r>
        <w:rPr>
          <w:i/>
          <w:spacing w:val="-2"/>
          <w:sz w:val="26"/>
          <w:szCs w:val="26"/>
          <w:lang w:val="es-ES"/>
        </w:rPr>
        <w:t>Incluido en 1er informe de datos</w:t>
      </w:r>
      <w:r w:rsidRPr="004002B3">
        <w:rPr>
          <w:i/>
          <w:spacing w:val="-2"/>
          <w:sz w:val="26"/>
          <w:szCs w:val="26"/>
          <w:lang w:val="es-ES"/>
        </w:rPr>
        <w:t>)</w:t>
      </w: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DF1560">
      <w:pPr>
        <w:jc w:val="both"/>
        <w:rPr>
          <w:b/>
          <w:u w:val="single"/>
          <w:lang w:val="es-ES"/>
        </w:rPr>
      </w:pPr>
      <w:r>
        <w:rPr>
          <w:b/>
          <w:u w:val="single"/>
          <w:lang w:val="es-ES"/>
        </w:rPr>
        <w:lastRenderedPageBreak/>
        <w:t>Unidad poblacional norte (UP norte)</w:t>
      </w:r>
    </w:p>
    <w:p w:rsidR="00DF1560" w:rsidRPr="002F7C64" w:rsidRDefault="00DF1560" w:rsidP="00DF1560">
      <w:pPr>
        <w:jc w:val="both"/>
        <w:rPr>
          <w:b/>
          <w:u w:val="single"/>
          <w:lang w:val="es-ES"/>
        </w:rPr>
      </w:pPr>
    </w:p>
    <w:p w:rsidR="00DF1560" w:rsidRDefault="00DF1560" w:rsidP="00DF1560">
      <w:pPr>
        <w:jc w:val="both"/>
        <w:rPr>
          <w:lang w:val="es-ES"/>
        </w:rPr>
      </w:pPr>
      <w:r>
        <w:rPr>
          <w:lang w:val="es-ES"/>
        </w:rPr>
        <w:t>El modelado de la CPUE se llevó a cabo para toda el área de extracción del recurso, dividiéndola en: Unidad de Pesquería Norte (UP norte) y Unidad de Pesquería Sur (UP sur). Para cada unidad de análisis se aplicaron filtros previamente definidos de acuerdo a criterio experto para eliminar datos incongruentes con la pesquería, además de datos que causarían resultados sesgados en términos de estimación.  Los filtros aplicados a los datos, tanto en UP norte como en UP sur fueron los siguientes:</w:t>
      </w:r>
    </w:p>
    <w:p w:rsidR="00DF1560" w:rsidRDefault="00DF1560" w:rsidP="00DF1560">
      <w:pPr>
        <w:jc w:val="both"/>
        <w:rPr>
          <w:lang w:val="es-ES"/>
        </w:rPr>
      </w:pPr>
    </w:p>
    <w:p w:rsidR="00DF1560" w:rsidRDefault="00DF1560" w:rsidP="00DF1560">
      <w:pPr>
        <w:pStyle w:val="Prrafodelista"/>
        <w:numPr>
          <w:ilvl w:val="0"/>
          <w:numId w:val="37"/>
        </w:numPr>
        <w:ind w:left="360"/>
        <w:contextualSpacing/>
        <w:rPr>
          <w:lang w:val="es-ES"/>
        </w:rPr>
      </w:pPr>
      <w:r>
        <w:rPr>
          <w:lang w:val="es-ES"/>
        </w:rPr>
        <w:t>Se eliminaron todos los datos de barcos cuya participación a través de los años no haya superado los 10 lances de pesca.</w:t>
      </w:r>
    </w:p>
    <w:p w:rsidR="00DF1560" w:rsidRPr="00E56324" w:rsidRDefault="00DF1560" w:rsidP="00DF1560">
      <w:pPr>
        <w:pStyle w:val="Prrafodelista"/>
        <w:numPr>
          <w:ilvl w:val="0"/>
          <w:numId w:val="37"/>
        </w:numPr>
        <w:ind w:left="360"/>
        <w:contextualSpacing/>
        <w:rPr>
          <w:lang w:val="es-ES"/>
        </w:rPr>
      </w:pPr>
      <w:r>
        <w:rPr>
          <w:lang w:val="es-ES"/>
        </w:rPr>
        <w:t>Los años de muestreo que presentaban menos de 30 lances de pesca.</w:t>
      </w:r>
    </w:p>
    <w:p w:rsidR="00DF1560" w:rsidRDefault="00DF1560" w:rsidP="00DF1560">
      <w:pPr>
        <w:pStyle w:val="Prrafodelista"/>
        <w:numPr>
          <w:ilvl w:val="0"/>
          <w:numId w:val="37"/>
        </w:numPr>
        <w:ind w:left="360"/>
        <w:contextualSpacing/>
        <w:rPr>
          <w:lang w:val="es-ES"/>
        </w:rPr>
      </w:pPr>
      <w:r>
        <w:rPr>
          <w:lang w:val="es-ES"/>
        </w:rPr>
        <w:t>Los lances, cuya captura no superaba los 14 Kg, asumiendo que corresponden a lances no dirigidos a pesca de langostino amarillo.</w:t>
      </w:r>
    </w:p>
    <w:p w:rsidR="00DF1560" w:rsidRPr="005E512C" w:rsidRDefault="00DF1560" w:rsidP="00DF1560">
      <w:pPr>
        <w:pStyle w:val="Prrafodelista"/>
        <w:numPr>
          <w:ilvl w:val="0"/>
          <w:numId w:val="37"/>
        </w:numPr>
        <w:ind w:left="360"/>
        <w:contextualSpacing/>
        <w:rPr>
          <w:lang w:val="es-ES"/>
        </w:rPr>
      </w:pPr>
      <w:r w:rsidRPr="005E512C">
        <w:rPr>
          <w:lang w:val="es-ES"/>
        </w:rPr>
        <w:t>Todos aquellos lances cuyo tiempo de arrastre fue menor a 15 minutos.</w:t>
      </w:r>
    </w:p>
    <w:p w:rsidR="00DF1560" w:rsidRDefault="00DF1560" w:rsidP="00DF1560">
      <w:pPr>
        <w:jc w:val="both"/>
        <w:rPr>
          <w:lang w:val="es-ES"/>
        </w:rPr>
      </w:pPr>
    </w:p>
    <w:p w:rsidR="00DF1560" w:rsidRDefault="00DF1560" w:rsidP="00DF1560">
      <w:pPr>
        <w:jc w:val="both"/>
        <w:rPr>
          <w:lang w:val="es-ES"/>
        </w:rPr>
      </w:pPr>
      <w:r>
        <w:rPr>
          <w:lang w:val="es-ES"/>
        </w:rPr>
        <w:t>En la UP norte han operado 24 embarcaciones a través de la historia, siendo entre los años 1999 y 2002 en donde se presentó la mayor cantidad de participación, pero actualmente sólo existen 5 embarcaciones participando en actividades extractivas. En relación a los puertos de desembarque, se han utilizado en total 8 puertos a lo largo de la serie analizada, lo cual contrasta con la actualidad en donde sólo se utilizan sólo 2 puertos. Se aprecia una estacionalidad de la actividad extractiva marcada entre los meses de marzo y julio, mientras que en el segundo semestre la cantidad de operaciones de pesca, en general disminuye. En cuanto al análisis regional, se observa que existe una diferencia en el rendimiento entre dos zonas separadas por los 29.5º LS, razón por la cual se sugiere el análisis con esta división zonal por latitud. Dada la alta variabilidad en las profundidades a las cuales los lances de pesca fueron registrados, esta variable es agrupada en estratos, quedando de la siguiente manera (</w:t>
      </w:r>
      <w:r>
        <w:rPr>
          <w:b/>
          <w:lang w:val="es-ES"/>
        </w:rPr>
        <w:t>Tabla 3</w:t>
      </w:r>
      <w:r>
        <w:rPr>
          <w:lang w:val="es-ES"/>
        </w:rPr>
        <w:t>).</w:t>
      </w:r>
    </w:p>
    <w:p w:rsidR="00DF1560" w:rsidRDefault="00DF1560" w:rsidP="00DF1560">
      <w:pPr>
        <w:jc w:val="both"/>
        <w:rPr>
          <w:lang w:val="es-ES"/>
        </w:rPr>
      </w:pPr>
    </w:p>
    <w:p w:rsidR="00DF1560" w:rsidRPr="00805E5D" w:rsidRDefault="00DF1560" w:rsidP="00DF1560">
      <w:pPr>
        <w:jc w:val="center"/>
        <w:rPr>
          <w:b/>
          <w:sz w:val="22"/>
          <w:lang w:val="es-ES"/>
        </w:rPr>
      </w:pPr>
      <w:r>
        <w:rPr>
          <w:b/>
          <w:sz w:val="22"/>
          <w:lang w:val="es-ES"/>
        </w:rPr>
        <w:t>Tabla 3</w:t>
      </w:r>
    </w:p>
    <w:p w:rsidR="00DF1560" w:rsidRPr="00805E5D" w:rsidRDefault="00DF1560" w:rsidP="00DF1560">
      <w:pPr>
        <w:jc w:val="center"/>
        <w:rPr>
          <w:sz w:val="22"/>
          <w:lang w:val="es-ES"/>
        </w:rPr>
      </w:pPr>
      <w:r w:rsidRPr="00805E5D">
        <w:rPr>
          <w:sz w:val="22"/>
          <w:lang w:val="es-ES"/>
        </w:rPr>
        <w:t>Rango de profundidades estratif</w:t>
      </w:r>
      <w:r>
        <w:rPr>
          <w:sz w:val="22"/>
          <w:lang w:val="es-ES"/>
        </w:rPr>
        <w:t>icadas con capturas en UP norte, langostino colorado</w:t>
      </w:r>
      <w:r w:rsidRPr="00805E5D">
        <w:rPr>
          <w:sz w:val="22"/>
          <w:lang w:val="es-ES"/>
        </w:rPr>
        <w:t>.</w:t>
      </w:r>
    </w:p>
    <w:tbl>
      <w:tblPr>
        <w:tblStyle w:val="Tablaconcuadrcula"/>
        <w:tblW w:w="814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2176"/>
        <w:gridCol w:w="977"/>
        <w:gridCol w:w="1237"/>
        <w:gridCol w:w="1275"/>
        <w:gridCol w:w="1160"/>
        <w:gridCol w:w="1319"/>
      </w:tblGrid>
      <w:tr w:rsidR="00DF1560" w:rsidRPr="00C3655F" w:rsidTr="00EE4272">
        <w:trPr>
          <w:jc w:val="center"/>
        </w:trPr>
        <w:tc>
          <w:tcPr>
            <w:tcW w:w="2176" w:type="dxa"/>
          </w:tcPr>
          <w:p w:rsidR="00DF1560" w:rsidRPr="00C3655F" w:rsidRDefault="00DF1560" w:rsidP="00EE4272">
            <w:pPr>
              <w:jc w:val="center"/>
              <w:rPr>
                <w:b/>
                <w:sz w:val="22"/>
                <w:lang w:val="es-ES"/>
              </w:rPr>
            </w:pPr>
            <w:r w:rsidRPr="00C3655F">
              <w:rPr>
                <w:b/>
                <w:sz w:val="22"/>
                <w:lang w:val="es-ES"/>
              </w:rPr>
              <w:t>Rango Profundidad</w:t>
            </w:r>
          </w:p>
        </w:tc>
        <w:tc>
          <w:tcPr>
            <w:tcW w:w="977" w:type="dxa"/>
          </w:tcPr>
          <w:p w:rsidR="00DF1560" w:rsidRPr="00C3655F" w:rsidRDefault="00DF1560" w:rsidP="00EE4272">
            <w:pPr>
              <w:jc w:val="center"/>
              <w:rPr>
                <w:b/>
                <w:sz w:val="22"/>
                <w:lang w:val="es-ES"/>
              </w:rPr>
            </w:pPr>
            <w:r w:rsidRPr="00C3655F">
              <w:rPr>
                <w:b/>
                <w:sz w:val="22"/>
                <w:lang w:val="es-ES"/>
              </w:rPr>
              <w:t>0 - 100</w:t>
            </w:r>
          </w:p>
        </w:tc>
        <w:tc>
          <w:tcPr>
            <w:tcW w:w="1237" w:type="dxa"/>
          </w:tcPr>
          <w:p w:rsidR="00DF1560" w:rsidRPr="00C3655F" w:rsidRDefault="00DF1560" w:rsidP="00EE4272">
            <w:pPr>
              <w:jc w:val="center"/>
              <w:rPr>
                <w:b/>
                <w:sz w:val="22"/>
                <w:lang w:val="es-ES"/>
              </w:rPr>
            </w:pPr>
            <w:r w:rsidRPr="00C3655F">
              <w:rPr>
                <w:b/>
                <w:sz w:val="22"/>
                <w:lang w:val="es-ES"/>
              </w:rPr>
              <w:t>100 - 200</w:t>
            </w:r>
          </w:p>
        </w:tc>
        <w:tc>
          <w:tcPr>
            <w:tcW w:w="1275" w:type="dxa"/>
          </w:tcPr>
          <w:p w:rsidR="00DF1560" w:rsidRPr="00C3655F" w:rsidRDefault="00DF1560" w:rsidP="00EE4272">
            <w:pPr>
              <w:jc w:val="center"/>
              <w:rPr>
                <w:b/>
                <w:sz w:val="22"/>
                <w:lang w:val="es-ES"/>
              </w:rPr>
            </w:pPr>
            <w:r w:rsidRPr="00C3655F">
              <w:rPr>
                <w:b/>
                <w:sz w:val="22"/>
                <w:lang w:val="es-ES"/>
              </w:rPr>
              <w:t>200 - 300</w:t>
            </w:r>
          </w:p>
        </w:tc>
        <w:tc>
          <w:tcPr>
            <w:tcW w:w="1160" w:type="dxa"/>
          </w:tcPr>
          <w:p w:rsidR="00DF1560" w:rsidRPr="00C3655F" w:rsidRDefault="00DF1560" w:rsidP="00EE4272">
            <w:pPr>
              <w:jc w:val="center"/>
              <w:rPr>
                <w:b/>
                <w:sz w:val="22"/>
                <w:lang w:val="es-ES"/>
              </w:rPr>
            </w:pPr>
            <w:r w:rsidRPr="00C3655F">
              <w:rPr>
                <w:b/>
                <w:sz w:val="22"/>
                <w:lang w:val="es-ES"/>
              </w:rPr>
              <w:t>300 - 400</w:t>
            </w:r>
          </w:p>
        </w:tc>
        <w:tc>
          <w:tcPr>
            <w:tcW w:w="1319" w:type="dxa"/>
          </w:tcPr>
          <w:p w:rsidR="00DF1560" w:rsidRPr="00C3655F" w:rsidRDefault="00DF1560" w:rsidP="00EE4272">
            <w:pPr>
              <w:jc w:val="center"/>
              <w:rPr>
                <w:b/>
                <w:sz w:val="22"/>
                <w:lang w:val="es-ES"/>
              </w:rPr>
            </w:pPr>
            <w:r w:rsidRPr="00C3655F">
              <w:rPr>
                <w:b/>
                <w:sz w:val="22"/>
                <w:lang w:val="es-ES"/>
              </w:rPr>
              <w:t>&gt; 400</w:t>
            </w:r>
          </w:p>
        </w:tc>
      </w:tr>
      <w:tr w:rsidR="00DF1560" w:rsidRPr="00C3655F" w:rsidTr="00EE4272">
        <w:trPr>
          <w:jc w:val="center"/>
        </w:trPr>
        <w:tc>
          <w:tcPr>
            <w:tcW w:w="2176" w:type="dxa"/>
          </w:tcPr>
          <w:p w:rsidR="00DF1560" w:rsidRPr="00C3655F" w:rsidRDefault="00DF1560" w:rsidP="00EE4272">
            <w:pPr>
              <w:jc w:val="center"/>
              <w:rPr>
                <w:sz w:val="22"/>
                <w:lang w:val="es-ES"/>
              </w:rPr>
            </w:pPr>
            <w:r w:rsidRPr="00C3655F">
              <w:rPr>
                <w:sz w:val="22"/>
                <w:lang w:val="es-ES"/>
              </w:rPr>
              <w:t>Nº Lances</w:t>
            </w:r>
          </w:p>
        </w:tc>
        <w:tc>
          <w:tcPr>
            <w:tcW w:w="977" w:type="dxa"/>
          </w:tcPr>
          <w:p w:rsidR="00DF1560" w:rsidRPr="00C3655F" w:rsidRDefault="00DF1560" w:rsidP="00EE4272">
            <w:pPr>
              <w:jc w:val="center"/>
              <w:rPr>
                <w:sz w:val="22"/>
                <w:lang w:val="es-ES"/>
              </w:rPr>
            </w:pPr>
            <w:r w:rsidRPr="00C3655F">
              <w:rPr>
                <w:sz w:val="22"/>
                <w:lang w:val="es-ES"/>
              </w:rPr>
              <w:t>2</w:t>
            </w:r>
          </w:p>
        </w:tc>
        <w:tc>
          <w:tcPr>
            <w:tcW w:w="1237" w:type="dxa"/>
          </w:tcPr>
          <w:p w:rsidR="00DF1560" w:rsidRPr="00C3655F" w:rsidRDefault="00DF1560" w:rsidP="00EE4272">
            <w:pPr>
              <w:jc w:val="center"/>
              <w:rPr>
                <w:sz w:val="22"/>
                <w:lang w:val="es-ES"/>
              </w:rPr>
            </w:pPr>
            <w:r w:rsidRPr="00C3655F">
              <w:rPr>
                <w:sz w:val="22"/>
                <w:lang w:val="es-ES"/>
              </w:rPr>
              <w:t>849</w:t>
            </w:r>
          </w:p>
        </w:tc>
        <w:tc>
          <w:tcPr>
            <w:tcW w:w="1275" w:type="dxa"/>
          </w:tcPr>
          <w:p w:rsidR="00DF1560" w:rsidRPr="00C3655F" w:rsidRDefault="00DF1560" w:rsidP="00EE4272">
            <w:pPr>
              <w:jc w:val="center"/>
              <w:rPr>
                <w:sz w:val="22"/>
                <w:lang w:val="es-ES"/>
              </w:rPr>
            </w:pPr>
            <w:r w:rsidRPr="00C3655F">
              <w:rPr>
                <w:sz w:val="22"/>
                <w:lang w:val="es-ES"/>
              </w:rPr>
              <w:t>3913</w:t>
            </w:r>
          </w:p>
        </w:tc>
        <w:tc>
          <w:tcPr>
            <w:tcW w:w="1160" w:type="dxa"/>
          </w:tcPr>
          <w:p w:rsidR="00DF1560" w:rsidRPr="00C3655F" w:rsidRDefault="00DF1560" w:rsidP="00EE4272">
            <w:pPr>
              <w:jc w:val="center"/>
              <w:rPr>
                <w:sz w:val="22"/>
                <w:lang w:val="es-ES"/>
              </w:rPr>
            </w:pPr>
            <w:r w:rsidRPr="00C3655F">
              <w:rPr>
                <w:sz w:val="22"/>
                <w:lang w:val="es-ES"/>
              </w:rPr>
              <w:t>1437</w:t>
            </w:r>
          </w:p>
        </w:tc>
        <w:tc>
          <w:tcPr>
            <w:tcW w:w="1319" w:type="dxa"/>
          </w:tcPr>
          <w:p w:rsidR="00DF1560" w:rsidRPr="00C3655F" w:rsidRDefault="00DF1560" w:rsidP="00EE4272">
            <w:pPr>
              <w:jc w:val="center"/>
              <w:rPr>
                <w:sz w:val="22"/>
                <w:lang w:val="es-ES"/>
              </w:rPr>
            </w:pPr>
            <w:r w:rsidRPr="00C3655F">
              <w:rPr>
                <w:sz w:val="22"/>
                <w:lang w:val="es-ES"/>
              </w:rPr>
              <w:t>3</w:t>
            </w:r>
          </w:p>
        </w:tc>
      </w:tr>
    </w:tbl>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r>
        <w:rPr>
          <w:lang w:val="es-ES"/>
        </w:rPr>
        <w:t>Otra variable que tendría influencia en el rendimiento de pesca es el tiempo de arrastre de cada lance, los cuales de acuerdo a la distribución de los datos abarca tiempos entre 33 minutos y 9 horas, sin embargo la mediana de los lances se encuentra en 2 horas. Por lo anterior, la estratificación de estos datos es la siguiente (</w:t>
      </w:r>
      <w:r>
        <w:rPr>
          <w:b/>
          <w:lang w:val="es-ES"/>
        </w:rPr>
        <w:t>Tabla 4</w:t>
      </w:r>
      <w:r>
        <w:rPr>
          <w:lang w:val="es-ES"/>
        </w:rPr>
        <w:t>)</w:t>
      </w:r>
    </w:p>
    <w:p w:rsidR="00DF1560" w:rsidRDefault="00DF1560" w:rsidP="00DF1560">
      <w:pPr>
        <w:jc w:val="both"/>
        <w:rPr>
          <w:lang w:val="es-ES"/>
        </w:rPr>
      </w:pPr>
    </w:p>
    <w:p w:rsidR="00DF1560" w:rsidRPr="00805E5D" w:rsidRDefault="00DF1560" w:rsidP="00DF1560">
      <w:pPr>
        <w:jc w:val="center"/>
        <w:rPr>
          <w:b/>
          <w:sz w:val="22"/>
          <w:lang w:val="es-ES"/>
        </w:rPr>
      </w:pPr>
      <w:r>
        <w:rPr>
          <w:b/>
          <w:sz w:val="22"/>
          <w:lang w:val="es-ES"/>
        </w:rPr>
        <w:t>Tabla 4</w:t>
      </w:r>
    </w:p>
    <w:p w:rsidR="00DF1560" w:rsidRDefault="00DF1560" w:rsidP="00DF1560">
      <w:pPr>
        <w:jc w:val="center"/>
        <w:rPr>
          <w:lang w:val="es-ES"/>
        </w:rPr>
      </w:pPr>
      <w:r>
        <w:rPr>
          <w:sz w:val="22"/>
          <w:lang w:val="es-ES"/>
        </w:rPr>
        <w:t xml:space="preserve">Rango de tiempo del lance estratificado </w:t>
      </w:r>
      <w:r w:rsidRPr="00805E5D">
        <w:rPr>
          <w:sz w:val="22"/>
          <w:lang w:val="es-ES"/>
        </w:rPr>
        <w:t xml:space="preserve">en </w:t>
      </w:r>
      <w:r>
        <w:rPr>
          <w:sz w:val="22"/>
          <w:lang w:val="es-ES"/>
        </w:rPr>
        <w:t>en UP norte, langostino colorado</w:t>
      </w:r>
      <w:r w:rsidRPr="00805E5D">
        <w:rPr>
          <w:sz w:val="22"/>
          <w:lang w:val="es-ES"/>
        </w:rPr>
        <w:t>.</w:t>
      </w:r>
    </w:p>
    <w:tbl>
      <w:tblPr>
        <w:tblStyle w:val="Tablaconcuadrcula"/>
        <w:tblW w:w="8280"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816"/>
        <w:gridCol w:w="1350"/>
        <w:gridCol w:w="1710"/>
        <w:gridCol w:w="1710"/>
      </w:tblGrid>
      <w:tr w:rsidR="00DF1560" w:rsidTr="00EE4272">
        <w:trPr>
          <w:trHeight w:val="320"/>
          <w:jc w:val="center"/>
        </w:trPr>
        <w:tc>
          <w:tcPr>
            <w:tcW w:w="2694" w:type="dxa"/>
            <w:tcBorders>
              <w:top w:val="single" w:sz="4" w:space="0" w:color="auto"/>
              <w:bottom w:val="single" w:sz="4" w:space="0" w:color="auto"/>
            </w:tcBorders>
          </w:tcPr>
          <w:p w:rsidR="00DF1560" w:rsidRPr="00C3655F" w:rsidRDefault="00DF1560" w:rsidP="00EE4272">
            <w:pPr>
              <w:jc w:val="center"/>
              <w:rPr>
                <w:b/>
                <w:sz w:val="22"/>
                <w:lang w:val="es-ES"/>
              </w:rPr>
            </w:pPr>
            <w:r w:rsidRPr="00C3655F">
              <w:rPr>
                <w:b/>
                <w:sz w:val="22"/>
                <w:lang w:val="es-ES"/>
              </w:rPr>
              <w:t>Rangos Tiempo (horas)</w:t>
            </w:r>
          </w:p>
        </w:tc>
        <w:tc>
          <w:tcPr>
            <w:tcW w:w="816" w:type="dxa"/>
            <w:tcBorders>
              <w:top w:val="single" w:sz="4" w:space="0" w:color="auto"/>
              <w:bottom w:val="single" w:sz="4" w:space="0" w:color="auto"/>
            </w:tcBorders>
          </w:tcPr>
          <w:p w:rsidR="00DF1560" w:rsidRPr="00C3655F" w:rsidRDefault="00DF1560" w:rsidP="00EE4272">
            <w:pPr>
              <w:jc w:val="center"/>
              <w:rPr>
                <w:b/>
                <w:sz w:val="22"/>
                <w:lang w:val="es-ES"/>
              </w:rPr>
            </w:pPr>
            <w:r w:rsidRPr="00C3655F">
              <w:rPr>
                <w:b/>
                <w:sz w:val="22"/>
                <w:lang w:val="es-ES"/>
              </w:rPr>
              <w:t>&lt; 1</w:t>
            </w:r>
          </w:p>
        </w:tc>
        <w:tc>
          <w:tcPr>
            <w:tcW w:w="1350" w:type="dxa"/>
            <w:tcBorders>
              <w:top w:val="single" w:sz="4" w:space="0" w:color="auto"/>
              <w:bottom w:val="single" w:sz="4" w:space="0" w:color="auto"/>
            </w:tcBorders>
          </w:tcPr>
          <w:p w:rsidR="00DF1560" w:rsidRPr="00C3655F" w:rsidRDefault="00DF1560" w:rsidP="00EE4272">
            <w:pPr>
              <w:pStyle w:val="Prrafodelista"/>
              <w:numPr>
                <w:ilvl w:val="0"/>
                <w:numId w:val="36"/>
              </w:numPr>
              <w:contextualSpacing/>
              <w:jc w:val="center"/>
              <w:rPr>
                <w:b/>
                <w:sz w:val="22"/>
                <w:lang w:val="es-ES"/>
              </w:rPr>
            </w:pPr>
            <w:r w:rsidRPr="00C3655F">
              <w:rPr>
                <w:b/>
                <w:sz w:val="22"/>
                <w:lang w:val="es-ES"/>
              </w:rPr>
              <w:t>2</w:t>
            </w:r>
          </w:p>
        </w:tc>
        <w:tc>
          <w:tcPr>
            <w:tcW w:w="1710" w:type="dxa"/>
            <w:tcBorders>
              <w:top w:val="single" w:sz="4" w:space="0" w:color="auto"/>
              <w:bottom w:val="single" w:sz="4" w:space="0" w:color="auto"/>
            </w:tcBorders>
          </w:tcPr>
          <w:p w:rsidR="00DF1560" w:rsidRPr="00C3655F" w:rsidRDefault="00DF1560" w:rsidP="00EE4272">
            <w:pPr>
              <w:pStyle w:val="Prrafodelista"/>
              <w:numPr>
                <w:ilvl w:val="0"/>
                <w:numId w:val="36"/>
              </w:numPr>
              <w:contextualSpacing/>
              <w:jc w:val="center"/>
              <w:rPr>
                <w:b/>
                <w:sz w:val="22"/>
                <w:lang w:val="es-ES"/>
              </w:rPr>
            </w:pPr>
            <w:r w:rsidRPr="00C3655F">
              <w:rPr>
                <w:b/>
                <w:sz w:val="22"/>
                <w:lang w:val="es-ES"/>
              </w:rPr>
              <w:t>3</w:t>
            </w:r>
          </w:p>
        </w:tc>
        <w:tc>
          <w:tcPr>
            <w:tcW w:w="1710" w:type="dxa"/>
            <w:tcBorders>
              <w:top w:val="single" w:sz="4" w:space="0" w:color="auto"/>
              <w:bottom w:val="single" w:sz="4" w:space="0" w:color="auto"/>
            </w:tcBorders>
          </w:tcPr>
          <w:p w:rsidR="00DF1560" w:rsidRPr="00C3655F" w:rsidRDefault="00DF1560" w:rsidP="00EE4272">
            <w:pPr>
              <w:jc w:val="center"/>
              <w:rPr>
                <w:b/>
                <w:sz w:val="22"/>
                <w:lang w:val="es-ES"/>
              </w:rPr>
            </w:pPr>
            <w:r w:rsidRPr="00C3655F">
              <w:rPr>
                <w:b/>
                <w:sz w:val="22"/>
                <w:lang w:val="es-ES"/>
              </w:rPr>
              <w:t>&gt; 3</w:t>
            </w:r>
          </w:p>
        </w:tc>
      </w:tr>
      <w:tr w:rsidR="00DF1560" w:rsidTr="00EE4272">
        <w:trPr>
          <w:jc w:val="center"/>
        </w:trPr>
        <w:tc>
          <w:tcPr>
            <w:tcW w:w="2694" w:type="dxa"/>
            <w:tcBorders>
              <w:top w:val="single" w:sz="4" w:space="0" w:color="auto"/>
            </w:tcBorders>
          </w:tcPr>
          <w:p w:rsidR="00DF1560" w:rsidRPr="00C3655F" w:rsidRDefault="00DF1560" w:rsidP="00EE4272">
            <w:pPr>
              <w:jc w:val="center"/>
              <w:rPr>
                <w:sz w:val="22"/>
                <w:lang w:val="es-ES"/>
              </w:rPr>
            </w:pPr>
            <w:r w:rsidRPr="00C3655F">
              <w:rPr>
                <w:sz w:val="22"/>
                <w:lang w:val="es-ES"/>
              </w:rPr>
              <w:t>Nº Lances</w:t>
            </w:r>
          </w:p>
        </w:tc>
        <w:tc>
          <w:tcPr>
            <w:tcW w:w="816" w:type="dxa"/>
            <w:tcBorders>
              <w:top w:val="single" w:sz="4" w:space="0" w:color="auto"/>
            </w:tcBorders>
          </w:tcPr>
          <w:p w:rsidR="00DF1560" w:rsidRPr="00C3655F" w:rsidRDefault="00DF1560" w:rsidP="00EE4272">
            <w:pPr>
              <w:jc w:val="center"/>
              <w:rPr>
                <w:sz w:val="22"/>
                <w:lang w:val="es-ES"/>
              </w:rPr>
            </w:pPr>
            <w:r w:rsidRPr="00C3655F">
              <w:rPr>
                <w:sz w:val="22"/>
                <w:lang w:val="es-ES"/>
              </w:rPr>
              <w:t>767</w:t>
            </w:r>
          </w:p>
        </w:tc>
        <w:tc>
          <w:tcPr>
            <w:tcW w:w="1350" w:type="dxa"/>
            <w:tcBorders>
              <w:top w:val="single" w:sz="4" w:space="0" w:color="auto"/>
            </w:tcBorders>
          </w:tcPr>
          <w:p w:rsidR="00DF1560" w:rsidRPr="00C3655F" w:rsidRDefault="00DF1560" w:rsidP="00EE4272">
            <w:pPr>
              <w:jc w:val="center"/>
              <w:rPr>
                <w:sz w:val="22"/>
                <w:lang w:val="es-ES"/>
              </w:rPr>
            </w:pPr>
            <w:r w:rsidRPr="00C3655F">
              <w:rPr>
                <w:sz w:val="22"/>
                <w:lang w:val="es-ES"/>
              </w:rPr>
              <w:t xml:space="preserve">      3378</w:t>
            </w:r>
          </w:p>
        </w:tc>
        <w:tc>
          <w:tcPr>
            <w:tcW w:w="1710" w:type="dxa"/>
            <w:tcBorders>
              <w:top w:val="single" w:sz="4" w:space="0" w:color="auto"/>
            </w:tcBorders>
          </w:tcPr>
          <w:p w:rsidR="00DF1560" w:rsidRPr="00C3655F" w:rsidRDefault="00DF1560" w:rsidP="00EE4272">
            <w:pPr>
              <w:jc w:val="center"/>
              <w:rPr>
                <w:sz w:val="22"/>
                <w:lang w:val="es-ES"/>
              </w:rPr>
            </w:pPr>
            <w:r w:rsidRPr="00C3655F">
              <w:rPr>
                <w:sz w:val="22"/>
                <w:lang w:val="es-ES"/>
              </w:rPr>
              <w:t xml:space="preserve">      1658</w:t>
            </w:r>
          </w:p>
        </w:tc>
        <w:tc>
          <w:tcPr>
            <w:tcW w:w="1710" w:type="dxa"/>
            <w:tcBorders>
              <w:top w:val="single" w:sz="4" w:space="0" w:color="auto"/>
            </w:tcBorders>
          </w:tcPr>
          <w:p w:rsidR="00DF1560" w:rsidRPr="00C3655F" w:rsidRDefault="00DF1560" w:rsidP="00EE4272">
            <w:pPr>
              <w:jc w:val="center"/>
              <w:rPr>
                <w:sz w:val="22"/>
                <w:lang w:val="es-ES"/>
              </w:rPr>
            </w:pPr>
            <w:r w:rsidRPr="00C3655F">
              <w:rPr>
                <w:sz w:val="22"/>
                <w:lang w:val="es-ES"/>
              </w:rPr>
              <w:t>401</w:t>
            </w:r>
          </w:p>
        </w:tc>
      </w:tr>
    </w:tbl>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r>
        <w:rPr>
          <w:lang w:val="es-ES"/>
        </w:rPr>
        <w:t xml:space="preserve">En cuanto al rendimiento pesca, estos presentan una distribución asimétrica positiva, y con fines de estimación se aplicaron diversos test, entre ellos el “test de Pearson” y el “test de Anderson-Darling”. </w:t>
      </w:r>
      <w:r>
        <w:rPr>
          <w:lang w:val="es-ES"/>
        </w:rPr>
        <w:lastRenderedPageBreak/>
        <w:t>Los resultados muestran que la distribución de los rendimientos es más cercana a una distribución Gamma o a una log-normal (</w:t>
      </w:r>
      <w:r>
        <w:rPr>
          <w:b/>
          <w:lang w:val="es-ES"/>
        </w:rPr>
        <w:t>Figura 7</w:t>
      </w:r>
      <w:r>
        <w:rPr>
          <w:lang w:val="es-ES"/>
        </w:rPr>
        <w:t>)</w:t>
      </w:r>
    </w:p>
    <w:p w:rsidR="00DF1560" w:rsidRDefault="00DF1560" w:rsidP="00DF1560">
      <w:pPr>
        <w:jc w:val="both"/>
        <w:rPr>
          <w:lang w:val="es-ES"/>
        </w:rPr>
      </w:pPr>
    </w:p>
    <w:p w:rsidR="00DF1560" w:rsidRDefault="00DF1560" w:rsidP="00DF1560">
      <w:pPr>
        <w:jc w:val="center"/>
        <w:rPr>
          <w:lang w:val="es-ES"/>
        </w:rPr>
      </w:pPr>
      <w:r>
        <w:rPr>
          <w:noProof/>
          <w:lang w:eastAsia="es-CL"/>
        </w:rPr>
        <w:drawing>
          <wp:inline distT="0" distB="0" distL="0" distR="0" wp14:anchorId="5C4D69E7" wp14:editId="20E4B4F1">
            <wp:extent cx="3537585" cy="3002507"/>
            <wp:effectExtent l="0" t="0" r="5715" b="762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eps"/>
                    <pic:cNvPicPr/>
                  </pic:nvPicPr>
                  <pic:blipFill>
                    <a:blip r:embed="rId195" cstate="print">
                      <a:extLst>
                        <a:ext uri="{28A0092B-C50C-407E-A947-70E740481C1C}">
                          <a14:useLocalDpi xmlns:a14="http://schemas.microsoft.com/office/drawing/2010/main" val="0"/>
                        </a:ext>
                      </a:extLst>
                    </a:blip>
                    <a:stretch>
                      <a:fillRect/>
                    </a:stretch>
                  </pic:blipFill>
                  <pic:spPr>
                    <a:xfrm rot="10800000" flipH="1" flipV="1">
                      <a:off x="0" y="0"/>
                      <a:ext cx="3563347" cy="3024373"/>
                    </a:xfrm>
                    <a:prstGeom prst="rect">
                      <a:avLst/>
                    </a:prstGeom>
                    <a:noFill/>
                    <a:ln>
                      <a:noFill/>
                    </a:ln>
                  </pic:spPr>
                </pic:pic>
              </a:graphicData>
            </a:graphic>
          </wp:inline>
        </w:drawing>
      </w:r>
    </w:p>
    <w:p w:rsidR="00DF1560" w:rsidRPr="00897957" w:rsidRDefault="00DF1560" w:rsidP="00DF1560">
      <w:pPr>
        <w:jc w:val="both"/>
        <w:rPr>
          <w:sz w:val="22"/>
          <w:lang w:val="es-ES"/>
        </w:rPr>
      </w:pPr>
      <w:r w:rsidRPr="00897957">
        <w:rPr>
          <w:b/>
          <w:sz w:val="22"/>
          <w:lang w:val="es-ES"/>
        </w:rPr>
        <w:t>Figu</w:t>
      </w:r>
      <w:r>
        <w:rPr>
          <w:b/>
          <w:sz w:val="22"/>
          <w:lang w:val="es-ES"/>
        </w:rPr>
        <w:t>ra 7</w:t>
      </w:r>
      <w:r>
        <w:rPr>
          <w:sz w:val="22"/>
          <w:lang w:val="es-ES"/>
        </w:rPr>
        <w:t xml:space="preserve">. Distribución de los </w:t>
      </w:r>
      <w:r w:rsidRPr="00897957">
        <w:rPr>
          <w:sz w:val="22"/>
          <w:lang w:val="es-ES"/>
        </w:rPr>
        <w:t>rendimiento</w:t>
      </w:r>
      <w:r>
        <w:rPr>
          <w:sz w:val="22"/>
          <w:lang w:val="es-ES"/>
        </w:rPr>
        <w:t>s</w:t>
      </w:r>
      <w:r w:rsidRPr="00897957">
        <w:rPr>
          <w:sz w:val="22"/>
          <w:lang w:val="es-ES"/>
        </w:rPr>
        <w:t xml:space="preserve"> (Kg/h.a.) y de su log</w:t>
      </w:r>
      <w:r>
        <w:rPr>
          <w:sz w:val="22"/>
          <w:lang w:val="es-ES"/>
        </w:rPr>
        <w:t>-rendimiento (Kg/h.a.) para UP norte</w:t>
      </w:r>
      <w:r w:rsidRPr="00897957">
        <w:rPr>
          <w:sz w:val="22"/>
          <w:lang w:val="es-ES"/>
        </w:rPr>
        <w:t>.</w:t>
      </w:r>
    </w:p>
    <w:p w:rsidR="00DF1560" w:rsidRDefault="00DF1560" w:rsidP="00DF1560">
      <w:pPr>
        <w:rPr>
          <w:lang w:val="es-ES"/>
        </w:rPr>
      </w:pPr>
    </w:p>
    <w:p w:rsidR="00DF1560" w:rsidRDefault="00DF1560" w:rsidP="00DF1560">
      <w:pPr>
        <w:jc w:val="both"/>
        <w:rPr>
          <w:lang w:val="es-ES"/>
        </w:rPr>
      </w:pPr>
      <w:r>
        <w:rPr>
          <w:lang w:val="es-ES"/>
        </w:rPr>
        <w:t>Se determinó empíricamente a través de la metodología de Mc Cullagh &amp; Nelder (1989) si es posible modelar el rendimiento a través de distribución Gamma. Si el valor de la pendiente entre la relación logarítmica de la media-varianza de los datos es cercana a 2, entonces puede utilizarse la distribución Gamma con fines de modelado. En la UP norte el valor de la pendiente en esta relación es 1.4399, por tanto es apropiado modelar a través de una Gamma (</w:t>
      </w:r>
      <w:r w:rsidRPr="00ED2CED">
        <w:rPr>
          <w:b/>
          <w:lang w:val="es-ES"/>
        </w:rPr>
        <w:t>Fig</w:t>
      </w:r>
      <w:r>
        <w:rPr>
          <w:b/>
          <w:lang w:val="es-ES"/>
        </w:rPr>
        <w:t>ura 8</w:t>
      </w:r>
      <w:r>
        <w:rPr>
          <w:lang w:val="es-ES"/>
        </w:rPr>
        <w:t xml:space="preserve">). En la </w:t>
      </w:r>
      <w:r w:rsidRPr="002343B1">
        <w:rPr>
          <w:b/>
          <w:lang w:val="es-ES"/>
        </w:rPr>
        <w:t>Figura 9</w:t>
      </w:r>
      <w:r>
        <w:rPr>
          <w:lang w:val="es-ES"/>
        </w:rPr>
        <w:t xml:space="preserve"> es posible observar que la captura de langostino colorado presenta cierta correlación con el nivel de esfuerzo aplicado en la pesquería, en donde ambas variables presentan la misma tendencia en sus respectivas escalas. Los aumentos en la captura de langostino colorado siempre han estado asociados a un aumento en el esfuerzo pesquero.</w:t>
      </w:r>
    </w:p>
    <w:p w:rsidR="00DF1560" w:rsidRDefault="00DF1560" w:rsidP="00DF1560">
      <w:pPr>
        <w:jc w:val="center"/>
        <w:rPr>
          <w:lang w:val="es-ES"/>
        </w:rPr>
      </w:pPr>
      <w:r>
        <w:rPr>
          <w:noProof/>
          <w:lang w:eastAsia="es-CL"/>
        </w:rPr>
        <w:drawing>
          <wp:inline distT="0" distB="0" distL="0" distR="0" wp14:anchorId="00FE4E6E" wp14:editId="37139360">
            <wp:extent cx="2932217" cy="2209190"/>
            <wp:effectExtent l="0" t="0" r="1905" b="63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a.pdf"/>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63337" cy="2232637"/>
                    </a:xfrm>
                    <a:prstGeom prst="rect">
                      <a:avLst/>
                    </a:prstGeom>
                  </pic:spPr>
                </pic:pic>
              </a:graphicData>
            </a:graphic>
          </wp:inline>
        </w:drawing>
      </w:r>
    </w:p>
    <w:p w:rsidR="00DF1560" w:rsidRPr="00897957" w:rsidRDefault="00DF1560" w:rsidP="00DF1560">
      <w:pPr>
        <w:jc w:val="both"/>
        <w:rPr>
          <w:sz w:val="22"/>
          <w:lang w:val="es-ES"/>
        </w:rPr>
      </w:pPr>
      <w:r>
        <w:rPr>
          <w:b/>
          <w:sz w:val="22"/>
          <w:lang w:val="es-ES"/>
        </w:rPr>
        <w:t>Figura 8</w:t>
      </w:r>
      <w:r w:rsidRPr="00897957">
        <w:rPr>
          <w:sz w:val="22"/>
          <w:lang w:val="es-ES"/>
        </w:rPr>
        <w:t xml:space="preserve">. Logaritmo del </w:t>
      </w:r>
      <w:r>
        <w:rPr>
          <w:sz w:val="22"/>
          <w:lang w:val="es-ES"/>
        </w:rPr>
        <w:t>p</w:t>
      </w:r>
      <w:r w:rsidRPr="00897957">
        <w:rPr>
          <w:sz w:val="22"/>
          <w:lang w:val="es-ES"/>
        </w:rPr>
        <w:t>romedio y de la varianza de los datos de rendimiento. (Pendiente = 1.4399)</w:t>
      </w:r>
      <w:r>
        <w:rPr>
          <w:sz w:val="22"/>
          <w:lang w:val="es-ES"/>
        </w:rPr>
        <w:t>, UP norte.</w:t>
      </w:r>
    </w:p>
    <w:p w:rsidR="00DF1560" w:rsidRDefault="00DF1560" w:rsidP="00DF1560">
      <w:pPr>
        <w:jc w:val="center"/>
        <w:rPr>
          <w:lang w:val="es-ES"/>
        </w:rPr>
      </w:pPr>
      <w:r>
        <w:rPr>
          <w:noProof/>
          <w:lang w:eastAsia="es-CL"/>
        </w:rPr>
        <w:lastRenderedPageBreak/>
        <w:drawing>
          <wp:inline distT="0" distB="0" distL="0" distR="0" wp14:anchorId="0509934F" wp14:editId="5B64FCF0">
            <wp:extent cx="3343702" cy="2321452"/>
            <wp:effectExtent l="0" t="0" r="0" b="317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3_Catch_Effor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351483" cy="2326854"/>
                    </a:xfrm>
                    <a:prstGeom prst="rect">
                      <a:avLst/>
                    </a:prstGeom>
                  </pic:spPr>
                </pic:pic>
              </a:graphicData>
            </a:graphic>
          </wp:inline>
        </w:drawing>
      </w:r>
    </w:p>
    <w:p w:rsidR="00DF1560" w:rsidRPr="00897957" w:rsidRDefault="00DF1560" w:rsidP="00DF1560">
      <w:pPr>
        <w:jc w:val="both"/>
        <w:rPr>
          <w:sz w:val="22"/>
          <w:lang w:val="es-ES"/>
        </w:rPr>
      </w:pPr>
      <w:r>
        <w:rPr>
          <w:b/>
          <w:sz w:val="22"/>
          <w:lang w:val="es-ES"/>
        </w:rPr>
        <w:t>Figura 9</w:t>
      </w:r>
      <w:r w:rsidRPr="00897957">
        <w:rPr>
          <w:sz w:val="22"/>
          <w:lang w:val="es-ES"/>
        </w:rPr>
        <w:t>. Captura versus esfuerzo de pes</w:t>
      </w:r>
      <w:r>
        <w:rPr>
          <w:sz w:val="22"/>
          <w:lang w:val="es-ES"/>
        </w:rPr>
        <w:t>ca para langostino colorado, UP norte</w:t>
      </w:r>
      <w:r w:rsidRPr="00897957">
        <w:rPr>
          <w:sz w:val="22"/>
          <w:lang w:val="es-ES"/>
        </w:rPr>
        <w:t>.</w:t>
      </w:r>
    </w:p>
    <w:p w:rsidR="00DF1560" w:rsidRDefault="00DF1560" w:rsidP="00DF1560">
      <w:pPr>
        <w:jc w:val="center"/>
        <w:rPr>
          <w:lang w:val="es-ES"/>
        </w:rPr>
      </w:pPr>
    </w:p>
    <w:p w:rsidR="00DF1560" w:rsidRDefault="00DF1560" w:rsidP="00DF1560">
      <w:pPr>
        <w:jc w:val="both"/>
        <w:rPr>
          <w:lang w:val="es-ES"/>
        </w:rPr>
      </w:pPr>
      <w:r>
        <w:rPr>
          <w:lang w:val="es-ES"/>
        </w:rPr>
        <w:t>Las variables consideradas preliminarmente, dentro del análisis de rendimiento de las capturas de langostino colorado para la UP norte, son las siguientes: año, barco, mes, zona (Separada por la latitud 29.5º), profundidad, tiempo lance, trimestre (sin considerar el primer trimestre por no presentar una cantidad de datos suficientes). Se presentan a continuación las figuras con el fin de evaluar la variabilidad de los rendimientos en función de las variables mencionadas anteriormente.</w:t>
      </w:r>
    </w:p>
    <w:p w:rsidR="00DF1560" w:rsidRDefault="00DF1560" w:rsidP="00DF1560">
      <w:pPr>
        <w:jc w:val="both"/>
        <w:rPr>
          <w:lang w:val="es-ES"/>
        </w:rPr>
      </w:pPr>
    </w:p>
    <w:p w:rsidR="00DF1560" w:rsidRDefault="00DF1560" w:rsidP="00DF1560">
      <w:pPr>
        <w:jc w:val="center"/>
        <w:rPr>
          <w:lang w:val="es-ES"/>
        </w:rPr>
      </w:pPr>
      <w:r>
        <w:rPr>
          <w:noProof/>
          <w:lang w:eastAsia="es-CL"/>
        </w:rPr>
        <w:drawing>
          <wp:inline distT="0" distB="0" distL="0" distR="0" wp14:anchorId="4C4868B7" wp14:editId="10E6130B">
            <wp:extent cx="4189730" cy="3289110"/>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4y5.eps"/>
                    <pic:cNvPicPr/>
                  </pic:nvPicPr>
                  <pic:blipFill>
                    <a:blip r:embed="rId198">
                      <a:extLst>
                        <a:ext uri="{28A0092B-C50C-407E-A947-70E740481C1C}">
                          <a14:useLocalDpi xmlns:a14="http://schemas.microsoft.com/office/drawing/2010/main" val="0"/>
                        </a:ext>
                      </a:extLst>
                    </a:blip>
                    <a:stretch>
                      <a:fillRect/>
                    </a:stretch>
                  </pic:blipFill>
                  <pic:spPr>
                    <a:xfrm>
                      <a:off x="0" y="0"/>
                      <a:ext cx="4200323" cy="3297426"/>
                    </a:xfrm>
                    <a:prstGeom prst="rect">
                      <a:avLst/>
                    </a:prstGeom>
                  </pic:spPr>
                </pic:pic>
              </a:graphicData>
            </a:graphic>
          </wp:inline>
        </w:drawing>
      </w:r>
    </w:p>
    <w:p w:rsidR="00DF1560" w:rsidRPr="00A22741" w:rsidRDefault="00DF1560" w:rsidP="00DF1560">
      <w:pPr>
        <w:jc w:val="both"/>
        <w:rPr>
          <w:sz w:val="22"/>
          <w:lang w:val="es-ES"/>
        </w:rPr>
      </w:pPr>
      <w:r w:rsidRPr="00A22741">
        <w:rPr>
          <w:b/>
          <w:sz w:val="22"/>
          <w:lang w:val="es-ES"/>
        </w:rPr>
        <w:t>Figura</w:t>
      </w:r>
      <w:r>
        <w:rPr>
          <w:b/>
          <w:sz w:val="22"/>
          <w:lang w:val="es-ES"/>
        </w:rPr>
        <w:t xml:space="preserve"> 10</w:t>
      </w:r>
      <w:r w:rsidRPr="00A22741">
        <w:rPr>
          <w:sz w:val="22"/>
          <w:lang w:val="es-ES"/>
        </w:rPr>
        <w:t>. Rendimiento promedio anual y mensual</w:t>
      </w:r>
      <w:r>
        <w:rPr>
          <w:sz w:val="22"/>
          <w:lang w:val="es-ES"/>
        </w:rPr>
        <w:t xml:space="preserve"> para langostino colorado en UP norte</w:t>
      </w:r>
      <w:r w:rsidRPr="00A22741">
        <w:rPr>
          <w:sz w:val="22"/>
          <w:lang w:val="es-ES"/>
        </w:rPr>
        <w:t>.</w:t>
      </w:r>
    </w:p>
    <w:p w:rsidR="00DF1560" w:rsidRDefault="00DF1560" w:rsidP="00DF1560">
      <w:pPr>
        <w:rPr>
          <w:lang w:val="es-ES"/>
        </w:rPr>
      </w:pPr>
    </w:p>
    <w:p w:rsidR="00DF1560" w:rsidRDefault="00DF1560" w:rsidP="00DF1560">
      <w:pPr>
        <w:jc w:val="center"/>
        <w:rPr>
          <w:lang w:val="es-ES"/>
        </w:rPr>
      </w:pPr>
      <w:r>
        <w:rPr>
          <w:noProof/>
          <w:lang w:eastAsia="es-CL"/>
        </w:rPr>
        <w:lastRenderedPageBreak/>
        <w:drawing>
          <wp:inline distT="0" distB="0" distL="0" distR="0" wp14:anchorId="65754950" wp14:editId="5F8A645E">
            <wp:extent cx="4603236" cy="3490622"/>
            <wp:effectExtent l="0" t="0" r="698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6,7y8.eps"/>
                    <pic:cNvPicPr/>
                  </pic:nvPicPr>
                  <pic:blipFill>
                    <a:blip r:embed="rId199">
                      <a:extLst>
                        <a:ext uri="{28A0092B-C50C-407E-A947-70E740481C1C}">
                          <a14:useLocalDpi xmlns:a14="http://schemas.microsoft.com/office/drawing/2010/main" val="0"/>
                        </a:ext>
                      </a:extLst>
                    </a:blip>
                    <a:stretch>
                      <a:fillRect/>
                    </a:stretch>
                  </pic:blipFill>
                  <pic:spPr>
                    <a:xfrm>
                      <a:off x="0" y="0"/>
                      <a:ext cx="4611583" cy="3496952"/>
                    </a:xfrm>
                    <a:prstGeom prst="rect">
                      <a:avLst/>
                    </a:prstGeom>
                  </pic:spPr>
                </pic:pic>
              </a:graphicData>
            </a:graphic>
          </wp:inline>
        </w:drawing>
      </w:r>
    </w:p>
    <w:p w:rsidR="00DF1560" w:rsidRPr="00A22741" w:rsidRDefault="00DF1560" w:rsidP="00DF1560">
      <w:pPr>
        <w:jc w:val="both"/>
        <w:rPr>
          <w:sz w:val="22"/>
          <w:lang w:val="es-ES"/>
        </w:rPr>
      </w:pPr>
      <w:r w:rsidRPr="00A22741">
        <w:rPr>
          <w:b/>
          <w:sz w:val="22"/>
          <w:lang w:val="es-ES"/>
        </w:rPr>
        <w:t>Figura</w:t>
      </w:r>
      <w:r>
        <w:rPr>
          <w:b/>
          <w:sz w:val="22"/>
          <w:lang w:val="es-ES"/>
        </w:rPr>
        <w:t xml:space="preserve"> 11</w:t>
      </w:r>
      <w:r>
        <w:rPr>
          <w:sz w:val="22"/>
          <w:lang w:val="es-ES"/>
        </w:rPr>
        <w:t>. Rendimiento de pesca langostino colorado UP norte anual por barco y zona</w:t>
      </w:r>
      <w:r w:rsidRPr="00A22741">
        <w:rPr>
          <w:sz w:val="22"/>
          <w:lang w:val="es-ES"/>
        </w:rPr>
        <w:t>.</w:t>
      </w:r>
    </w:p>
    <w:p w:rsidR="00DF1560" w:rsidRDefault="00DF1560" w:rsidP="00DF1560">
      <w:pPr>
        <w:jc w:val="center"/>
        <w:rPr>
          <w:lang w:val="es-ES"/>
        </w:rPr>
      </w:pPr>
    </w:p>
    <w:p w:rsidR="00DF1560" w:rsidRDefault="00DF1560" w:rsidP="00DF1560">
      <w:pPr>
        <w:jc w:val="center"/>
        <w:rPr>
          <w:lang w:val="es-ES"/>
        </w:rPr>
      </w:pPr>
      <w:r>
        <w:rPr>
          <w:noProof/>
          <w:lang w:eastAsia="es-CL"/>
        </w:rPr>
        <w:drawing>
          <wp:inline distT="0" distB="0" distL="0" distR="0" wp14:anchorId="5B394FFA" wp14:editId="40BDFDE4">
            <wp:extent cx="4673692" cy="3220872"/>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9,10.eps"/>
                    <pic:cNvPicPr/>
                  </pic:nvPicPr>
                  <pic:blipFill>
                    <a:blip r:embed="rId200">
                      <a:extLst>
                        <a:ext uri="{28A0092B-C50C-407E-A947-70E740481C1C}">
                          <a14:useLocalDpi xmlns:a14="http://schemas.microsoft.com/office/drawing/2010/main" val="0"/>
                        </a:ext>
                      </a:extLst>
                    </a:blip>
                    <a:stretch>
                      <a:fillRect/>
                    </a:stretch>
                  </pic:blipFill>
                  <pic:spPr>
                    <a:xfrm>
                      <a:off x="0" y="0"/>
                      <a:ext cx="4678881" cy="3224448"/>
                    </a:xfrm>
                    <a:prstGeom prst="rect">
                      <a:avLst/>
                    </a:prstGeom>
                  </pic:spPr>
                </pic:pic>
              </a:graphicData>
            </a:graphic>
          </wp:inline>
        </w:drawing>
      </w:r>
    </w:p>
    <w:p w:rsidR="00DF1560" w:rsidRPr="00A22741" w:rsidRDefault="00DF1560" w:rsidP="00DF1560">
      <w:pPr>
        <w:jc w:val="both"/>
        <w:rPr>
          <w:sz w:val="22"/>
          <w:lang w:val="es-ES"/>
        </w:rPr>
      </w:pPr>
      <w:r w:rsidRPr="002F7C64">
        <w:rPr>
          <w:b/>
          <w:sz w:val="22"/>
          <w:lang w:val="es-ES"/>
        </w:rPr>
        <w:t>Figura 12</w:t>
      </w:r>
      <w:r w:rsidRPr="00A22741">
        <w:rPr>
          <w:sz w:val="22"/>
          <w:lang w:val="es-ES"/>
        </w:rPr>
        <w:t>. Rendimientos de pesca obtenidos en todos los a</w:t>
      </w:r>
      <w:r>
        <w:rPr>
          <w:sz w:val="22"/>
          <w:lang w:val="es-ES"/>
        </w:rPr>
        <w:t>ños para langostino colorado UP norte</w:t>
      </w:r>
      <w:r w:rsidRPr="00A22741">
        <w:rPr>
          <w:sz w:val="22"/>
          <w:lang w:val="es-ES"/>
        </w:rPr>
        <w:t>, segú</w:t>
      </w:r>
      <w:r>
        <w:rPr>
          <w:sz w:val="22"/>
          <w:lang w:val="es-ES"/>
        </w:rPr>
        <w:t>n estrato de profundidad y t</w:t>
      </w:r>
      <w:r w:rsidRPr="00A22741">
        <w:rPr>
          <w:sz w:val="22"/>
          <w:lang w:val="es-ES"/>
        </w:rPr>
        <w:t>iempo de lance.</w:t>
      </w:r>
    </w:p>
    <w:p w:rsidR="00DF1560" w:rsidRDefault="00DF1560" w:rsidP="00DF1560">
      <w:pPr>
        <w:jc w:val="both"/>
        <w:rPr>
          <w:lang w:val="es-ES"/>
        </w:rPr>
      </w:pPr>
      <w:r>
        <w:rPr>
          <w:lang w:val="es-ES"/>
        </w:rPr>
        <w:t xml:space="preserve">De las figuras presentadas anteriormente es posible concluir, previo a la modelado, que las principales variables que inciden en el rendimiento de pesca de langostino colorado son el año, el mes, el barco, el tiempo del lance, esto por la variabilidad de los rendimientos en la serie analizada. La variable zona, no está representada para todos los años, sin embargo, en aquellos años en que se observan datos es posible observar algunas diferencias en rendimiento entre una zona y otra. En cuanto a la </w:t>
      </w:r>
      <w:r>
        <w:rPr>
          <w:lang w:val="es-ES"/>
        </w:rPr>
        <w:lastRenderedPageBreak/>
        <w:t xml:space="preserve">profundidad, la concentración de los datos se encuentra entre los 200 y 400 m de profundidad, mientras que los rendimientos más altos se observan en el rango entre los 100 y 300 m. </w:t>
      </w:r>
    </w:p>
    <w:p w:rsidR="00DF1560" w:rsidRDefault="00DF1560" w:rsidP="00DF1560">
      <w:pPr>
        <w:jc w:val="both"/>
        <w:rPr>
          <w:lang w:val="es-ES"/>
        </w:rPr>
      </w:pPr>
    </w:p>
    <w:p w:rsidR="00DF1560" w:rsidRDefault="00DF1560" w:rsidP="00DF1560">
      <w:pPr>
        <w:jc w:val="both"/>
        <w:rPr>
          <w:b/>
          <w:lang w:val="es-ES"/>
        </w:rPr>
      </w:pPr>
    </w:p>
    <w:p w:rsidR="00DF1560" w:rsidRDefault="00DF1560" w:rsidP="00DF1560">
      <w:pPr>
        <w:jc w:val="both"/>
        <w:rPr>
          <w:b/>
          <w:lang w:val="es-ES"/>
        </w:rPr>
      </w:pPr>
      <w:r w:rsidRPr="003A1E73">
        <w:rPr>
          <w:b/>
          <w:lang w:val="es-ES"/>
        </w:rPr>
        <w:t>Modelo lineal generaliza</w:t>
      </w:r>
      <w:r>
        <w:rPr>
          <w:b/>
          <w:lang w:val="es-ES"/>
        </w:rPr>
        <w:t>do (GLM) UP norte</w:t>
      </w:r>
      <w:r w:rsidRPr="003A1E73">
        <w:rPr>
          <w:b/>
          <w:lang w:val="es-ES"/>
        </w:rPr>
        <w:t>.</w:t>
      </w:r>
    </w:p>
    <w:p w:rsidR="00DF1560" w:rsidRDefault="00DF1560" w:rsidP="00DF1560">
      <w:pPr>
        <w:jc w:val="both"/>
        <w:rPr>
          <w:b/>
          <w:lang w:val="es-ES"/>
        </w:rPr>
      </w:pPr>
    </w:p>
    <w:p w:rsidR="00DF1560" w:rsidRDefault="00DF1560" w:rsidP="00DF1560">
      <w:pPr>
        <w:jc w:val="both"/>
        <w:rPr>
          <w:lang w:val="es-ES"/>
        </w:rPr>
      </w:pPr>
      <w:r>
        <w:rPr>
          <w:lang w:val="es-ES"/>
        </w:rPr>
        <w:t xml:space="preserve">En primera instancia, se modela la CPUE incorporando todas las variables que se cree pueden influir en el rendimiento. En un modelo inicial se utilizó un GLM con distribución Gamma y donde se consideraron todos los factores descritos anteriormente. Los resultados se muestran en la </w:t>
      </w:r>
      <w:r w:rsidRPr="00464351">
        <w:rPr>
          <w:b/>
          <w:lang w:val="es-ES"/>
        </w:rPr>
        <w:t>Tabla 5</w:t>
      </w:r>
      <w:r>
        <w:rPr>
          <w:lang w:val="es-ES"/>
        </w:rPr>
        <w:t>.</w:t>
      </w:r>
    </w:p>
    <w:p w:rsidR="00DF1560" w:rsidRDefault="00DF1560" w:rsidP="00DF1560">
      <w:pPr>
        <w:jc w:val="both"/>
        <w:rPr>
          <w:lang w:val="es-ES"/>
        </w:rPr>
      </w:pPr>
    </w:p>
    <w:p w:rsidR="00DF1560" w:rsidRDefault="00DF1560" w:rsidP="00DF1560">
      <w:pPr>
        <w:jc w:val="center"/>
        <w:rPr>
          <w:sz w:val="22"/>
          <w:lang w:val="es-ES"/>
        </w:rPr>
      </w:pPr>
      <w:r>
        <w:rPr>
          <w:b/>
          <w:sz w:val="22"/>
          <w:lang w:val="es-ES"/>
        </w:rPr>
        <w:t>Tabla 5</w:t>
      </w:r>
      <w:r w:rsidRPr="00E611B1">
        <w:rPr>
          <w:sz w:val="22"/>
          <w:lang w:val="es-ES"/>
        </w:rPr>
        <w:t xml:space="preserve">. </w:t>
      </w:r>
    </w:p>
    <w:p w:rsidR="00DF1560" w:rsidRPr="00E611B1" w:rsidRDefault="00DF1560" w:rsidP="00DF1560">
      <w:pPr>
        <w:jc w:val="center"/>
        <w:rPr>
          <w:sz w:val="22"/>
          <w:lang w:val="es-ES"/>
        </w:rPr>
      </w:pPr>
      <w:r w:rsidRPr="00E611B1">
        <w:rPr>
          <w:sz w:val="22"/>
          <w:lang w:val="es-ES"/>
        </w:rPr>
        <w:t>Modelo glm considerando todas las variables incluidas en el análisis.</w:t>
      </w:r>
    </w:p>
    <w:tbl>
      <w:tblPr>
        <w:tblW w:w="8370" w:type="dxa"/>
        <w:jc w:val="center"/>
        <w:tblLook w:val="04A0" w:firstRow="1" w:lastRow="0" w:firstColumn="1" w:lastColumn="0" w:noHBand="0" w:noVBand="1"/>
      </w:tblPr>
      <w:tblGrid>
        <w:gridCol w:w="1383"/>
        <w:gridCol w:w="417"/>
        <w:gridCol w:w="1036"/>
        <w:gridCol w:w="1017"/>
        <w:gridCol w:w="1127"/>
        <w:gridCol w:w="1045"/>
        <w:gridCol w:w="994"/>
        <w:gridCol w:w="541"/>
        <w:gridCol w:w="810"/>
      </w:tblGrid>
      <w:tr w:rsidR="00DF1560" w:rsidRPr="00E611B1" w:rsidTr="00EE4272">
        <w:trPr>
          <w:trHeight w:val="320"/>
          <w:jc w:val="center"/>
        </w:trPr>
        <w:tc>
          <w:tcPr>
            <w:tcW w:w="1383" w:type="dxa"/>
            <w:tcBorders>
              <w:top w:val="single" w:sz="4" w:space="0" w:color="auto"/>
              <w:left w:val="nil"/>
              <w:bottom w:val="single" w:sz="4" w:space="0" w:color="auto"/>
              <w:right w:val="nil"/>
            </w:tcBorders>
            <w:shd w:val="clear" w:color="auto" w:fill="auto"/>
            <w:noWrap/>
            <w:vAlign w:val="bottom"/>
            <w:hideMark/>
          </w:tcPr>
          <w:p w:rsidR="00DF1560" w:rsidRPr="00E611B1" w:rsidRDefault="00DF1560" w:rsidP="00EE4272">
            <w:pPr>
              <w:rPr>
                <w:sz w:val="22"/>
                <w:szCs w:val="22"/>
              </w:rPr>
            </w:pPr>
          </w:p>
        </w:tc>
        <w:tc>
          <w:tcPr>
            <w:tcW w:w="417" w:type="dxa"/>
            <w:tcBorders>
              <w:top w:val="single" w:sz="4" w:space="0" w:color="auto"/>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Df</w:t>
            </w:r>
          </w:p>
        </w:tc>
        <w:tc>
          <w:tcPr>
            <w:tcW w:w="1036" w:type="dxa"/>
            <w:tcBorders>
              <w:top w:val="single" w:sz="4" w:space="0" w:color="auto"/>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Deviance</w:t>
            </w:r>
          </w:p>
        </w:tc>
        <w:tc>
          <w:tcPr>
            <w:tcW w:w="1017" w:type="dxa"/>
            <w:tcBorders>
              <w:top w:val="single" w:sz="4" w:space="0" w:color="auto"/>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Resid.Df</w:t>
            </w:r>
          </w:p>
        </w:tc>
        <w:tc>
          <w:tcPr>
            <w:tcW w:w="1127" w:type="dxa"/>
            <w:tcBorders>
              <w:top w:val="single" w:sz="4" w:space="0" w:color="auto"/>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Resid.Dev</w:t>
            </w:r>
          </w:p>
        </w:tc>
        <w:tc>
          <w:tcPr>
            <w:tcW w:w="1045" w:type="dxa"/>
            <w:tcBorders>
              <w:top w:val="single" w:sz="4" w:space="0" w:color="auto"/>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F</w:t>
            </w:r>
          </w:p>
        </w:tc>
        <w:tc>
          <w:tcPr>
            <w:tcW w:w="994" w:type="dxa"/>
            <w:tcBorders>
              <w:top w:val="single" w:sz="4" w:space="0" w:color="auto"/>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Pr(&gt;F)</w:t>
            </w:r>
          </w:p>
        </w:tc>
        <w:tc>
          <w:tcPr>
            <w:tcW w:w="541" w:type="dxa"/>
            <w:tcBorders>
              <w:top w:val="single" w:sz="4" w:space="0" w:color="auto"/>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p>
        </w:tc>
        <w:tc>
          <w:tcPr>
            <w:tcW w:w="810" w:type="dxa"/>
            <w:tcBorders>
              <w:top w:val="single" w:sz="4" w:space="0" w:color="auto"/>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 Dev</w:t>
            </w:r>
          </w:p>
        </w:tc>
      </w:tr>
      <w:tr w:rsidR="00DF1560" w:rsidRPr="00E611B1" w:rsidTr="00EE4272">
        <w:trPr>
          <w:trHeight w:val="320"/>
          <w:jc w:val="center"/>
        </w:trPr>
        <w:tc>
          <w:tcPr>
            <w:tcW w:w="1383" w:type="dxa"/>
            <w:tcBorders>
              <w:top w:val="single" w:sz="4" w:space="0" w:color="auto"/>
              <w:left w:val="nil"/>
              <w:bottom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NULL</w:t>
            </w:r>
          </w:p>
        </w:tc>
        <w:tc>
          <w:tcPr>
            <w:tcW w:w="417" w:type="dxa"/>
            <w:tcBorders>
              <w:top w:val="single" w:sz="4" w:space="0" w:color="auto"/>
              <w:left w:val="nil"/>
              <w:bottom w:val="nil"/>
              <w:right w:val="nil"/>
            </w:tcBorders>
            <w:shd w:val="clear" w:color="auto" w:fill="auto"/>
            <w:noWrap/>
            <w:vAlign w:val="bottom"/>
            <w:hideMark/>
          </w:tcPr>
          <w:p w:rsidR="00DF1560" w:rsidRPr="00E611B1" w:rsidRDefault="00DF1560" w:rsidP="00EE4272">
            <w:pPr>
              <w:rPr>
                <w:color w:val="000000"/>
                <w:sz w:val="22"/>
                <w:szCs w:val="22"/>
              </w:rPr>
            </w:pPr>
          </w:p>
        </w:tc>
        <w:tc>
          <w:tcPr>
            <w:tcW w:w="1036" w:type="dxa"/>
            <w:tcBorders>
              <w:top w:val="single" w:sz="4" w:space="0" w:color="auto"/>
              <w:left w:val="nil"/>
              <w:bottom w:val="nil"/>
              <w:right w:val="nil"/>
            </w:tcBorders>
            <w:shd w:val="clear" w:color="auto" w:fill="auto"/>
            <w:noWrap/>
            <w:vAlign w:val="bottom"/>
            <w:hideMark/>
          </w:tcPr>
          <w:p w:rsidR="00DF1560" w:rsidRPr="00E611B1" w:rsidRDefault="00DF1560" w:rsidP="00EE4272">
            <w:pPr>
              <w:jc w:val="center"/>
              <w:rPr>
                <w:sz w:val="22"/>
                <w:szCs w:val="22"/>
              </w:rPr>
            </w:pPr>
          </w:p>
        </w:tc>
        <w:tc>
          <w:tcPr>
            <w:tcW w:w="1017" w:type="dxa"/>
            <w:tcBorders>
              <w:top w:val="single" w:sz="4" w:space="0" w:color="auto"/>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6203</w:t>
            </w:r>
          </w:p>
        </w:tc>
        <w:tc>
          <w:tcPr>
            <w:tcW w:w="1127" w:type="dxa"/>
            <w:tcBorders>
              <w:top w:val="single" w:sz="4" w:space="0" w:color="auto"/>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3803.4</w:t>
            </w:r>
          </w:p>
        </w:tc>
        <w:tc>
          <w:tcPr>
            <w:tcW w:w="1045" w:type="dxa"/>
            <w:tcBorders>
              <w:top w:val="single" w:sz="4" w:space="0" w:color="auto"/>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p>
        </w:tc>
        <w:tc>
          <w:tcPr>
            <w:tcW w:w="994" w:type="dxa"/>
            <w:tcBorders>
              <w:top w:val="single" w:sz="4" w:space="0" w:color="auto"/>
              <w:left w:val="nil"/>
              <w:bottom w:val="nil"/>
              <w:right w:val="nil"/>
            </w:tcBorders>
            <w:shd w:val="clear" w:color="auto" w:fill="auto"/>
            <w:noWrap/>
            <w:vAlign w:val="bottom"/>
            <w:hideMark/>
          </w:tcPr>
          <w:p w:rsidR="00DF1560" w:rsidRPr="00E611B1" w:rsidRDefault="00DF1560" w:rsidP="00EE4272">
            <w:pPr>
              <w:jc w:val="center"/>
              <w:rPr>
                <w:sz w:val="22"/>
                <w:szCs w:val="22"/>
              </w:rPr>
            </w:pPr>
          </w:p>
        </w:tc>
        <w:tc>
          <w:tcPr>
            <w:tcW w:w="541" w:type="dxa"/>
            <w:tcBorders>
              <w:top w:val="single" w:sz="4" w:space="0" w:color="auto"/>
              <w:left w:val="nil"/>
              <w:bottom w:val="nil"/>
              <w:right w:val="nil"/>
            </w:tcBorders>
            <w:shd w:val="clear" w:color="auto" w:fill="auto"/>
            <w:noWrap/>
            <w:vAlign w:val="bottom"/>
            <w:hideMark/>
          </w:tcPr>
          <w:p w:rsidR="00DF1560" w:rsidRPr="00E611B1" w:rsidRDefault="00DF1560" w:rsidP="00EE4272">
            <w:pPr>
              <w:rPr>
                <w:sz w:val="22"/>
                <w:szCs w:val="22"/>
              </w:rPr>
            </w:pPr>
          </w:p>
        </w:tc>
        <w:tc>
          <w:tcPr>
            <w:tcW w:w="810" w:type="dxa"/>
            <w:tcBorders>
              <w:top w:val="single" w:sz="4" w:space="0" w:color="auto"/>
              <w:left w:val="nil"/>
              <w:bottom w:val="nil"/>
              <w:right w:val="nil"/>
            </w:tcBorders>
            <w:shd w:val="clear" w:color="auto" w:fill="auto"/>
            <w:noWrap/>
            <w:vAlign w:val="bottom"/>
            <w:hideMark/>
          </w:tcPr>
          <w:p w:rsidR="00DF1560" w:rsidRPr="00E611B1" w:rsidRDefault="00DF1560" w:rsidP="00EE4272">
            <w:pPr>
              <w:rPr>
                <w:sz w:val="22"/>
                <w:szCs w:val="22"/>
              </w:rPr>
            </w:pPr>
          </w:p>
        </w:tc>
      </w:tr>
      <w:tr w:rsidR="00DF1560" w:rsidRPr="00E611B1" w:rsidTr="00EE4272">
        <w:trPr>
          <w:trHeight w:val="320"/>
          <w:jc w:val="center"/>
        </w:trPr>
        <w:tc>
          <w:tcPr>
            <w:tcW w:w="1383" w:type="dxa"/>
            <w:tcBorders>
              <w:top w:val="nil"/>
              <w:left w:val="nil"/>
              <w:bottom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Año</w:t>
            </w:r>
          </w:p>
        </w:tc>
        <w:tc>
          <w:tcPr>
            <w:tcW w:w="41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15</w:t>
            </w:r>
          </w:p>
        </w:tc>
        <w:tc>
          <w:tcPr>
            <w:tcW w:w="1036"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451.65</w:t>
            </w:r>
          </w:p>
        </w:tc>
        <w:tc>
          <w:tcPr>
            <w:tcW w:w="101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6188</w:t>
            </w:r>
          </w:p>
        </w:tc>
        <w:tc>
          <w:tcPr>
            <w:tcW w:w="112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3351.8</w:t>
            </w:r>
          </w:p>
        </w:tc>
        <w:tc>
          <w:tcPr>
            <w:tcW w:w="1045"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75.2128</w:t>
            </w:r>
          </w:p>
        </w:tc>
        <w:tc>
          <w:tcPr>
            <w:tcW w:w="994"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&lt;2e-16</w:t>
            </w:r>
          </w:p>
        </w:tc>
        <w:tc>
          <w:tcPr>
            <w:tcW w:w="541" w:type="dxa"/>
            <w:tcBorders>
              <w:top w:val="nil"/>
              <w:left w:val="nil"/>
              <w:bottom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w:t>
            </w:r>
          </w:p>
        </w:tc>
        <w:tc>
          <w:tcPr>
            <w:tcW w:w="810" w:type="dxa"/>
            <w:tcBorders>
              <w:top w:val="nil"/>
              <w:left w:val="nil"/>
              <w:bottom w:val="nil"/>
              <w:right w:val="nil"/>
            </w:tcBorders>
            <w:shd w:val="clear" w:color="auto" w:fill="auto"/>
            <w:noWrap/>
            <w:vAlign w:val="bottom"/>
            <w:hideMark/>
          </w:tcPr>
          <w:p w:rsidR="00DF1560" w:rsidRPr="00E611B1" w:rsidRDefault="00DF1560" w:rsidP="00EE4272">
            <w:pPr>
              <w:jc w:val="right"/>
              <w:rPr>
                <w:color w:val="000000"/>
                <w:sz w:val="22"/>
                <w:szCs w:val="22"/>
              </w:rPr>
            </w:pPr>
            <w:r w:rsidRPr="00E611B1">
              <w:rPr>
                <w:color w:val="000000"/>
                <w:sz w:val="22"/>
                <w:szCs w:val="22"/>
              </w:rPr>
              <w:t>11.9%</w:t>
            </w:r>
          </w:p>
        </w:tc>
      </w:tr>
      <w:tr w:rsidR="00DF1560" w:rsidRPr="00E611B1" w:rsidTr="00EE4272">
        <w:trPr>
          <w:trHeight w:val="320"/>
          <w:jc w:val="center"/>
        </w:trPr>
        <w:tc>
          <w:tcPr>
            <w:tcW w:w="1383" w:type="dxa"/>
            <w:tcBorders>
              <w:top w:val="nil"/>
              <w:left w:val="nil"/>
              <w:bottom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Barco</w:t>
            </w:r>
          </w:p>
        </w:tc>
        <w:tc>
          <w:tcPr>
            <w:tcW w:w="41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23</w:t>
            </w:r>
          </w:p>
        </w:tc>
        <w:tc>
          <w:tcPr>
            <w:tcW w:w="1036"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434.78</w:t>
            </w:r>
          </w:p>
        </w:tc>
        <w:tc>
          <w:tcPr>
            <w:tcW w:w="101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6165</w:t>
            </w:r>
          </w:p>
        </w:tc>
        <w:tc>
          <w:tcPr>
            <w:tcW w:w="112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2917</w:t>
            </w:r>
          </w:p>
        </w:tc>
        <w:tc>
          <w:tcPr>
            <w:tcW w:w="1045"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47.219</w:t>
            </w:r>
          </w:p>
        </w:tc>
        <w:tc>
          <w:tcPr>
            <w:tcW w:w="994"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&lt;2e-16</w:t>
            </w:r>
          </w:p>
        </w:tc>
        <w:tc>
          <w:tcPr>
            <w:tcW w:w="541" w:type="dxa"/>
            <w:tcBorders>
              <w:top w:val="nil"/>
              <w:left w:val="nil"/>
              <w:bottom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w:t>
            </w:r>
          </w:p>
        </w:tc>
        <w:tc>
          <w:tcPr>
            <w:tcW w:w="810" w:type="dxa"/>
            <w:tcBorders>
              <w:top w:val="nil"/>
              <w:left w:val="nil"/>
              <w:bottom w:val="nil"/>
              <w:right w:val="nil"/>
            </w:tcBorders>
            <w:shd w:val="clear" w:color="auto" w:fill="auto"/>
            <w:noWrap/>
            <w:vAlign w:val="bottom"/>
            <w:hideMark/>
          </w:tcPr>
          <w:p w:rsidR="00DF1560" w:rsidRPr="00E611B1" w:rsidRDefault="00DF1560" w:rsidP="00EE4272">
            <w:pPr>
              <w:jc w:val="right"/>
              <w:rPr>
                <w:color w:val="000000"/>
                <w:sz w:val="22"/>
                <w:szCs w:val="22"/>
              </w:rPr>
            </w:pPr>
            <w:r w:rsidRPr="00E611B1">
              <w:rPr>
                <w:color w:val="000000"/>
                <w:sz w:val="22"/>
                <w:szCs w:val="22"/>
              </w:rPr>
              <w:t>11.4%</w:t>
            </w:r>
          </w:p>
        </w:tc>
      </w:tr>
      <w:tr w:rsidR="00DF1560" w:rsidRPr="00E611B1" w:rsidTr="00EE4272">
        <w:trPr>
          <w:trHeight w:val="320"/>
          <w:jc w:val="center"/>
        </w:trPr>
        <w:tc>
          <w:tcPr>
            <w:tcW w:w="1383" w:type="dxa"/>
            <w:tcBorders>
              <w:top w:val="nil"/>
              <w:left w:val="nil"/>
              <w:bottom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Mes</w:t>
            </w:r>
          </w:p>
        </w:tc>
        <w:tc>
          <w:tcPr>
            <w:tcW w:w="41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9</w:t>
            </w:r>
          </w:p>
        </w:tc>
        <w:tc>
          <w:tcPr>
            <w:tcW w:w="1036"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100</w:t>
            </w:r>
          </w:p>
        </w:tc>
        <w:tc>
          <w:tcPr>
            <w:tcW w:w="101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6156</w:t>
            </w:r>
          </w:p>
        </w:tc>
        <w:tc>
          <w:tcPr>
            <w:tcW w:w="112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2817</w:t>
            </w:r>
          </w:p>
        </w:tc>
        <w:tc>
          <w:tcPr>
            <w:tcW w:w="1045"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27.7551</w:t>
            </w:r>
          </w:p>
        </w:tc>
        <w:tc>
          <w:tcPr>
            <w:tcW w:w="994"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&lt;2e-16</w:t>
            </w:r>
          </w:p>
        </w:tc>
        <w:tc>
          <w:tcPr>
            <w:tcW w:w="541" w:type="dxa"/>
            <w:tcBorders>
              <w:top w:val="nil"/>
              <w:left w:val="nil"/>
              <w:bottom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w:t>
            </w:r>
          </w:p>
        </w:tc>
        <w:tc>
          <w:tcPr>
            <w:tcW w:w="810" w:type="dxa"/>
            <w:tcBorders>
              <w:top w:val="nil"/>
              <w:left w:val="nil"/>
              <w:bottom w:val="nil"/>
              <w:right w:val="nil"/>
            </w:tcBorders>
            <w:shd w:val="clear" w:color="auto" w:fill="auto"/>
            <w:noWrap/>
            <w:vAlign w:val="bottom"/>
            <w:hideMark/>
          </w:tcPr>
          <w:p w:rsidR="00DF1560" w:rsidRPr="00E611B1" w:rsidRDefault="00DF1560" w:rsidP="00EE4272">
            <w:pPr>
              <w:jc w:val="right"/>
              <w:rPr>
                <w:color w:val="000000"/>
                <w:sz w:val="22"/>
                <w:szCs w:val="22"/>
              </w:rPr>
            </w:pPr>
            <w:r w:rsidRPr="00E611B1">
              <w:rPr>
                <w:color w:val="000000"/>
                <w:sz w:val="22"/>
                <w:szCs w:val="22"/>
              </w:rPr>
              <w:t>2.6%</w:t>
            </w:r>
          </w:p>
        </w:tc>
      </w:tr>
      <w:tr w:rsidR="00DF1560" w:rsidRPr="00E611B1" w:rsidTr="00EE4272">
        <w:trPr>
          <w:trHeight w:val="320"/>
          <w:jc w:val="center"/>
        </w:trPr>
        <w:tc>
          <w:tcPr>
            <w:tcW w:w="1383" w:type="dxa"/>
            <w:tcBorders>
              <w:top w:val="nil"/>
              <w:left w:val="nil"/>
              <w:bottom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Zona</w:t>
            </w:r>
          </w:p>
        </w:tc>
        <w:tc>
          <w:tcPr>
            <w:tcW w:w="41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1</w:t>
            </w:r>
          </w:p>
        </w:tc>
        <w:tc>
          <w:tcPr>
            <w:tcW w:w="1036"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34.78</w:t>
            </w:r>
          </w:p>
        </w:tc>
        <w:tc>
          <w:tcPr>
            <w:tcW w:w="101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6155</w:t>
            </w:r>
          </w:p>
        </w:tc>
        <w:tc>
          <w:tcPr>
            <w:tcW w:w="1127"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2782.2</w:t>
            </w:r>
          </w:p>
        </w:tc>
        <w:tc>
          <w:tcPr>
            <w:tcW w:w="1045"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86.8671</w:t>
            </w:r>
          </w:p>
        </w:tc>
        <w:tc>
          <w:tcPr>
            <w:tcW w:w="994" w:type="dxa"/>
            <w:tcBorders>
              <w:top w:val="nil"/>
              <w:left w:val="nil"/>
              <w:bottom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&lt;2e-16</w:t>
            </w:r>
          </w:p>
        </w:tc>
        <w:tc>
          <w:tcPr>
            <w:tcW w:w="541" w:type="dxa"/>
            <w:tcBorders>
              <w:top w:val="nil"/>
              <w:left w:val="nil"/>
              <w:bottom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w:t>
            </w:r>
          </w:p>
        </w:tc>
        <w:tc>
          <w:tcPr>
            <w:tcW w:w="810" w:type="dxa"/>
            <w:tcBorders>
              <w:top w:val="nil"/>
              <w:left w:val="nil"/>
              <w:bottom w:val="nil"/>
              <w:right w:val="nil"/>
            </w:tcBorders>
            <w:shd w:val="clear" w:color="auto" w:fill="auto"/>
            <w:noWrap/>
            <w:vAlign w:val="bottom"/>
            <w:hideMark/>
          </w:tcPr>
          <w:p w:rsidR="00DF1560" w:rsidRPr="00E611B1" w:rsidRDefault="00DF1560" w:rsidP="00EE4272">
            <w:pPr>
              <w:jc w:val="right"/>
              <w:rPr>
                <w:color w:val="000000"/>
                <w:sz w:val="22"/>
                <w:szCs w:val="22"/>
              </w:rPr>
            </w:pPr>
            <w:r w:rsidRPr="00E611B1">
              <w:rPr>
                <w:color w:val="000000"/>
                <w:sz w:val="22"/>
                <w:szCs w:val="22"/>
              </w:rPr>
              <w:t>0.9%</w:t>
            </w:r>
          </w:p>
        </w:tc>
      </w:tr>
      <w:tr w:rsidR="00DF1560" w:rsidRPr="00E611B1" w:rsidTr="00EE4272">
        <w:trPr>
          <w:trHeight w:val="320"/>
          <w:jc w:val="center"/>
        </w:trPr>
        <w:tc>
          <w:tcPr>
            <w:tcW w:w="1383" w:type="dxa"/>
            <w:tcBorders>
              <w:top w:val="nil"/>
              <w:left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Prof</w:t>
            </w:r>
            <w:r>
              <w:rPr>
                <w:color w:val="000000"/>
                <w:sz w:val="22"/>
                <w:szCs w:val="22"/>
              </w:rPr>
              <w:t>undidad</w:t>
            </w:r>
          </w:p>
        </w:tc>
        <w:tc>
          <w:tcPr>
            <w:tcW w:w="417" w:type="dxa"/>
            <w:tcBorders>
              <w:top w:val="nil"/>
              <w:left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4</w:t>
            </w:r>
          </w:p>
        </w:tc>
        <w:tc>
          <w:tcPr>
            <w:tcW w:w="1036" w:type="dxa"/>
            <w:tcBorders>
              <w:top w:val="nil"/>
              <w:left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11.16</w:t>
            </w:r>
          </w:p>
        </w:tc>
        <w:tc>
          <w:tcPr>
            <w:tcW w:w="1017" w:type="dxa"/>
            <w:tcBorders>
              <w:top w:val="nil"/>
              <w:left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6151</w:t>
            </w:r>
          </w:p>
        </w:tc>
        <w:tc>
          <w:tcPr>
            <w:tcW w:w="1127" w:type="dxa"/>
            <w:tcBorders>
              <w:top w:val="nil"/>
              <w:left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2771</w:t>
            </w:r>
          </w:p>
        </w:tc>
        <w:tc>
          <w:tcPr>
            <w:tcW w:w="1045" w:type="dxa"/>
            <w:tcBorders>
              <w:top w:val="nil"/>
              <w:left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6.9723</w:t>
            </w:r>
          </w:p>
        </w:tc>
        <w:tc>
          <w:tcPr>
            <w:tcW w:w="994" w:type="dxa"/>
            <w:tcBorders>
              <w:top w:val="nil"/>
              <w:left w:val="nil"/>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1.35E-05</w:t>
            </w:r>
          </w:p>
        </w:tc>
        <w:tc>
          <w:tcPr>
            <w:tcW w:w="541" w:type="dxa"/>
            <w:tcBorders>
              <w:top w:val="nil"/>
              <w:left w:val="nil"/>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w:t>
            </w:r>
          </w:p>
        </w:tc>
        <w:tc>
          <w:tcPr>
            <w:tcW w:w="810" w:type="dxa"/>
            <w:tcBorders>
              <w:top w:val="nil"/>
              <w:left w:val="nil"/>
              <w:right w:val="nil"/>
            </w:tcBorders>
            <w:shd w:val="clear" w:color="auto" w:fill="auto"/>
            <w:noWrap/>
            <w:vAlign w:val="bottom"/>
            <w:hideMark/>
          </w:tcPr>
          <w:p w:rsidR="00DF1560" w:rsidRPr="00E611B1" w:rsidRDefault="00DF1560" w:rsidP="00EE4272">
            <w:pPr>
              <w:jc w:val="right"/>
              <w:rPr>
                <w:color w:val="000000"/>
                <w:sz w:val="22"/>
                <w:szCs w:val="22"/>
              </w:rPr>
            </w:pPr>
            <w:r w:rsidRPr="00E611B1">
              <w:rPr>
                <w:color w:val="000000"/>
                <w:sz w:val="22"/>
                <w:szCs w:val="22"/>
              </w:rPr>
              <w:t>0.3%</w:t>
            </w:r>
          </w:p>
        </w:tc>
      </w:tr>
      <w:tr w:rsidR="00DF1560" w:rsidRPr="00E611B1" w:rsidTr="00EE4272">
        <w:trPr>
          <w:trHeight w:val="320"/>
          <w:jc w:val="center"/>
        </w:trPr>
        <w:tc>
          <w:tcPr>
            <w:tcW w:w="1383" w:type="dxa"/>
            <w:tcBorders>
              <w:top w:val="nil"/>
              <w:left w:val="nil"/>
              <w:bottom w:val="single" w:sz="4" w:space="0" w:color="auto"/>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Tiempo</w:t>
            </w:r>
            <w:r>
              <w:rPr>
                <w:color w:val="000000"/>
                <w:sz w:val="22"/>
                <w:szCs w:val="22"/>
              </w:rPr>
              <w:t xml:space="preserve"> lance</w:t>
            </w:r>
          </w:p>
        </w:tc>
        <w:tc>
          <w:tcPr>
            <w:tcW w:w="417" w:type="dxa"/>
            <w:tcBorders>
              <w:top w:val="nil"/>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3</w:t>
            </w:r>
          </w:p>
        </w:tc>
        <w:tc>
          <w:tcPr>
            <w:tcW w:w="1036" w:type="dxa"/>
            <w:tcBorders>
              <w:top w:val="nil"/>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315.38</w:t>
            </w:r>
          </w:p>
        </w:tc>
        <w:tc>
          <w:tcPr>
            <w:tcW w:w="1017" w:type="dxa"/>
            <w:tcBorders>
              <w:top w:val="nil"/>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6148</w:t>
            </w:r>
          </w:p>
        </w:tc>
        <w:tc>
          <w:tcPr>
            <w:tcW w:w="1127" w:type="dxa"/>
            <w:tcBorders>
              <w:top w:val="nil"/>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2455.7</w:t>
            </w:r>
          </w:p>
        </w:tc>
        <w:tc>
          <w:tcPr>
            <w:tcW w:w="1045" w:type="dxa"/>
            <w:tcBorders>
              <w:top w:val="nil"/>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262.5955</w:t>
            </w:r>
          </w:p>
        </w:tc>
        <w:tc>
          <w:tcPr>
            <w:tcW w:w="994" w:type="dxa"/>
            <w:tcBorders>
              <w:top w:val="nil"/>
              <w:left w:val="nil"/>
              <w:bottom w:val="single" w:sz="4" w:space="0" w:color="auto"/>
              <w:right w:val="nil"/>
            </w:tcBorders>
            <w:shd w:val="clear" w:color="auto" w:fill="auto"/>
            <w:noWrap/>
            <w:vAlign w:val="bottom"/>
            <w:hideMark/>
          </w:tcPr>
          <w:p w:rsidR="00DF1560" w:rsidRPr="00E611B1" w:rsidRDefault="00DF1560" w:rsidP="00EE4272">
            <w:pPr>
              <w:jc w:val="center"/>
              <w:rPr>
                <w:color w:val="000000"/>
                <w:sz w:val="22"/>
                <w:szCs w:val="22"/>
              </w:rPr>
            </w:pPr>
            <w:r w:rsidRPr="00E611B1">
              <w:rPr>
                <w:color w:val="000000"/>
                <w:sz w:val="22"/>
                <w:szCs w:val="22"/>
              </w:rPr>
              <w:t>&lt;2e-16</w:t>
            </w:r>
          </w:p>
        </w:tc>
        <w:tc>
          <w:tcPr>
            <w:tcW w:w="541" w:type="dxa"/>
            <w:tcBorders>
              <w:top w:val="nil"/>
              <w:left w:val="nil"/>
              <w:bottom w:val="single" w:sz="4" w:space="0" w:color="auto"/>
              <w:right w:val="nil"/>
            </w:tcBorders>
            <w:shd w:val="clear" w:color="auto" w:fill="auto"/>
            <w:noWrap/>
            <w:vAlign w:val="bottom"/>
            <w:hideMark/>
          </w:tcPr>
          <w:p w:rsidR="00DF1560" w:rsidRPr="00E611B1" w:rsidRDefault="00DF1560" w:rsidP="00EE4272">
            <w:pPr>
              <w:rPr>
                <w:color w:val="000000"/>
                <w:sz w:val="22"/>
                <w:szCs w:val="22"/>
              </w:rPr>
            </w:pPr>
            <w:r w:rsidRPr="00E611B1">
              <w:rPr>
                <w:color w:val="000000"/>
                <w:sz w:val="22"/>
                <w:szCs w:val="22"/>
              </w:rPr>
              <w:t>***</w:t>
            </w:r>
          </w:p>
        </w:tc>
        <w:tc>
          <w:tcPr>
            <w:tcW w:w="810" w:type="dxa"/>
            <w:tcBorders>
              <w:top w:val="nil"/>
              <w:left w:val="nil"/>
              <w:bottom w:val="single" w:sz="4" w:space="0" w:color="auto"/>
              <w:right w:val="nil"/>
            </w:tcBorders>
            <w:shd w:val="clear" w:color="auto" w:fill="auto"/>
            <w:noWrap/>
            <w:vAlign w:val="bottom"/>
            <w:hideMark/>
          </w:tcPr>
          <w:p w:rsidR="00DF1560" w:rsidRPr="00E611B1" w:rsidRDefault="00DF1560" w:rsidP="00EE4272">
            <w:pPr>
              <w:jc w:val="right"/>
              <w:rPr>
                <w:color w:val="000000"/>
                <w:sz w:val="22"/>
                <w:szCs w:val="22"/>
              </w:rPr>
            </w:pPr>
            <w:r w:rsidRPr="00E611B1">
              <w:rPr>
                <w:color w:val="000000"/>
                <w:sz w:val="22"/>
                <w:szCs w:val="22"/>
              </w:rPr>
              <w:t>8.3%</w:t>
            </w:r>
          </w:p>
        </w:tc>
      </w:tr>
    </w:tbl>
    <w:p w:rsidR="00DF1560" w:rsidRPr="00867A2F" w:rsidRDefault="00DF1560" w:rsidP="00DF1560">
      <w:pPr>
        <w:rPr>
          <w:lang w:val="es-ES"/>
        </w:rPr>
      </w:pPr>
    </w:p>
    <w:p w:rsidR="00DF1560" w:rsidRDefault="00DF1560" w:rsidP="00DF1560">
      <w:pPr>
        <w:jc w:val="both"/>
        <w:rPr>
          <w:lang w:val="es-ES"/>
        </w:rPr>
      </w:pPr>
      <w:r>
        <w:rPr>
          <w:lang w:val="es-ES"/>
        </w:rPr>
        <w:t xml:space="preserve">De acuerdo a la tabla ANOVA, todas las variables son significativas,  siendo la profundidad y la zona las variables que explicaban el menor porcentaje de devianza en el modelo. Ambas variables, a pesar de entregar una probabilidad significativa dentro del análisis, parecen no influenciar de manera importante en el rendimiento de pesca de langostino colorado. De igual manera, el mes es una variable que presenta un bajo porcentaje de devianza explicada, no obstante, dentro de los análisis exploratorios, el rendimiento de pesca varía a través de los meses, notándose una importante diferencia entre el primer semestre respecto del segundo. </w:t>
      </w:r>
    </w:p>
    <w:p w:rsidR="00DF1560" w:rsidRDefault="00DF1560" w:rsidP="00DF1560">
      <w:pPr>
        <w:jc w:val="both"/>
        <w:rPr>
          <w:lang w:val="es-ES"/>
        </w:rPr>
      </w:pPr>
    </w:p>
    <w:p w:rsidR="00DF1560" w:rsidRDefault="00DF1560" w:rsidP="00DF1560">
      <w:pPr>
        <w:jc w:val="both"/>
        <w:rPr>
          <w:lang w:val="es-ES"/>
        </w:rPr>
      </w:pPr>
      <w:r>
        <w:rPr>
          <w:lang w:val="es-ES"/>
        </w:rPr>
        <w:t xml:space="preserve">Utilizando la función “Step” de R software y considerando el análisis preliminar más el porcentaje de devianza explicada del modelo presentado anteriormente, se utilizó un modelo reducido sólo considerando los factores tiempo de lance, año, barco y mes. </w:t>
      </w:r>
    </w:p>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r w:rsidRPr="003C4EB5">
        <w:rPr>
          <w:lang w:val="es-ES"/>
        </w:rPr>
        <w:t xml:space="preserve">El modelo ajustado a los datos </w:t>
      </w:r>
      <w:r>
        <w:rPr>
          <w:lang w:val="es-ES"/>
        </w:rPr>
        <w:t xml:space="preserve">es uno en donde sólo existen </w:t>
      </w:r>
      <w:r w:rsidRPr="003C4EB5">
        <w:rPr>
          <w:lang w:val="es-ES"/>
        </w:rPr>
        <w:t xml:space="preserve">efectos fijos sin interacciones. En la </w:t>
      </w:r>
      <w:r>
        <w:rPr>
          <w:b/>
          <w:bCs/>
          <w:lang w:val="es-ES"/>
        </w:rPr>
        <w:t>Tabla 6</w:t>
      </w:r>
      <w:r w:rsidRPr="003C4EB5">
        <w:rPr>
          <w:b/>
          <w:bCs/>
          <w:lang w:val="es-ES"/>
        </w:rPr>
        <w:t xml:space="preserve"> </w:t>
      </w:r>
      <w:r w:rsidRPr="003C4EB5">
        <w:rPr>
          <w:lang w:val="es-ES"/>
        </w:rPr>
        <w:t xml:space="preserve">se presentan </w:t>
      </w:r>
      <w:r>
        <w:rPr>
          <w:lang w:val="es-ES"/>
        </w:rPr>
        <w:t>los resultados</w:t>
      </w:r>
      <w:r w:rsidRPr="003C4EB5">
        <w:rPr>
          <w:lang w:val="es-ES"/>
        </w:rPr>
        <w:t xml:space="preserve"> y</w:t>
      </w:r>
      <w:r>
        <w:rPr>
          <w:lang w:val="es-ES"/>
        </w:rPr>
        <w:t xml:space="preserve"> estadísticos de interés, estos son</w:t>
      </w:r>
      <w:r w:rsidRPr="003C4EB5">
        <w:rPr>
          <w:lang w:val="es-ES"/>
        </w:rPr>
        <w:t>: la devianza, AIC y el test F, valores que indican que todos los factores incorporados en el modelo son significativos, sien</w:t>
      </w:r>
      <w:r>
        <w:rPr>
          <w:lang w:val="es-ES"/>
        </w:rPr>
        <w:t>do los más importantes el tiempo lance, el año, barco y el mes.</w:t>
      </w:r>
    </w:p>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p>
    <w:p w:rsidR="00AA201B" w:rsidRDefault="00AA201B" w:rsidP="00DF1560">
      <w:pPr>
        <w:jc w:val="center"/>
        <w:rPr>
          <w:b/>
          <w:sz w:val="22"/>
          <w:lang w:val="es-ES"/>
        </w:rPr>
      </w:pPr>
    </w:p>
    <w:p w:rsidR="00DF1560" w:rsidRPr="006613AC" w:rsidRDefault="00DF1560" w:rsidP="00DF1560">
      <w:pPr>
        <w:jc w:val="center"/>
        <w:rPr>
          <w:sz w:val="22"/>
          <w:lang w:val="es-ES"/>
        </w:rPr>
      </w:pPr>
      <w:r w:rsidRPr="006613AC">
        <w:rPr>
          <w:b/>
          <w:sz w:val="22"/>
          <w:lang w:val="es-ES"/>
        </w:rPr>
        <w:lastRenderedPageBreak/>
        <w:t>Tabla 6.</w:t>
      </w:r>
      <w:r w:rsidRPr="006613AC">
        <w:rPr>
          <w:sz w:val="22"/>
          <w:lang w:val="es-ES"/>
        </w:rPr>
        <w:t xml:space="preserve"> </w:t>
      </w:r>
    </w:p>
    <w:p w:rsidR="00DF1560" w:rsidRPr="006613AC" w:rsidRDefault="00DF1560" w:rsidP="00DF1560">
      <w:pPr>
        <w:jc w:val="center"/>
        <w:rPr>
          <w:sz w:val="22"/>
          <w:lang w:val="es-ES"/>
        </w:rPr>
      </w:pPr>
      <w:r w:rsidRPr="006613AC">
        <w:rPr>
          <w:sz w:val="22"/>
          <w:lang w:val="es-ES"/>
        </w:rPr>
        <w:t>Modelo GLM considerando sólo aquellas variables resultantes del análisis preliminar</w:t>
      </w:r>
    </w:p>
    <w:tbl>
      <w:tblPr>
        <w:tblW w:w="0" w:type="auto"/>
        <w:tblInd w:w="-30" w:type="dxa"/>
        <w:tblLayout w:type="fixed"/>
        <w:tblLook w:val="0000" w:firstRow="0" w:lastRow="0" w:firstColumn="0" w:lastColumn="0" w:noHBand="0" w:noVBand="0"/>
      </w:tblPr>
      <w:tblGrid>
        <w:gridCol w:w="1300"/>
        <w:gridCol w:w="700"/>
        <w:gridCol w:w="1149"/>
        <w:gridCol w:w="992"/>
        <w:gridCol w:w="1134"/>
        <w:gridCol w:w="851"/>
        <w:gridCol w:w="1214"/>
        <w:gridCol w:w="600"/>
        <w:gridCol w:w="879"/>
      </w:tblGrid>
      <w:tr w:rsidR="00DF1560" w:rsidRPr="00D469CA" w:rsidTr="00EE4272">
        <w:trPr>
          <w:trHeight w:val="300"/>
        </w:trPr>
        <w:tc>
          <w:tcPr>
            <w:tcW w:w="1300" w:type="dxa"/>
            <w:tcBorders>
              <w:top w:val="single" w:sz="4" w:space="0" w:color="auto"/>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lang w:val="es-ES"/>
              </w:rPr>
            </w:pPr>
          </w:p>
        </w:tc>
        <w:tc>
          <w:tcPr>
            <w:tcW w:w="700" w:type="dxa"/>
            <w:tcBorders>
              <w:top w:val="single" w:sz="4" w:space="0" w:color="auto"/>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Df</w:t>
            </w:r>
          </w:p>
        </w:tc>
        <w:tc>
          <w:tcPr>
            <w:tcW w:w="1149" w:type="dxa"/>
            <w:tcBorders>
              <w:top w:val="single" w:sz="4" w:space="0" w:color="auto"/>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Deviance</w:t>
            </w:r>
          </w:p>
        </w:tc>
        <w:tc>
          <w:tcPr>
            <w:tcW w:w="992" w:type="dxa"/>
            <w:tcBorders>
              <w:top w:val="single" w:sz="4" w:space="0" w:color="auto"/>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Resid.Df</w:t>
            </w:r>
          </w:p>
        </w:tc>
        <w:tc>
          <w:tcPr>
            <w:tcW w:w="1134" w:type="dxa"/>
            <w:tcBorders>
              <w:top w:val="single" w:sz="4" w:space="0" w:color="auto"/>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Resid.Dev</w:t>
            </w:r>
          </w:p>
        </w:tc>
        <w:tc>
          <w:tcPr>
            <w:tcW w:w="851" w:type="dxa"/>
            <w:tcBorders>
              <w:top w:val="single" w:sz="4" w:space="0" w:color="auto"/>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F</w:t>
            </w:r>
          </w:p>
        </w:tc>
        <w:tc>
          <w:tcPr>
            <w:tcW w:w="1214" w:type="dxa"/>
            <w:tcBorders>
              <w:top w:val="single" w:sz="4" w:space="0" w:color="auto"/>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Pr(&gt;F)</w:t>
            </w:r>
          </w:p>
        </w:tc>
        <w:tc>
          <w:tcPr>
            <w:tcW w:w="600" w:type="dxa"/>
            <w:tcBorders>
              <w:top w:val="single" w:sz="4" w:space="0" w:color="auto"/>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p>
        </w:tc>
        <w:tc>
          <w:tcPr>
            <w:tcW w:w="879" w:type="dxa"/>
            <w:tcBorders>
              <w:top w:val="single" w:sz="4" w:space="0" w:color="auto"/>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 Dev</w:t>
            </w:r>
          </w:p>
        </w:tc>
      </w:tr>
      <w:tr w:rsidR="00DF1560" w:rsidRPr="00D469CA" w:rsidTr="00EE4272">
        <w:trPr>
          <w:trHeight w:val="300"/>
        </w:trPr>
        <w:tc>
          <w:tcPr>
            <w:tcW w:w="1300" w:type="dxa"/>
            <w:tcBorders>
              <w:top w:val="single" w:sz="4" w:space="0" w:color="auto"/>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NULL</w:t>
            </w:r>
          </w:p>
        </w:tc>
        <w:tc>
          <w:tcPr>
            <w:tcW w:w="700" w:type="dxa"/>
            <w:tcBorders>
              <w:top w:val="single" w:sz="4" w:space="0" w:color="auto"/>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p>
        </w:tc>
        <w:tc>
          <w:tcPr>
            <w:tcW w:w="1149" w:type="dxa"/>
            <w:tcBorders>
              <w:top w:val="single" w:sz="4" w:space="0" w:color="auto"/>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p>
        </w:tc>
        <w:tc>
          <w:tcPr>
            <w:tcW w:w="992" w:type="dxa"/>
            <w:tcBorders>
              <w:top w:val="single" w:sz="4" w:space="0" w:color="auto"/>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6203</w:t>
            </w:r>
          </w:p>
        </w:tc>
        <w:tc>
          <w:tcPr>
            <w:tcW w:w="1134" w:type="dxa"/>
            <w:tcBorders>
              <w:top w:val="single" w:sz="4" w:space="0" w:color="auto"/>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3803.4</w:t>
            </w:r>
          </w:p>
        </w:tc>
        <w:tc>
          <w:tcPr>
            <w:tcW w:w="851" w:type="dxa"/>
            <w:tcBorders>
              <w:top w:val="single" w:sz="4" w:space="0" w:color="auto"/>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p>
        </w:tc>
        <w:tc>
          <w:tcPr>
            <w:tcW w:w="1214" w:type="dxa"/>
            <w:tcBorders>
              <w:top w:val="single" w:sz="4" w:space="0" w:color="auto"/>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p>
        </w:tc>
        <w:tc>
          <w:tcPr>
            <w:tcW w:w="600" w:type="dxa"/>
            <w:tcBorders>
              <w:top w:val="single" w:sz="4" w:space="0" w:color="auto"/>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p>
        </w:tc>
        <w:tc>
          <w:tcPr>
            <w:tcW w:w="879" w:type="dxa"/>
            <w:tcBorders>
              <w:top w:val="single" w:sz="4" w:space="0" w:color="auto"/>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p>
        </w:tc>
      </w:tr>
      <w:tr w:rsidR="00DF1560" w:rsidRPr="00D469CA" w:rsidTr="00EE4272">
        <w:trPr>
          <w:trHeight w:val="300"/>
        </w:trPr>
        <w:tc>
          <w:tcPr>
            <w:tcW w:w="1300"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Tiempo</w:t>
            </w:r>
            <w:r>
              <w:rPr>
                <w:color w:val="000000"/>
                <w:sz w:val="22"/>
                <w:szCs w:val="22"/>
              </w:rPr>
              <w:t xml:space="preserve"> lance</w:t>
            </w:r>
          </w:p>
        </w:tc>
        <w:tc>
          <w:tcPr>
            <w:tcW w:w="700"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3</w:t>
            </w:r>
          </w:p>
        </w:tc>
        <w:tc>
          <w:tcPr>
            <w:tcW w:w="1149"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484.22</w:t>
            </w:r>
          </w:p>
        </w:tc>
        <w:tc>
          <w:tcPr>
            <w:tcW w:w="992"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6200</w:t>
            </w:r>
          </w:p>
        </w:tc>
        <w:tc>
          <w:tcPr>
            <w:tcW w:w="1134"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3319.2</w:t>
            </w:r>
          </w:p>
        </w:tc>
        <w:tc>
          <w:tcPr>
            <w:tcW w:w="851"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396.0</w:t>
            </w:r>
          </w:p>
        </w:tc>
        <w:tc>
          <w:tcPr>
            <w:tcW w:w="1214"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&lt;2e-16</w:t>
            </w:r>
          </w:p>
        </w:tc>
        <w:tc>
          <w:tcPr>
            <w:tcW w:w="600"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w:t>
            </w:r>
          </w:p>
        </w:tc>
        <w:tc>
          <w:tcPr>
            <w:tcW w:w="879"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12.7%</w:t>
            </w:r>
          </w:p>
        </w:tc>
      </w:tr>
      <w:tr w:rsidR="00DF1560" w:rsidRPr="00D469CA" w:rsidTr="00EE4272">
        <w:trPr>
          <w:trHeight w:val="300"/>
        </w:trPr>
        <w:tc>
          <w:tcPr>
            <w:tcW w:w="1300"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Año</w:t>
            </w:r>
          </w:p>
        </w:tc>
        <w:tc>
          <w:tcPr>
            <w:tcW w:w="700"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15</w:t>
            </w:r>
          </w:p>
        </w:tc>
        <w:tc>
          <w:tcPr>
            <w:tcW w:w="1149"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418.11</w:t>
            </w:r>
          </w:p>
        </w:tc>
        <w:tc>
          <w:tcPr>
            <w:tcW w:w="992"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6185</w:t>
            </w:r>
          </w:p>
        </w:tc>
        <w:tc>
          <w:tcPr>
            <w:tcW w:w="1134"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2901.1</w:t>
            </w:r>
          </w:p>
        </w:tc>
        <w:tc>
          <w:tcPr>
            <w:tcW w:w="851"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68.4</w:t>
            </w:r>
          </w:p>
        </w:tc>
        <w:tc>
          <w:tcPr>
            <w:tcW w:w="1214"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&lt;2e-16</w:t>
            </w:r>
          </w:p>
        </w:tc>
        <w:tc>
          <w:tcPr>
            <w:tcW w:w="600"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w:t>
            </w:r>
          </w:p>
        </w:tc>
        <w:tc>
          <w:tcPr>
            <w:tcW w:w="879" w:type="dxa"/>
            <w:tcBorders>
              <w:top w:val="nil"/>
              <w:left w:val="nil"/>
              <w:bottom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11.0%</w:t>
            </w:r>
          </w:p>
        </w:tc>
      </w:tr>
      <w:tr w:rsidR="00DF1560" w:rsidRPr="00D469CA" w:rsidTr="00EE4272">
        <w:trPr>
          <w:trHeight w:val="300"/>
        </w:trPr>
        <w:tc>
          <w:tcPr>
            <w:tcW w:w="1300" w:type="dxa"/>
            <w:tcBorders>
              <w:top w:val="nil"/>
              <w:left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Barco</w:t>
            </w:r>
          </w:p>
        </w:tc>
        <w:tc>
          <w:tcPr>
            <w:tcW w:w="700" w:type="dxa"/>
            <w:tcBorders>
              <w:top w:val="nil"/>
              <w:left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23</w:t>
            </w:r>
          </w:p>
        </w:tc>
        <w:tc>
          <w:tcPr>
            <w:tcW w:w="1149" w:type="dxa"/>
            <w:tcBorders>
              <w:top w:val="nil"/>
              <w:left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310.92</w:t>
            </w:r>
          </w:p>
        </w:tc>
        <w:tc>
          <w:tcPr>
            <w:tcW w:w="992" w:type="dxa"/>
            <w:tcBorders>
              <w:top w:val="nil"/>
              <w:left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6162</w:t>
            </w:r>
          </w:p>
        </w:tc>
        <w:tc>
          <w:tcPr>
            <w:tcW w:w="1134" w:type="dxa"/>
            <w:tcBorders>
              <w:top w:val="nil"/>
              <w:left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2590.2</w:t>
            </w:r>
          </w:p>
        </w:tc>
        <w:tc>
          <w:tcPr>
            <w:tcW w:w="851" w:type="dxa"/>
            <w:tcBorders>
              <w:top w:val="nil"/>
              <w:left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33.2</w:t>
            </w:r>
          </w:p>
        </w:tc>
        <w:tc>
          <w:tcPr>
            <w:tcW w:w="1214" w:type="dxa"/>
            <w:tcBorders>
              <w:top w:val="nil"/>
              <w:left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&lt;2e-16</w:t>
            </w:r>
          </w:p>
        </w:tc>
        <w:tc>
          <w:tcPr>
            <w:tcW w:w="600" w:type="dxa"/>
            <w:tcBorders>
              <w:top w:val="nil"/>
              <w:left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w:t>
            </w:r>
          </w:p>
        </w:tc>
        <w:tc>
          <w:tcPr>
            <w:tcW w:w="879" w:type="dxa"/>
            <w:tcBorders>
              <w:top w:val="nil"/>
              <w:left w:val="nil"/>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8.2%</w:t>
            </w:r>
          </w:p>
        </w:tc>
      </w:tr>
      <w:tr w:rsidR="00DF1560" w:rsidRPr="00D469CA" w:rsidTr="00EE4272">
        <w:trPr>
          <w:trHeight w:val="300"/>
        </w:trPr>
        <w:tc>
          <w:tcPr>
            <w:tcW w:w="1300" w:type="dxa"/>
            <w:tcBorders>
              <w:top w:val="nil"/>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Mes</w:t>
            </w:r>
          </w:p>
        </w:tc>
        <w:tc>
          <w:tcPr>
            <w:tcW w:w="700" w:type="dxa"/>
            <w:tcBorders>
              <w:top w:val="nil"/>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9</w:t>
            </w:r>
          </w:p>
        </w:tc>
        <w:tc>
          <w:tcPr>
            <w:tcW w:w="1149" w:type="dxa"/>
            <w:tcBorders>
              <w:top w:val="nil"/>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109.33</w:t>
            </w:r>
          </w:p>
        </w:tc>
        <w:tc>
          <w:tcPr>
            <w:tcW w:w="992" w:type="dxa"/>
            <w:tcBorders>
              <w:top w:val="nil"/>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6153</w:t>
            </w:r>
          </w:p>
        </w:tc>
        <w:tc>
          <w:tcPr>
            <w:tcW w:w="1134" w:type="dxa"/>
            <w:tcBorders>
              <w:top w:val="nil"/>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2480.8</w:t>
            </w:r>
          </w:p>
        </w:tc>
        <w:tc>
          <w:tcPr>
            <w:tcW w:w="851" w:type="dxa"/>
            <w:tcBorders>
              <w:top w:val="nil"/>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29.8</w:t>
            </w:r>
          </w:p>
        </w:tc>
        <w:tc>
          <w:tcPr>
            <w:tcW w:w="1214" w:type="dxa"/>
            <w:tcBorders>
              <w:top w:val="nil"/>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&lt;2e-16</w:t>
            </w:r>
          </w:p>
        </w:tc>
        <w:tc>
          <w:tcPr>
            <w:tcW w:w="600" w:type="dxa"/>
            <w:tcBorders>
              <w:top w:val="nil"/>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w:t>
            </w:r>
          </w:p>
        </w:tc>
        <w:tc>
          <w:tcPr>
            <w:tcW w:w="879" w:type="dxa"/>
            <w:tcBorders>
              <w:top w:val="nil"/>
              <w:left w:val="nil"/>
              <w:bottom w:val="single" w:sz="4" w:space="0" w:color="auto"/>
              <w:right w:val="nil"/>
            </w:tcBorders>
            <w:vAlign w:val="bottom"/>
          </w:tcPr>
          <w:p w:rsidR="00DF1560" w:rsidRPr="00D469CA" w:rsidRDefault="00DF1560" w:rsidP="00EE4272">
            <w:pPr>
              <w:widowControl w:val="0"/>
              <w:autoSpaceDE w:val="0"/>
              <w:autoSpaceDN w:val="0"/>
              <w:adjustRightInd w:val="0"/>
              <w:jc w:val="center"/>
              <w:rPr>
                <w:rFonts w:cs="Calibri"/>
                <w:color w:val="000000"/>
                <w:sz w:val="22"/>
                <w:szCs w:val="22"/>
              </w:rPr>
            </w:pPr>
            <w:r w:rsidRPr="00D469CA">
              <w:rPr>
                <w:color w:val="000000"/>
                <w:sz w:val="22"/>
                <w:szCs w:val="22"/>
              </w:rPr>
              <w:t>2.9%</w:t>
            </w:r>
          </w:p>
        </w:tc>
      </w:tr>
    </w:tbl>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r w:rsidRPr="003C4EB5">
        <w:rPr>
          <w:lang w:val="es-ES"/>
        </w:rPr>
        <w:t>A partir del modelo ajustado se estimó el índice de abundancia relativa</w:t>
      </w:r>
      <w:r>
        <w:rPr>
          <w:lang w:val="es-ES"/>
        </w:rPr>
        <w:t xml:space="preserve"> </w:t>
      </w:r>
      <w:r w:rsidRPr="003C4EB5">
        <w:rPr>
          <w:lang w:val="es-ES"/>
        </w:rPr>
        <w:t xml:space="preserve">estandarizado (CPUE) observado en la </w:t>
      </w:r>
      <w:r>
        <w:rPr>
          <w:b/>
          <w:bCs/>
          <w:lang w:val="es-ES"/>
        </w:rPr>
        <w:t>Figura 13</w:t>
      </w:r>
      <w:r w:rsidRPr="003C4EB5">
        <w:rPr>
          <w:lang w:val="es-ES"/>
        </w:rPr>
        <w:t xml:space="preserve">, en la que se puede observar que el modelo es capaz de recoger la </w:t>
      </w:r>
      <w:r>
        <w:rPr>
          <w:lang w:val="es-ES"/>
        </w:rPr>
        <w:t>tendencia proyectada por la CPUE</w:t>
      </w:r>
      <w:r w:rsidRPr="003C4EB5">
        <w:rPr>
          <w:lang w:val="es-ES"/>
        </w:rPr>
        <w:t xml:space="preserve"> nominal a través de los años. Además, en la </w:t>
      </w:r>
      <w:r>
        <w:rPr>
          <w:b/>
          <w:bCs/>
          <w:lang w:val="es-ES"/>
        </w:rPr>
        <w:t>Figura 14</w:t>
      </w:r>
      <w:r w:rsidRPr="003C4EB5">
        <w:rPr>
          <w:b/>
          <w:bCs/>
          <w:lang w:val="es-ES"/>
        </w:rPr>
        <w:t xml:space="preserve"> </w:t>
      </w:r>
      <w:r w:rsidRPr="003C4EB5">
        <w:rPr>
          <w:lang w:val="es-ES"/>
        </w:rPr>
        <w:t>se presenta una síntesis gráfica de los niveles estimados de cada uno de los factores fijos considerados en el modelo, donde cada nivel de los factores representa la diferencia c</w:t>
      </w:r>
      <w:r>
        <w:rPr>
          <w:lang w:val="es-ES"/>
        </w:rPr>
        <w:t>on la media general del modelo.</w:t>
      </w:r>
    </w:p>
    <w:p w:rsidR="00DF1560" w:rsidRDefault="00DF1560" w:rsidP="00DF1560">
      <w:pPr>
        <w:jc w:val="both"/>
        <w:rPr>
          <w:lang w:val="es-ES"/>
        </w:rPr>
      </w:pPr>
    </w:p>
    <w:p w:rsidR="00DF1560" w:rsidRDefault="00DF1560" w:rsidP="00DF1560">
      <w:pPr>
        <w:jc w:val="center"/>
        <w:rPr>
          <w:lang w:val="es-ES"/>
        </w:rPr>
      </w:pPr>
      <w:r>
        <w:rPr>
          <w:noProof/>
          <w:lang w:eastAsia="es-CL"/>
        </w:rPr>
        <w:drawing>
          <wp:inline distT="0" distB="0" distL="0" distR="0" wp14:anchorId="53C1E606" wp14:editId="50A257FC">
            <wp:extent cx="4217035" cy="2422478"/>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UE_std_dpi.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222278" cy="2425490"/>
                    </a:xfrm>
                    <a:prstGeom prst="rect">
                      <a:avLst/>
                    </a:prstGeom>
                  </pic:spPr>
                </pic:pic>
              </a:graphicData>
            </a:graphic>
          </wp:inline>
        </w:drawing>
      </w:r>
    </w:p>
    <w:p w:rsidR="00DF1560" w:rsidRPr="00D469CA" w:rsidRDefault="00DF1560" w:rsidP="00DF1560">
      <w:pPr>
        <w:jc w:val="both"/>
        <w:rPr>
          <w:sz w:val="22"/>
          <w:lang w:val="es-ES"/>
        </w:rPr>
      </w:pPr>
      <w:r w:rsidRPr="00D469CA">
        <w:rPr>
          <w:b/>
          <w:sz w:val="22"/>
          <w:lang w:val="es-ES"/>
        </w:rPr>
        <w:t>Figura</w:t>
      </w:r>
      <w:r>
        <w:rPr>
          <w:b/>
          <w:sz w:val="22"/>
          <w:lang w:val="es-ES"/>
        </w:rPr>
        <w:t xml:space="preserve"> 13</w:t>
      </w:r>
      <w:r w:rsidRPr="00D469CA">
        <w:rPr>
          <w:sz w:val="22"/>
          <w:lang w:val="es-ES"/>
        </w:rPr>
        <w:t xml:space="preserve">. </w:t>
      </w:r>
      <w:r>
        <w:rPr>
          <w:sz w:val="22"/>
          <w:lang w:val="es-ES"/>
        </w:rPr>
        <w:t>CPUE estimada (línea negra)</w:t>
      </w:r>
      <w:r w:rsidRPr="00D469CA">
        <w:rPr>
          <w:sz w:val="22"/>
          <w:lang w:val="es-ES"/>
        </w:rPr>
        <w:t xml:space="preserve"> para langostino colorado</w:t>
      </w:r>
      <w:r>
        <w:rPr>
          <w:sz w:val="22"/>
          <w:lang w:val="es-ES"/>
        </w:rPr>
        <w:t xml:space="preserve"> UPN</w:t>
      </w:r>
      <w:r w:rsidRPr="00D469CA">
        <w:rPr>
          <w:sz w:val="22"/>
          <w:lang w:val="es-ES"/>
        </w:rPr>
        <w:t xml:space="preserve"> durante los años 1998 </w:t>
      </w:r>
      <w:r>
        <w:rPr>
          <w:sz w:val="22"/>
          <w:lang w:val="es-ES"/>
        </w:rPr>
        <w:t>–</w:t>
      </w:r>
      <w:r w:rsidRPr="00D469CA">
        <w:rPr>
          <w:sz w:val="22"/>
          <w:lang w:val="es-ES"/>
        </w:rPr>
        <w:t xml:space="preserve"> 2016</w:t>
      </w:r>
      <w:r>
        <w:rPr>
          <w:sz w:val="22"/>
          <w:lang w:val="es-ES"/>
        </w:rPr>
        <w:t xml:space="preserve"> con sus respectivos i</w:t>
      </w:r>
      <w:r w:rsidRPr="00D469CA">
        <w:rPr>
          <w:sz w:val="22"/>
          <w:lang w:val="es-ES"/>
        </w:rPr>
        <w:t>ntervalos de confianza del 95%</w:t>
      </w:r>
      <w:r>
        <w:rPr>
          <w:sz w:val="22"/>
          <w:lang w:val="es-ES"/>
        </w:rPr>
        <w:t xml:space="preserve"> (línea punteada)</w:t>
      </w:r>
      <w:r w:rsidRPr="00D469CA">
        <w:rPr>
          <w:sz w:val="22"/>
          <w:lang w:val="es-ES"/>
        </w:rPr>
        <w:t xml:space="preserve">. Los puntos representan a los rendimientos de pesca nominales. </w:t>
      </w:r>
    </w:p>
    <w:p w:rsidR="00DF1560" w:rsidRDefault="00DF1560" w:rsidP="00DF1560">
      <w:pPr>
        <w:jc w:val="center"/>
        <w:rPr>
          <w:lang w:val="es-ES"/>
        </w:rPr>
      </w:pPr>
    </w:p>
    <w:p w:rsidR="00DF1560" w:rsidRDefault="00DF1560" w:rsidP="00DF1560">
      <w:pPr>
        <w:jc w:val="center"/>
        <w:rPr>
          <w:lang w:val="es-ES"/>
        </w:rPr>
      </w:pPr>
      <w:r>
        <w:rPr>
          <w:noProof/>
          <w:lang w:eastAsia="es-CL"/>
        </w:rPr>
        <w:lastRenderedPageBreak/>
        <w:drawing>
          <wp:inline distT="0" distB="0" distL="0" distR="0" wp14:anchorId="7F163649" wp14:editId="122D8343">
            <wp:extent cx="4223066" cy="3637128"/>
            <wp:effectExtent l="0" t="0" r="6350" b="190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12.eps"/>
                    <pic:cNvPicPr/>
                  </pic:nvPicPr>
                  <pic:blipFill>
                    <a:blip r:embed="rId202">
                      <a:extLst>
                        <a:ext uri="{28A0092B-C50C-407E-A947-70E740481C1C}">
                          <a14:useLocalDpi xmlns:a14="http://schemas.microsoft.com/office/drawing/2010/main" val="0"/>
                        </a:ext>
                      </a:extLst>
                    </a:blip>
                    <a:stretch>
                      <a:fillRect/>
                    </a:stretch>
                  </pic:blipFill>
                  <pic:spPr>
                    <a:xfrm>
                      <a:off x="0" y="0"/>
                      <a:ext cx="4231821" cy="3644668"/>
                    </a:xfrm>
                    <a:prstGeom prst="rect">
                      <a:avLst/>
                    </a:prstGeom>
                  </pic:spPr>
                </pic:pic>
              </a:graphicData>
            </a:graphic>
          </wp:inline>
        </w:drawing>
      </w:r>
    </w:p>
    <w:p w:rsidR="00DF1560" w:rsidRPr="002F7C64" w:rsidRDefault="00DF1560" w:rsidP="00DF1560">
      <w:pPr>
        <w:jc w:val="both"/>
        <w:rPr>
          <w:sz w:val="22"/>
          <w:lang w:val="es-ES"/>
        </w:rPr>
      </w:pPr>
      <w:r w:rsidRPr="002F7C64">
        <w:rPr>
          <w:b/>
          <w:sz w:val="22"/>
          <w:lang w:val="es-ES"/>
        </w:rPr>
        <w:t>Figura</w:t>
      </w:r>
      <w:r>
        <w:rPr>
          <w:b/>
          <w:sz w:val="22"/>
          <w:lang w:val="es-ES"/>
        </w:rPr>
        <w:t xml:space="preserve"> 14</w:t>
      </w:r>
      <w:r w:rsidRPr="002F7C64">
        <w:rPr>
          <w:sz w:val="22"/>
          <w:lang w:val="es-ES"/>
        </w:rPr>
        <w:t>. Diagrama de los factores del modelo ajustado a los rendimientos de pesca (Gamma) de langostino colorado</w:t>
      </w:r>
      <w:r>
        <w:rPr>
          <w:sz w:val="22"/>
          <w:lang w:val="es-ES"/>
        </w:rPr>
        <w:t xml:space="preserve"> UPN</w:t>
      </w:r>
      <w:r w:rsidRPr="002F7C64">
        <w:rPr>
          <w:sz w:val="22"/>
          <w:lang w:val="es-ES"/>
        </w:rPr>
        <w:t>. Se presenta además el histograma de los residuos y el gráfico q-q plot.</w:t>
      </w:r>
    </w:p>
    <w:p w:rsidR="00DF1560" w:rsidRPr="003B10BE" w:rsidRDefault="00DF1560" w:rsidP="00DF1560">
      <w:pPr>
        <w:jc w:val="center"/>
        <w:rPr>
          <w:lang w:val="es-ES"/>
        </w:rPr>
      </w:pPr>
    </w:p>
    <w:p w:rsidR="00DF1560" w:rsidRDefault="00DF1560" w:rsidP="00DF1560">
      <w:pPr>
        <w:rPr>
          <w:lang w:val="es-ES"/>
        </w:rPr>
      </w:pPr>
    </w:p>
    <w:p w:rsidR="00DF1560" w:rsidRDefault="00DF1560" w:rsidP="00DF1560">
      <w:pPr>
        <w:jc w:val="both"/>
        <w:rPr>
          <w:b/>
          <w:u w:val="single"/>
          <w:lang w:val="es-ES"/>
        </w:rPr>
      </w:pPr>
      <w:r>
        <w:rPr>
          <w:b/>
          <w:u w:val="single"/>
          <w:lang w:val="es-ES"/>
        </w:rPr>
        <w:t>Unidad poblacional sur (UP sur)</w:t>
      </w:r>
    </w:p>
    <w:p w:rsidR="00DF1560" w:rsidRDefault="00DF1560" w:rsidP="00DF1560">
      <w:pPr>
        <w:rPr>
          <w:b/>
          <w:lang w:val="es-ES"/>
        </w:rPr>
      </w:pPr>
    </w:p>
    <w:p w:rsidR="00DF1560" w:rsidRDefault="00DF1560" w:rsidP="00DF1560">
      <w:pPr>
        <w:jc w:val="both"/>
        <w:rPr>
          <w:lang w:val="es-ES"/>
        </w:rPr>
      </w:pPr>
      <w:r>
        <w:rPr>
          <w:lang w:val="es-ES"/>
        </w:rPr>
        <w:t xml:space="preserve">En la UP sur el número máximo de embarcaciones se registraron entre los años 1984 – 1988 con un total de 97 barcos de pesca, para luego disminuir considerablemente a sólo 7 en la actualidad. En cuanto a los puertos de desembarque, hoy se registran 3 puertos para desembarcar el recurso. Los datos analizados muestran que existe una marcada temporalidad de pesca entre los meses de junio y octubre para la mayoría de los años, presentando un número menor de operaciones de pesca en el resto de los meses. En cuanto al análisis regional, dentro de esta evaluación para la UP sur se observa que existe una diferencia en el rendimiento entre dos zonas separadas por los 35.5º LS, razón por la cual se sugiere el análisis con esta división zonal por posición geográfica de las observaciones. Por último, la variabilidad en las profundidades a las cuales los lances de pesca fueron registrados muestran una alta variabilidad, por lo tanto esta variable es agrupada tal como aparece en la </w:t>
      </w:r>
      <w:r w:rsidRPr="00A60702">
        <w:rPr>
          <w:b/>
          <w:lang w:val="es-ES"/>
        </w:rPr>
        <w:t>Tabla 7</w:t>
      </w:r>
      <w:r>
        <w:rPr>
          <w:b/>
          <w:lang w:val="es-ES"/>
        </w:rPr>
        <w:t>.</w:t>
      </w:r>
    </w:p>
    <w:p w:rsidR="00DF1560" w:rsidRDefault="00DF1560" w:rsidP="00DF1560">
      <w:pPr>
        <w:rPr>
          <w:b/>
          <w:lang w:val="es-ES"/>
        </w:rPr>
      </w:pPr>
      <w:r>
        <w:rPr>
          <w:b/>
          <w:lang w:val="es-ES"/>
        </w:rPr>
        <w:br w:type="page"/>
      </w:r>
    </w:p>
    <w:p w:rsidR="00DF1560" w:rsidRPr="00805E5D" w:rsidRDefault="00DF1560" w:rsidP="00DF1560">
      <w:pPr>
        <w:jc w:val="center"/>
        <w:rPr>
          <w:b/>
          <w:sz w:val="22"/>
          <w:lang w:val="es-ES"/>
        </w:rPr>
      </w:pPr>
      <w:r>
        <w:rPr>
          <w:b/>
          <w:sz w:val="22"/>
          <w:lang w:val="es-ES"/>
        </w:rPr>
        <w:lastRenderedPageBreak/>
        <w:t>Tabla 7</w:t>
      </w:r>
    </w:p>
    <w:p w:rsidR="00DF1560" w:rsidRDefault="00DF1560" w:rsidP="00DF1560">
      <w:pPr>
        <w:jc w:val="center"/>
        <w:rPr>
          <w:lang w:val="es-ES"/>
        </w:rPr>
      </w:pPr>
      <w:r w:rsidRPr="00805E5D">
        <w:rPr>
          <w:sz w:val="22"/>
          <w:lang w:val="es-ES"/>
        </w:rPr>
        <w:t>Rango de profundidades estratif</w:t>
      </w:r>
      <w:r>
        <w:rPr>
          <w:sz w:val="22"/>
          <w:lang w:val="es-ES"/>
        </w:rPr>
        <w:t>icadas con capturas en UP sur</w:t>
      </w:r>
      <w:r w:rsidRPr="00805E5D">
        <w:rPr>
          <w:sz w:val="22"/>
          <w:lang w:val="es-ES"/>
        </w:rPr>
        <w:t>, l</w:t>
      </w:r>
      <w:r>
        <w:rPr>
          <w:sz w:val="22"/>
          <w:lang w:val="es-ES"/>
        </w:rPr>
        <w:t>angostino colorado</w:t>
      </w:r>
      <w:r w:rsidRPr="00805E5D">
        <w:rPr>
          <w:sz w:val="22"/>
          <w:lang w:val="es-ES"/>
        </w:rPr>
        <w:t>.</w:t>
      </w:r>
    </w:p>
    <w:tbl>
      <w:tblPr>
        <w:tblStyle w:val="Tablaconcuadrcula"/>
        <w:tblW w:w="81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977"/>
        <w:gridCol w:w="1237"/>
        <w:gridCol w:w="1275"/>
        <w:gridCol w:w="1160"/>
        <w:gridCol w:w="1319"/>
      </w:tblGrid>
      <w:tr w:rsidR="00DF1560" w:rsidRPr="00A60702" w:rsidTr="00EE4272">
        <w:trPr>
          <w:jc w:val="center"/>
        </w:trPr>
        <w:tc>
          <w:tcPr>
            <w:tcW w:w="2176" w:type="dxa"/>
            <w:tcBorders>
              <w:top w:val="single" w:sz="4" w:space="0" w:color="auto"/>
              <w:bottom w:val="single" w:sz="4" w:space="0" w:color="auto"/>
            </w:tcBorders>
          </w:tcPr>
          <w:p w:rsidR="00DF1560" w:rsidRPr="00A60702" w:rsidRDefault="00DF1560" w:rsidP="00EE4272">
            <w:pPr>
              <w:jc w:val="center"/>
              <w:rPr>
                <w:b/>
                <w:sz w:val="22"/>
                <w:lang w:val="es-ES"/>
              </w:rPr>
            </w:pPr>
            <w:r w:rsidRPr="00A60702">
              <w:rPr>
                <w:b/>
                <w:sz w:val="22"/>
                <w:lang w:val="es-ES"/>
              </w:rPr>
              <w:t>Rango Profundidad</w:t>
            </w:r>
          </w:p>
        </w:tc>
        <w:tc>
          <w:tcPr>
            <w:tcW w:w="977" w:type="dxa"/>
            <w:tcBorders>
              <w:top w:val="single" w:sz="4" w:space="0" w:color="auto"/>
              <w:bottom w:val="single" w:sz="4" w:space="0" w:color="auto"/>
            </w:tcBorders>
          </w:tcPr>
          <w:p w:rsidR="00DF1560" w:rsidRPr="00A60702" w:rsidRDefault="00DF1560" w:rsidP="00EE4272">
            <w:pPr>
              <w:jc w:val="center"/>
              <w:rPr>
                <w:b/>
                <w:sz w:val="22"/>
                <w:lang w:val="es-ES"/>
              </w:rPr>
            </w:pPr>
            <w:r w:rsidRPr="00A60702">
              <w:rPr>
                <w:b/>
                <w:sz w:val="22"/>
                <w:lang w:val="es-ES"/>
              </w:rPr>
              <w:t>0 - 100</w:t>
            </w:r>
          </w:p>
        </w:tc>
        <w:tc>
          <w:tcPr>
            <w:tcW w:w="1237" w:type="dxa"/>
            <w:tcBorders>
              <w:top w:val="single" w:sz="4" w:space="0" w:color="auto"/>
              <w:bottom w:val="single" w:sz="4" w:space="0" w:color="auto"/>
            </w:tcBorders>
          </w:tcPr>
          <w:p w:rsidR="00DF1560" w:rsidRPr="00A60702" w:rsidRDefault="00DF1560" w:rsidP="00EE4272">
            <w:pPr>
              <w:jc w:val="center"/>
              <w:rPr>
                <w:b/>
                <w:sz w:val="22"/>
                <w:lang w:val="es-ES"/>
              </w:rPr>
            </w:pPr>
            <w:r w:rsidRPr="00A60702">
              <w:rPr>
                <w:b/>
                <w:sz w:val="22"/>
                <w:lang w:val="es-ES"/>
              </w:rPr>
              <w:t>100 - 200</w:t>
            </w:r>
          </w:p>
        </w:tc>
        <w:tc>
          <w:tcPr>
            <w:tcW w:w="1275" w:type="dxa"/>
            <w:tcBorders>
              <w:top w:val="single" w:sz="4" w:space="0" w:color="auto"/>
              <w:bottom w:val="single" w:sz="4" w:space="0" w:color="auto"/>
            </w:tcBorders>
          </w:tcPr>
          <w:p w:rsidR="00DF1560" w:rsidRPr="00A60702" w:rsidRDefault="00DF1560" w:rsidP="00EE4272">
            <w:pPr>
              <w:jc w:val="center"/>
              <w:rPr>
                <w:b/>
                <w:sz w:val="22"/>
                <w:lang w:val="es-ES"/>
              </w:rPr>
            </w:pPr>
            <w:r w:rsidRPr="00A60702">
              <w:rPr>
                <w:b/>
                <w:sz w:val="22"/>
                <w:lang w:val="es-ES"/>
              </w:rPr>
              <w:t>200 - 300</w:t>
            </w:r>
          </w:p>
        </w:tc>
        <w:tc>
          <w:tcPr>
            <w:tcW w:w="1160" w:type="dxa"/>
            <w:tcBorders>
              <w:top w:val="single" w:sz="4" w:space="0" w:color="auto"/>
              <w:bottom w:val="single" w:sz="4" w:space="0" w:color="auto"/>
            </w:tcBorders>
          </w:tcPr>
          <w:p w:rsidR="00DF1560" w:rsidRPr="00A60702" w:rsidRDefault="00DF1560" w:rsidP="00EE4272">
            <w:pPr>
              <w:jc w:val="center"/>
              <w:rPr>
                <w:b/>
                <w:sz w:val="22"/>
                <w:lang w:val="es-ES"/>
              </w:rPr>
            </w:pPr>
            <w:r w:rsidRPr="00A60702">
              <w:rPr>
                <w:b/>
                <w:sz w:val="22"/>
                <w:lang w:val="es-ES"/>
              </w:rPr>
              <w:t>300 - 400</w:t>
            </w:r>
          </w:p>
        </w:tc>
        <w:tc>
          <w:tcPr>
            <w:tcW w:w="1319" w:type="dxa"/>
            <w:tcBorders>
              <w:top w:val="single" w:sz="4" w:space="0" w:color="auto"/>
              <w:bottom w:val="single" w:sz="4" w:space="0" w:color="auto"/>
            </w:tcBorders>
          </w:tcPr>
          <w:p w:rsidR="00DF1560" w:rsidRPr="00A60702" w:rsidRDefault="00DF1560" w:rsidP="00EE4272">
            <w:pPr>
              <w:jc w:val="center"/>
              <w:rPr>
                <w:b/>
                <w:sz w:val="22"/>
                <w:lang w:val="es-ES"/>
              </w:rPr>
            </w:pPr>
            <w:r w:rsidRPr="00A60702">
              <w:rPr>
                <w:b/>
                <w:sz w:val="22"/>
                <w:lang w:val="es-ES"/>
              </w:rPr>
              <w:t>&gt; 400</w:t>
            </w:r>
          </w:p>
        </w:tc>
      </w:tr>
      <w:tr w:rsidR="00DF1560" w:rsidRPr="00A60702" w:rsidTr="00EE4272">
        <w:trPr>
          <w:jc w:val="center"/>
        </w:trPr>
        <w:tc>
          <w:tcPr>
            <w:tcW w:w="2176" w:type="dxa"/>
            <w:tcBorders>
              <w:top w:val="single" w:sz="4" w:space="0" w:color="auto"/>
              <w:bottom w:val="single" w:sz="4" w:space="0" w:color="auto"/>
            </w:tcBorders>
          </w:tcPr>
          <w:p w:rsidR="00DF1560" w:rsidRPr="00A60702" w:rsidRDefault="00DF1560" w:rsidP="00EE4272">
            <w:pPr>
              <w:jc w:val="center"/>
              <w:rPr>
                <w:sz w:val="22"/>
                <w:lang w:val="es-ES"/>
              </w:rPr>
            </w:pPr>
            <w:r w:rsidRPr="00A60702">
              <w:rPr>
                <w:sz w:val="22"/>
                <w:lang w:val="es-ES"/>
              </w:rPr>
              <w:t>Nº Lances</w:t>
            </w:r>
          </w:p>
        </w:tc>
        <w:tc>
          <w:tcPr>
            <w:tcW w:w="977" w:type="dxa"/>
            <w:tcBorders>
              <w:top w:val="single" w:sz="4" w:space="0" w:color="auto"/>
              <w:bottom w:val="single" w:sz="4" w:space="0" w:color="auto"/>
            </w:tcBorders>
          </w:tcPr>
          <w:p w:rsidR="00DF1560" w:rsidRPr="00A60702" w:rsidRDefault="00DF1560" w:rsidP="00EE4272">
            <w:pPr>
              <w:jc w:val="center"/>
              <w:rPr>
                <w:sz w:val="22"/>
                <w:lang w:val="es-ES"/>
              </w:rPr>
            </w:pPr>
            <w:r w:rsidRPr="00A60702">
              <w:rPr>
                <w:sz w:val="22"/>
                <w:lang w:val="es-ES"/>
              </w:rPr>
              <w:t>583</w:t>
            </w:r>
          </w:p>
        </w:tc>
        <w:tc>
          <w:tcPr>
            <w:tcW w:w="1237" w:type="dxa"/>
            <w:tcBorders>
              <w:top w:val="single" w:sz="4" w:space="0" w:color="auto"/>
              <w:bottom w:val="single" w:sz="4" w:space="0" w:color="auto"/>
            </w:tcBorders>
          </w:tcPr>
          <w:p w:rsidR="00DF1560" w:rsidRPr="00A60702" w:rsidRDefault="00DF1560" w:rsidP="00EE4272">
            <w:pPr>
              <w:jc w:val="center"/>
              <w:rPr>
                <w:sz w:val="22"/>
                <w:lang w:val="es-ES"/>
              </w:rPr>
            </w:pPr>
            <w:r w:rsidRPr="00A60702">
              <w:rPr>
                <w:sz w:val="22"/>
                <w:lang w:val="es-ES"/>
              </w:rPr>
              <w:t>30193</w:t>
            </w:r>
          </w:p>
        </w:tc>
        <w:tc>
          <w:tcPr>
            <w:tcW w:w="1275" w:type="dxa"/>
            <w:tcBorders>
              <w:top w:val="single" w:sz="4" w:space="0" w:color="auto"/>
              <w:bottom w:val="single" w:sz="4" w:space="0" w:color="auto"/>
            </w:tcBorders>
          </w:tcPr>
          <w:p w:rsidR="00DF1560" w:rsidRPr="00A60702" w:rsidRDefault="00DF1560" w:rsidP="00EE4272">
            <w:pPr>
              <w:jc w:val="center"/>
              <w:rPr>
                <w:sz w:val="22"/>
                <w:lang w:val="es-ES"/>
              </w:rPr>
            </w:pPr>
            <w:r w:rsidRPr="00A60702">
              <w:rPr>
                <w:sz w:val="22"/>
                <w:lang w:val="es-ES"/>
              </w:rPr>
              <w:t>6039</w:t>
            </w:r>
          </w:p>
        </w:tc>
        <w:tc>
          <w:tcPr>
            <w:tcW w:w="1160" w:type="dxa"/>
            <w:tcBorders>
              <w:top w:val="single" w:sz="4" w:space="0" w:color="auto"/>
              <w:bottom w:val="single" w:sz="4" w:space="0" w:color="auto"/>
            </w:tcBorders>
          </w:tcPr>
          <w:p w:rsidR="00DF1560" w:rsidRPr="00A60702" w:rsidRDefault="00DF1560" w:rsidP="00EE4272">
            <w:pPr>
              <w:jc w:val="center"/>
              <w:rPr>
                <w:sz w:val="22"/>
                <w:lang w:val="es-ES"/>
              </w:rPr>
            </w:pPr>
            <w:r w:rsidRPr="00A60702">
              <w:rPr>
                <w:sz w:val="22"/>
                <w:lang w:val="es-ES"/>
              </w:rPr>
              <w:t>367</w:t>
            </w:r>
          </w:p>
        </w:tc>
        <w:tc>
          <w:tcPr>
            <w:tcW w:w="1319" w:type="dxa"/>
            <w:tcBorders>
              <w:top w:val="single" w:sz="4" w:space="0" w:color="auto"/>
              <w:bottom w:val="single" w:sz="4" w:space="0" w:color="auto"/>
            </w:tcBorders>
          </w:tcPr>
          <w:p w:rsidR="00DF1560" w:rsidRPr="00A60702" w:rsidRDefault="00DF1560" w:rsidP="00EE4272">
            <w:pPr>
              <w:jc w:val="center"/>
              <w:rPr>
                <w:sz w:val="22"/>
                <w:lang w:val="es-ES"/>
              </w:rPr>
            </w:pPr>
            <w:r w:rsidRPr="00A60702">
              <w:rPr>
                <w:sz w:val="22"/>
                <w:lang w:val="es-ES"/>
              </w:rPr>
              <w:t>11</w:t>
            </w:r>
          </w:p>
        </w:tc>
      </w:tr>
    </w:tbl>
    <w:p w:rsidR="00DF1560" w:rsidRDefault="00DF1560" w:rsidP="00DF1560">
      <w:pPr>
        <w:rPr>
          <w:b/>
          <w:lang w:val="es-ES"/>
        </w:rPr>
      </w:pPr>
    </w:p>
    <w:p w:rsidR="00DF1560" w:rsidRDefault="00DF1560" w:rsidP="00DF1560">
      <w:pPr>
        <w:jc w:val="both"/>
        <w:rPr>
          <w:lang w:val="es-ES"/>
        </w:rPr>
      </w:pPr>
    </w:p>
    <w:p w:rsidR="00DF1560" w:rsidRDefault="00DF1560" w:rsidP="00DF1560">
      <w:pPr>
        <w:jc w:val="both"/>
        <w:rPr>
          <w:b/>
          <w:lang w:val="es-ES"/>
        </w:rPr>
      </w:pPr>
      <w:r>
        <w:rPr>
          <w:lang w:val="es-ES"/>
        </w:rPr>
        <w:t xml:space="preserve">El tiempo de lance también tendría a priori cierta influencia sobre el rendimiento de pesca de langostino, los cuales de acuerdo a los datos observados varían entre los 25 minutos hasta las 9 horas, sin embargo, la mediana de los lances se encuentra en 1.6 horas. Por lo anterior se realizó una estratificación de esta variable presentada en la </w:t>
      </w:r>
      <w:r>
        <w:rPr>
          <w:b/>
          <w:lang w:val="es-ES"/>
        </w:rPr>
        <w:t>Tabla 8.</w:t>
      </w:r>
    </w:p>
    <w:p w:rsidR="00DF1560" w:rsidRDefault="00DF1560" w:rsidP="00DF1560">
      <w:pPr>
        <w:jc w:val="both"/>
        <w:rPr>
          <w:lang w:val="es-ES"/>
        </w:rPr>
      </w:pPr>
    </w:p>
    <w:p w:rsidR="00DF1560" w:rsidRPr="00805E5D" w:rsidRDefault="00DF1560" w:rsidP="00DF1560">
      <w:pPr>
        <w:jc w:val="center"/>
        <w:rPr>
          <w:b/>
          <w:sz w:val="22"/>
          <w:lang w:val="es-ES"/>
        </w:rPr>
      </w:pPr>
      <w:r>
        <w:rPr>
          <w:b/>
          <w:sz w:val="22"/>
          <w:lang w:val="es-ES"/>
        </w:rPr>
        <w:t>Tabla 8</w:t>
      </w:r>
    </w:p>
    <w:p w:rsidR="00DF1560" w:rsidRDefault="00DF1560" w:rsidP="00DF1560">
      <w:pPr>
        <w:jc w:val="center"/>
        <w:rPr>
          <w:lang w:val="es-ES"/>
        </w:rPr>
      </w:pPr>
      <w:r>
        <w:rPr>
          <w:sz w:val="22"/>
          <w:lang w:val="es-ES"/>
        </w:rPr>
        <w:t>Rango de tiempo del lance estratificado en UP sur, langostino colorado.</w:t>
      </w:r>
    </w:p>
    <w:tbl>
      <w:tblPr>
        <w:tblStyle w:val="Tablaconcuadrcula"/>
        <w:tblW w:w="8010"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1366"/>
        <w:gridCol w:w="1244"/>
        <w:gridCol w:w="1800"/>
        <w:gridCol w:w="990"/>
      </w:tblGrid>
      <w:tr w:rsidR="00DF1560" w:rsidRPr="00C2751A" w:rsidTr="00EE4272">
        <w:trPr>
          <w:trHeight w:val="320"/>
          <w:jc w:val="center"/>
        </w:trPr>
        <w:tc>
          <w:tcPr>
            <w:tcW w:w="2610" w:type="dxa"/>
            <w:tcBorders>
              <w:top w:val="single" w:sz="4" w:space="0" w:color="auto"/>
              <w:bottom w:val="single" w:sz="4" w:space="0" w:color="auto"/>
            </w:tcBorders>
          </w:tcPr>
          <w:p w:rsidR="00DF1560" w:rsidRPr="00C2751A" w:rsidRDefault="00DF1560" w:rsidP="00EE4272">
            <w:pPr>
              <w:jc w:val="center"/>
              <w:rPr>
                <w:b/>
                <w:sz w:val="22"/>
                <w:lang w:val="es-ES"/>
              </w:rPr>
            </w:pPr>
            <w:r w:rsidRPr="00C2751A">
              <w:rPr>
                <w:b/>
                <w:sz w:val="22"/>
                <w:lang w:val="es-ES"/>
              </w:rPr>
              <w:t>Rangos Tiempo (horas)</w:t>
            </w:r>
          </w:p>
        </w:tc>
        <w:tc>
          <w:tcPr>
            <w:tcW w:w="1366" w:type="dxa"/>
            <w:tcBorders>
              <w:top w:val="single" w:sz="4" w:space="0" w:color="auto"/>
              <w:bottom w:val="single" w:sz="4" w:space="0" w:color="auto"/>
            </w:tcBorders>
          </w:tcPr>
          <w:p w:rsidR="00DF1560" w:rsidRPr="00C2751A" w:rsidRDefault="00DF1560" w:rsidP="00EE4272">
            <w:pPr>
              <w:jc w:val="center"/>
              <w:rPr>
                <w:b/>
                <w:sz w:val="22"/>
                <w:lang w:val="es-ES"/>
              </w:rPr>
            </w:pPr>
            <w:r w:rsidRPr="00C2751A">
              <w:rPr>
                <w:b/>
                <w:sz w:val="22"/>
                <w:lang w:val="es-ES"/>
              </w:rPr>
              <w:t>&lt; 1</w:t>
            </w:r>
          </w:p>
        </w:tc>
        <w:tc>
          <w:tcPr>
            <w:tcW w:w="1244" w:type="dxa"/>
            <w:tcBorders>
              <w:top w:val="single" w:sz="4" w:space="0" w:color="auto"/>
              <w:bottom w:val="single" w:sz="4" w:space="0" w:color="auto"/>
            </w:tcBorders>
          </w:tcPr>
          <w:p w:rsidR="00DF1560" w:rsidRPr="00C2751A" w:rsidRDefault="00DF1560" w:rsidP="00EE4272">
            <w:pPr>
              <w:jc w:val="center"/>
              <w:rPr>
                <w:b/>
                <w:sz w:val="22"/>
                <w:lang w:val="es-ES"/>
              </w:rPr>
            </w:pPr>
            <w:r w:rsidRPr="00C2751A">
              <w:rPr>
                <w:b/>
                <w:sz w:val="22"/>
                <w:lang w:val="es-ES"/>
              </w:rPr>
              <w:t xml:space="preserve">1 – 2 </w:t>
            </w:r>
          </w:p>
        </w:tc>
        <w:tc>
          <w:tcPr>
            <w:tcW w:w="1800" w:type="dxa"/>
            <w:tcBorders>
              <w:top w:val="single" w:sz="4" w:space="0" w:color="auto"/>
              <w:bottom w:val="single" w:sz="4" w:space="0" w:color="auto"/>
            </w:tcBorders>
          </w:tcPr>
          <w:p w:rsidR="00DF1560" w:rsidRPr="00C2751A" w:rsidRDefault="00DF1560" w:rsidP="00EE4272">
            <w:pPr>
              <w:jc w:val="center"/>
              <w:rPr>
                <w:b/>
                <w:sz w:val="22"/>
                <w:lang w:val="es-ES"/>
              </w:rPr>
            </w:pPr>
            <w:r w:rsidRPr="00C2751A">
              <w:rPr>
                <w:b/>
                <w:sz w:val="22"/>
                <w:lang w:val="es-ES"/>
              </w:rPr>
              <w:t>2 – 3</w:t>
            </w:r>
          </w:p>
        </w:tc>
        <w:tc>
          <w:tcPr>
            <w:tcW w:w="990" w:type="dxa"/>
            <w:tcBorders>
              <w:top w:val="single" w:sz="4" w:space="0" w:color="auto"/>
              <w:bottom w:val="single" w:sz="4" w:space="0" w:color="auto"/>
            </w:tcBorders>
          </w:tcPr>
          <w:p w:rsidR="00DF1560" w:rsidRPr="00C2751A" w:rsidRDefault="00DF1560" w:rsidP="00EE4272">
            <w:pPr>
              <w:jc w:val="center"/>
              <w:rPr>
                <w:b/>
                <w:sz w:val="22"/>
                <w:lang w:val="es-ES"/>
              </w:rPr>
            </w:pPr>
            <w:r w:rsidRPr="00C2751A">
              <w:rPr>
                <w:b/>
                <w:sz w:val="22"/>
                <w:lang w:val="es-ES"/>
              </w:rPr>
              <w:t xml:space="preserve">&gt; 3 </w:t>
            </w:r>
          </w:p>
        </w:tc>
      </w:tr>
      <w:tr w:rsidR="00DF1560" w:rsidRPr="00C2751A" w:rsidTr="00EE4272">
        <w:trPr>
          <w:jc w:val="center"/>
        </w:trPr>
        <w:tc>
          <w:tcPr>
            <w:tcW w:w="2610" w:type="dxa"/>
            <w:tcBorders>
              <w:top w:val="single" w:sz="4" w:space="0" w:color="auto"/>
            </w:tcBorders>
          </w:tcPr>
          <w:p w:rsidR="00DF1560" w:rsidRPr="00C2751A" w:rsidRDefault="00DF1560" w:rsidP="00EE4272">
            <w:pPr>
              <w:jc w:val="center"/>
              <w:rPr>
                <w:sz w:val="22"/>
                <w:lang w:val="es-ES"/>
              </w:rPr>
            </w:pPr>
            <w:r w:rsidRPr="00C2751A">
              <w:rPr>
                <w:sz w:val="22"/>
                <w:lang w:val="es-ES"/>
              </w:rPr>
              <w:t>Nº Lances</w:t>
            </w:r>
          </w:p>
        </w:tc>
        <w:tc>
          <w:tcPr>
            <w:tcW w:w="1366" w:type="dxa"/>
            <w:tcBorders>
              <w:top w:val="single" w:sz="4" w:space="0" w:color="auto"/>
            </w:tcBorders>
          </w:tcPr>
          <w:p w:rsidR="00DF1560" w:rsidRPr="00C2751A" w:rsidRDefault="00DF1560" w:rsidP="00EE4272">
            <w:pPr>
              <w:jc w:val="center"/>
              <w:rPr>
                <w:sz w:val="22"/>
                <w:lang w:val="es-ES"/>
              </w:rPr>
            </w:pPr>
            <w:r w:rsidRPr="00C2751A">
              <w:rPr>
                <w:sz w:val="22"/>
                <w:lang w:val="es-ES"/>
              </w:rPr>
              <w:t>8714</w:t>
            </w:r>
          </w:p>
        </w:tc>
        <w:tc>
          <w:tcPr>
            <w:tcW w:w="1244" w:type="dxa"/>
            <w:tcBorders>
              <w:top w:val="single" w:sz="4" w:space="0" w:color="auto"/>
            </w:tcBorders>
          </w:tcPr>
          <w:p w:rsidR="00DF1560" w:rsidRPr="00C2751A" w:rsidRDefault="00DF1560" w:rsidP="00EE4272">
            <w:pPr>
              <w:jc w:val="center"/>
              <w:rPr>
                <w:sz w:val="22"/>
                <w:lang w:val="es-ES"/>
              </w:rPr>
            </w:pPr>
            <w:r w:rsidRPr="00C2751A">
              <w:rPr>
                <w:sz w:val="22"/>
                <w:lang w:val="es-ES"/>
              </w:rPr>
              <w:t>15515</w:t>
            </w:r>
          </w:p>
        </w:tc>
        <w:tc>
          <w:tcPr>
            <w:tcW w:w="1800" w:type="dxa"/>
            <w:tcBorders>
              <w:top w:val="single" w:sz="4" w:space="0" w:color="auto"/>
            </w:tcBorders>
          </w:tcPr>
          <w:p w:rsidR="00DF1560" w:rsidRPr="00C2751A" w:rsidRDefault="00DF1560" w:rsidP="00EE4272">
            <w:pPr>
              <w:jc w:val="center"/>
              <w:rPr>
                <w:sz w:val="22"/>
                <w:lang w:val="es-ES"/>
              </w:rPr>
            </w:pPr>
            <w:r w:rsidRPr="00C2751A">
              <w:rPr>
                <w:sz w:val="22"/>
                <w:lang w:val="es-ES"/>
              </w:rPr>
              <w:t>8777</w:t>
            </w:r>
          </w:p>
        </w:tc>
        <w:tc>
          <w:tcPr>
            <w:tcW w:w="990" w:type="dxa"/>
            <w:tcBorders>
              <w:top w:val="single" w:sz="4" w:space="0" w:color="auto"/>
            </w:tcBorders>
          </w:tcPr>
          <w:p w:rsidR="00DF1560" w:rsidRPr="00C2751A" w:rsidRDefault="00DF1560" w:rsidP="00EE4272">
            <w:pPr>
              <w:jc w:val="center"/>
              <w:rPr>
                <w:sz w:val="22"/>
                <w:lang w:val="es-ES"/>
              </w:rPr>
            </w:pPr>
            <w:r w:rsidRPr="00C2751A">
              <w:rPr>
                <w:sz w:val="22"/>
                <w:lang w:val="es-ES"/>
              </w:rPr>
              <w:t>401</w:t>
            </w:r>
          </w:p>
        </w:tc>
      </w:tr>
    </w:tbl>
    <w:p w:rsidR="00DF1560" w:rsidRDefault="00DF1560" w:rsidP="00DF1560">
      <w:pPr>
        <w:jc w:val="both"/>
        <w:rPr>
          <w:lang w:val="es-ES"/>
        </w:rPr>
      </w:pPr>
    </w:p>
    <w:p w:rsidR="00DF1560" w:rsidRDefault="00DF1560" w:rsidP="00DF1560">
      <w:pPr>
        <w:jc w:val="both"/>
        <w:rPr>
          <w:lang w:val="es-ES"/>
        </w:rPr>
      </w:pPr>
    </w:p>
    <w:p w:rsidR="00DF1560" w:rsidRDefault="00DF1560" w:rsidP="00DF1560">
      <w:pPr>
        <w:jc w:val="both"/>
        <w:rPr>
          <w:lang w:val="es-ES"/>
        </w:rPr>
      </w:pPr>
      <w:r>
        <w:rPr>
          <w:lang w:val="es-ES"/>
        </w:rPr>
        <w:t>En relación al rendimiento de captura, se observa que tiene una  distribución a priori similar a una Gamma de los datos. Con fines de obtener un valor empírico que permita utilizar esta distribución, se utilizó la misma metodología que en la UP norte para validar esta apreciación.</w:t>
      </w:r>
    </w:p>
    <w:p w:rsidR="00DF1560" w:rsidRDefault="00DF1560" w:rsidP="00DF1560">
      <w:pPr>
        <w:jc w:val="both"/>
        <w:rPr>
          <w:lang w:val="es-ES"/>
        </w:rPr>
      </w:pPr>
    </w:p>
    <w:p w:rsidR="00DF1560" w:rsidRDefault="00DF1560" w:rsidP="00DF1560">
      <w:pPr>
        <w:jc w:val="center"/>
        <w:rPr>
          <w:lang w:val="es-ES"/>
        </w:rPr>
      </w:pPr>
      <w:r>
        <w:rPr>
          <w:noProof/>
          <w:lang w:eastAsia="es-CL"/>
        </w:rPr>
        <w:drawing>
          <wp:inline distT="0" distB="0" distL="0" distR="0" wp14:anchorId="771154D0" wp14:editId="6EEFA798">
            <wp:extent cx="3898900" cy="3445459"/>
            <wp:effectExtent l="0" t="0" r="6350" b="317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eps"/>
                    <pic:cNvPicPr/>
                  </pic:nvPicPr>
                  <pic:blipFill>
                    <a:blip r:embed="rId203">
                      <a:extLst>
                        <a:ext uri="{28A0092B-C50C-407E-A947-70E740481C1C}">
                          <a14:useLocalDpi xmlns:a14="http://schemas.microsoft.com/office/drawing/2010/main" val="0"/>
                        </a:ext>
                      </a:extLst>
                    </a:blip>
                    <a:stretch>
                      <a:fillRect/>
                    </a:stretch>
                  </pic:blipFill>
                  <pic:spPr>
                    <a:xfrm>
                      <a:off x="0" y="0"/>
                      <a:ext cx="3906935" cy="3452559"/>
                    </a:xfrm>
                    <a:prstGeom prst="rect">
                      <a:avLst/>
                    </a:prstGeom>
                  </pic:spPr>
                </pic:pic>
              </a:graphicData>
            </a:graphic>
          </wp:inline>
        </w:drawing>
      </w:r>
    </w:p>
    <w:p w:rsidR="00DF1560" w:rsidRPr="00BD3F47" w:rsidRDefault="00DF1560" w:rsidP="00DF1560">
      <w:pPr>
        <w:jc w:val="both"/>
        <w:rPr>
          <w:sz w:val="22"/>
          <w:lang w:val="es-ES"/>
        </w:rPr>
      </w:pPr>
      <w:r w:rsidRPr="00BD3F47">
        <w:rPr>
          <w:b/>
          <w:sz w:val="22"/>
          <w:lang w:val="es-ES"/>
        </w:rPr>
        <w:t>Figura 15</w:t>
      </w:r>
      <w:r w:rsidRPr="00BD3F47">
        <w:rPr>
          <w:sz w:val="22"/>
          <w:lang w:val="es-ES"/>
        </w:rPr>
        <w:t>. Distribución de frecuencias rendimiento (Kg/h.a.) y de su log-r</w:t>
      </w:r>
      <w:r>
        <w:rPr>
          <w:sz w:val="22"/>
          <w:lang w:val="es-ES"/>
        </w:rPr>
        <w:t>endimiento (Kg/h.a.) para la UP sur</w:t>
      </w:r>
      <w:r w:rsidRPr="00BD3F47">
        <w:rPr>
          <w:sz w:val="22"/>
          <w:lang w:val="es-ES"/>
        </w:rPr>
        <w:t>.</w:t>
      </w:r>
    </w:p>
    <w:p w:rsidR="00AA201B" w:rsidRDefault="00AA201B" w:rsidP="00DF1560">
      <w:pPr>
        <w:jc w:val="both"/>
        <w:rPr>
          <w:lang w:val="es-ES"/>
        </w:rPr>
      </w:pPr>
    </w:p>
    <w:p w:rsidR="00AA201B" w:rsidRDefault="00AA201B" w:rsidP="00DF1560">
      <w:pPr>
        <w:jc w:val="both"/>
        <w:rPr>
          <w:lang w:val="es-ES"/>
        </w:rPr>
      </w:pPr>
    </w:p>
    <w:p w:rsidR="00AA201B" w:rsidRDefault="00AA201B" w:rsidP="00DF1560">
      <w:pPr>
        <w:jc w:val="both"/>
        <w:rPr>
          <w:lang w:val="es-ES"/>
        </w:rPr>
      </w:pPr>
    </w:p>
    <w:p w:rsidR="00AA201B" w:rsidRDefault="00AA201B" w:rsidP="00DF1560">
      <w:pPr>
        <w:jc w:val="both"/>
        <w:rPr>
          <w:lang w:val="es-ES"/>
        </w:rPr>
      </w:pPr>
    </w:p>
    <w:p w:rsidR="00DF1560" w:rsidRDefault="00DF1560" w:rsidP="00DF1560">
      <w:pPr>
        <w:jc w:val="both"/>
        <w:rPr>
          <w:lang w:val="es-ES"/>
        </w:rPr>
      </w:pPr>
      <w:r>
        <w:rPr>
          <w:lang w:val="es-ES"/>
        </w:rPr>
        <w:lastRenderedPageBreak/>
        <w:t>En el caso de la UP sur, la pendiente entre la relación logarítmica de la media-varianza es de  2.2151 (</w:t>
      </w:r>
      <w:r w:rsidRPr="00ED2CED">
        <w:rPr>
          <w:b/>
          <w:lang w:val="es-ES"/>
        </w:rPr>
        <w:t>Fig</w:t>
      </w:r>
      <w:r>
        <w:rPr>
          <w:b/>
          <w:lang w:val="es-ES"/>
        </w:rPr>
        <w:t>ura 16</w:t>
      </w:r>
      <w:r>
        <w:rPr>
          <w:lang w:val="es-ES"/>
        </w:rPr>
        <w:t xml:space="preserve">).  Por otra parte, se puede apreciar en la </w:t>
      </w:r>
      <w:r w:rsidRPr="00DE0133">
        <w:rPr>
          <w:b/>
          <w:lang w:val="es-ES"/>
        </w:rPr>
        <w:t>Figura 17</w:t>
      </w:r>
      <w:r>
        <w:rPr>
          <w:b/>
          <w:lang w:val="es-ES"/>
        </w:rPr>
        <w:t>,</w:t>
      </w:r>
      <w:r>
        <w:rPr>
          <w:lang w:val="es-ES"/>
        </w:rPr>
        <w:t xml:space="preserve"> que la captura de langostino colorado UP sur presenta un grado de correlación con el esfuerzo aplicado en la pesquería, en donde ambas variables presentan la misma tendencia en sus respectivas escalas. </w:t>
      </w:r>
    </w:p>
    <w:p w:rsidR="00DF1560" w:rsidRDefault="00DF1560" w:rsidP="00DF1560">
      <w:pPr>
        <w:jc w:val="center"/>
        <w:rPr>
          <w:lang w:val="es-ES"/>
        </w:rPr>
      </w:pPr>
      <w:r>
        <w:rPr>
          <w:noProof/>
          <w:lang w:eastAsia="es-CL"/>
        </w:rPr>
        <w:drawing>
          <wp:inline distT="0" distB="0" distL="0" distR="0" wp14:anchorId="7AFD721E" wp14:editId="680FEB7F">
            <wp:extent cx="3181350" cy="2728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2.eps"/>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182150" cy="2729256"/>
                    </a:xfrm>
                    <a:prstGeom prst="rect">
                      <a:avLst/>
                    </a:prstGeom>
                  </pic:spPr>
                </pic:pic>
              </a:graphicData>
            </a:graphic>
          </wp:inline>
        </w:drawing>
      </w:r>
    </w:p>
    <w:p w:rsidR="00DF1560" w:rsidRPr="00DE0133" w:rsidRDefault="00DF1560" w:rsidP="00DF1560">
      <w:pPr>
        <w:jc w:val="both"/>
        <w:rPr>
          <w:sz w:val="22"/>
          <w:lang w:val="es-ES"/>
        </w:rPr>
      </w:pPr>
      <w:r w:rsidRPr="00DE0133">
        <w:rPr>
          <w:b/>
          <w:sz w:val="22"/>
          <w:lang w:val="es-ES"/>
        </w:rPr>
        <w:t>Figura 16</w:t>
      </w:r>
      <w:r>
        <w:rPr>
          <w:sz w:val="22"/>
          <w:lang w:val="es-ES"/>
        </w:rPr>
        <w:t>. Logaritmo del p</w:t>
      </w:r>
      <w:r w:rsidRPr="00DE0133">
        <w:rPr>
          <w:sz w:val="22"/>
          <w:lang w:val="es-ES"/>
        </w:rPr>
        <w:t>romedio y de la varianza de los datos de rendimiento. (Pendiente = 2.21)</w:t>
      </w:r>
      <w:r>
        <w:rPr>
          <w:sz w:val="22"/>
          <w:lang w:val="es-ES"/>
        </w:rPr>
        <w:t>, UP sur</w:t>
      </w:r>
    </w:p>
    <w:p w:rsidR="00DF1560" w:rsidRDefault="00DF1560" w:rsidP="00DF1560">
      <w:pPr>
        <w:rPr>
          <w:lang w:val="es-ES"/>
        </w:rPr>
      </w:pPr>
    </w:p>
    <w:p w:rsidR="00DF1560" w:rsidRDefault="00DF1560" w:rsidP="00DF1560">
      <w:pPr>
        <w:jc w:val="center"/>
        <w:rPr>
          <w:lang w:val="es-ES"/>
        </w:rPr>
      </w:pPr>
      <w:r>
        <w:rPr>
          <w:noProof/>
          <w:lang w:eastAsia="es-CL"/>
        </w:rPr>
        <w:drawing>
          <wp:inline distT="0" distB="0" distL="0" distR="0" wp14:anchorId="45CA580E" wp14:editId="7EA0E0A8">
            <wp:extent cx="4171950" cy="2676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3_Catch_Effort.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171950" cy="2676525"/>
                    </a:xfrm>
                    <a:prstGeom prst="rect">
                      <a:avLst/>
                    </a:prstGeom>
                  </pic:spPr>
                </pic:pic>
              </a:graphicData>
            </a:graphic>
          </wp:inline>
        </w:drawing>
      </w:r>
    </w:p>
    <w:p w:rsidR="00DF1560" w:rsidRPr="00DE0133" w:rsidRDefault="00DF1560" w:rsidP="00DF1560">
      <w:pPr>
        <w:jc w:val="both"/>
        <w:rPr>
          <w:sz w:val="22"/>
          <w:lang w:val="es-ES"/>
        </w:rPr>
      </w:pPr>
      <w:r w:rsidRPr="00DE0133">
        <w:rPr>
          <w:b/>
          <w:sz w:val="22"/>
          <w:lang w:val="es-ES"/>
        </w:rPr>
        <w:t>Figura 17</w:t>
      </w:r>
      <w:r w:rsidRPr="00DE0133">
        <w:rPr>
          <w:sz w:val="22"/>
          <w:lang w:val="es-ES"/>
        </w:rPr>
        <w:t>. Captura versus esfuerzo de pes</w:t>
      </w:r>
      <w:r>
        <w:rPr>
          <w:sz w:val="22"/>
          <w:lang w:val="es-ES"/>
        </w:rPr>
        <w:t>ca para langostino colorado, UP sur</w:t>
      </w:r>
      <w:r w:rsidRPr="00DE0133">
        <w:rPr>
          <w:sz w:val="22"/>
          <w:lang w:val="es-ES"/>
        </w:rPr>
        <w:t>.</w:t>
      </w:r>
    </w:p>
    <w:p w:rsidR="00DF1560" w:rsidRDefault="00DF1560" w:rsidP="00DF1560">
      <w:pPr>
        <w:jc w:val="center"/>
        <w:rPr>
          <w:lang w:val="es-ES"/>
        </w:rPr>
      </w:pPr>
    </w:p>
    <w:p w:rsidR="00DF1560" w:rsidRDefault="00DF1560" w:rsidP="00DF1560">
      <w:pPr>
        <w:jc w:val="both"/>
        <w:rPr>
          <w:lang w:val="es-ES"/>
        </w:rPr>
      </w:pPr>
    </w:p>
    <w:p w:rsidR="00DF1560" w:rsidRDefault="00DF1560" w:rsidP="00DF1560">
      <w:pPr>
        <w:jc w:val="both"/>
        <w:rPr>
          <w:lang w:val="es-ES"/>
        </w:rPr>
      </w:pPr>
      <w:r>
        <w:rPr>
          <w:lang w:val="es-ES"/>
        </w:rPr>
        <w:t>De lo anterior es posible elegir a priori las variables que tenderían a explicar el comportamiento del rendimiento a través de los años en la UP sur del langostino clorado, estas son: año, barco, zona (Separada por la latitud 35.5º), profundidad, tiempo lance y trimestre.</w:t>
      </w:r>
    </w:p>
    <w:p w:rsidR="00DF1560" w:rsidRDefault="00DF1560" w:rsidP="00DF1560">
      <w:pPr>
        <w:jc w:val="both"/>
        <w:rPr>
          <w:lang w:val="es-ES"/>
        </w:rPr>
      </w:pPr>
    </w:p>
    <w:p w:rsidR="00DF1560" w:rsidRDefault="00DF1560" w:rsidP="00DF1560">
      <w:pPr>
        <w:jc w:val="both"/>
        <w:rPr>
          <w:lang w:val="es-ES"/>
        </w:rPr>
      </w:pPr>
      <w:r>
        <w:rPr>
          <w:lang w:val="es-ES"/>
        </w:rPr>
        <w:t>Un análisis grafico de estas variables puede verse a continuación, donde se muestra la relación entre cada una de estas y la CPUE.</w:t>
      </w:r>
    </w:p>
    <w:p w:rsidR="00DF1560" w:rsidRDefault="00DF1560" w:rsidP="00DF1560">
      <w:pPr>
        <w:rPr>
          <w:lang w:val="es-ES"/>
        </w:rPr>
      </w:pPr>
    </w:p>
    <w:p w:rsidR="00DF1560" w:rsidRDefault="00DF1560" w:rsidP="00DF1560">
      <w:pPr>
        <w:jc w:val="center"/>
        <w:rPr>
          <w:lang w:val="es-ES"/>
        </w:rPr>
      </w:pPr>
      <w:r>
        <w:rPr>
          <w:noProof/>
          <w:lang w:eastAsia="es-CL"/>
        </w:rPr>
        <w:lastRenderedPageBreak/>
        <w:drawing>
          <wp:inline distT="0" distB="0" distL="0" distR="0" wp14:anchorId="7CD7897C" wp14:editId="73C24F02">
            <wp:extent cx="4924425" cy="4297680"/>
            <wp:effectExtent l="0" t="0" r="9525" b="762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4y5.eps"/>
                    <pic:cNvPicPr/>
                  </pic:nvPicPr>
                  <pic:blipFill>
                    <a:blip r:embed="rId206">
                      <a:extLst>
                        <a:ext uri="{28A0092B-C50C-407E-A947-70E740481C1C}">
                          <a14:useLocalDpi xmlns:a14="http://schemas.microsoft.com/office/drawing/2010/main" val="0"/>
                        </a:ext>
                      </a:extLst>
                    </a:blip>
                    <a:stretch>
                      <a:fillRect/>
                    </a:stretch>
                  </pic:blipFill>
                  <pic:spPr>
                    <a:xfrm>
                      <a:off x="0" y="0"/>
                      <a:ext cx="4924425" cy="4297680"/>
                    </a:xfrm>
                    <a:prstGeom prst="rect">
                      <a:avLst/>
                    </a:prstGeom>
                  </pic:spPr>
                </pic:pic>
              </a:graphicData>
            </a:graphic>
          </wp:inline>
        </w:drawing>
      </w:r>
    </w:p>
    <w:p w:rsidR="00DF1560" w:rsidRPr="00DE0133" w:rsidRDefault="00DF1560" w:rsidP="00DF1560">
      <w:pPr>
        <w:jc w:val="both"/>
        <w:rPr>
          <w:sz w:val="22"/>
          <w:lang w:val="es-ES"/>
        </w:rPr>
      </w:pPr>
      <w:r w:rsidRPr="00DE0133">
        <w:rPr>
          <w:b/>
          <w:sz w:val="22"/>
          <w:lang w:val="es-ES"/>
        </w:rPr>
        <w:t>Figura 18</w:t>
      </w:r>
      <w:r w:rsidRPr="00DE0133">
        <w:rPr>
          <w:sz w:val="22"/>
          <w:lang w:val="es-ES"/>
        </w:rPr>
        <w:t>. Rendimiento</w:t>
      </w:r>
      <w:r>
        <w:rPr>
          <w:sz w:val="22"/>
          <w:lang w:val="es-ES"/>
        </w:rPr>
        <w:t xml:space="preserve"> (CPUE)</w:t>
      </w:r>
      <w:r w:rsidRPr="00DE0133">
        <w:rPr>
          <w:sz w:val="22"/>
          <w:lang w:val="es-ES"/>
        </w:rPr>
        <w:t xml:space="preserve"> promedio anual y mensual</w:t>
      </w:r>
      <w:r>
        <w:rPr>
          <w:sz w:val="22"/>
          <w:lang w:val="es-ES"/>
        </w:rPr>
        <w:t xml:space="preserve"> para langostino colorado en UP sur</w:t>
      </w:r>
      <w:r w:rsidRPr="00DE0133">
        <w:rPr>
          <w:sz w:val="22"/>
          <w:lang w:val="es-ES"/>
        </w:rPr>
        <w:t>.</w:t>
      </w:r>
    </w:p>
    <w:p w:rsidR="00DF1560" w:rsidRDefault="00DF1560" w:rsidP="00DF1560">
      <w:pPr>
        <w:rPr>
          <w:lang w:val="es-ES"/>
        </w:rPr>
      </w:pPr>
    </w:p>
    <w:p w:rsidR="00DF1560" w:rsidRDefault="00DF1560" w:rsidP="00DF1560">
      <w:pPr>
        <w:jc w:val="center"/>
        <w:rPr>
          <w:lang w:val="es-ES"/>
        </w:rPr>
      </w:pPr>
    </w:p>
    <w:p w:rsidR="00DF1560" w:rsidRDefault="00DF1560" w:rsidP="00DF1560">
      <w:pPr>
        <w:jc w:val="center"/>
        <w:rPr>
          <w:lang w:val="es-ES"/>
        </w:rPr>
      </w:pPr>
    </w:p>
    <w:p w:rsidR="00DF1560" w:rsidRDefault="00DF1560" w:rsidP="00DF1560">
      <w:pPr>
        <w:jc w:val="center"/>
        <w:rPr>
          <w:lang w:val="es-ES"/>
        </w:rPr>
      </w:pPr>
    </w:p>
    <w:p w:rsidR="00DF1560" w:rsidRDefault="00DF1560" w:rsidP="00DF1560">
      <w:pPr>
        <w:jc w:val="center"/>
        <w:rPr>
          <w:lang w:val="es-ES"/>
        </w:rPr>
      </w:pPr>
      <w:r>
        <w:rPr>
          <w:noProof/>
          <w:lang w:eastAsia="es-CL"/>
        </w:rPr>
        <w:lastRenderedPageBreak/>
        <w:drawing>
          <wp:inline distT="0" distB="0" distL="0" distR="0" wp14:anchorId="005DEE66" wp14:editId="2E8F7D79">
            <wp:extent cx="5217501" cy="4651513"/>
            <wp:effectExtent l="0" t="0" r="254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6,7y8.eps"/>
                    <pic:cNvPicPr/>
                  </pic:nvPicPr>
                  <pic:blipFill>
                    <a:blip r:embed="rId207">
                      <a:extLst>
                        <a:ext uri="{28A0092B-C50C-407E-A947-70E740481C1C}">
                          <a14:useLocalDpi xmlns:a14="http://schemas.microsoft.com/office/drawing/2010/main" val="0"/>
                        </a:ext>
                      </a:extLst>
                    </a:blip>
                    <a:stretch>
                      <a:fillRect/>
                    </a:stretch>
                  </pic:blipFill>
                  <pic:spPr>
                    <a:xfrm>
                      <a:off x="0" y="0"/>
                      <a:ext cx="5223773" cy="4657105"/>
                    </a:xfrm>
                    <a:prstGeom prst="rect">
                      <a:avLst/>
                    </a:prstGeom>
                  </pic:spPr>
                </pic:pic>
              </a:graphicData>
            </a:graphic>
          </wp:inline>
        </w:drawing>
      </w:r>
    </w:p>
    <w:p w:rsidR="00DF1560" w:rsidRPr="00CC451B" w:rsidRDefault="00DF1560" w:rsidP="00DF1560">
      <w:pPr>
        <w:jc w:val="both"/>
        <w:rPr>
          <w:sz w:val="22"/>
          <w:lang w:val="es-ES"/>
        </w:rPr>
      </w:pPr>
      <w:r w:rsidRPr="00CC451B">
        <w:rPr>
          <w:b/>
          <w:sz w:val="22"/>
          <w:lang w:val="es-ES"/>
        </w:rPr>
        <w:t>Figura 19</w:t>
      </w:r>
      <w:r w:rsidRPr="00CC451B">
        <w:rPr>
          <w:sz w:val="22"/>
          <w:lang w:val="es-ES"/>
        </w:rPr>
        <w:t>. Re</w:t>
      </w:r>
      <w:r>
        <w:rPr>
          <w:sz w:val="22"/>
          <w:lang w:val="es-ES"/>
        </w:rPr>
        <w:t>ndimiento anual por barco y zona langostino colorado UP sur.</w:t>
      </w:r>
    </w:p>
    <w:p w:rsidR="00DF1560" w:rsidRDefault="00DF1560" w:rsidP="00DF1560">
      <w:pPr>
        <w:jc w:val="center"/>
        <w:rPr>
          <w:lang w:val="es-ES"/>
        </w:rPr>
      </w:pPr>
    </w:p>
    <w:p w:rsidR="00DF1560" w:rsidRDefault="00DF1560" w:rsidP="00DF1560">
      <w:pPr>
        <w:jc w:val="center"/>
        <w:rPr>
          <w:lang w:val="es-ES"/>
        </w:rPr>
      </w:pPr>
      <w:r>
        <w:rPr>
          <w:noProof/>
          <w:lang w:eastAsia="es-CL"/>
        </w:rPr>
        <w:lastRenderedPageBreak/>
        <w:drawing>
          <wp:inline distT="0" distB="0" distL="0" distR="0" wp14:anchorId="51CD4A32" wp14:editId="4BA45414">
            <wp:extent cx="5381625" cy="4754880"/>
            <wp:effectExtent l="0" t="0" r="952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9,10,11.eps"/>
                    <pic:cNvPicPr/>
                  </pic:nvPicPr>
                  <pic:blipFill>
                    <a:blip r:embed="rId208">
                      <a:extLst>
                        <a:ext uri="{28A0092B-C50C-407E-A947-70E740481C1C}">
                          <a14:useLocalDpi xmlns:a14="http://schemas.microsoft.com/office/drawing/2010/main" val="0"/>
                        </a:ext>
                      </a:extLst>
                    </a:blip>
                    <a:stretch>
                      <a:fillRect/>
                    </a:stretch>
                  </pic:blipFill>
                  <pic:spPr>
                    <a:xfrm>
                      <a:off x="0" y="0"/>
                      <a:ext cx="5381625" cy="4754880"/>
                    </a:xfrm>
                    <a:prstGeom prst="rect">
                      <a:avLst/>
                    </a:prstGeom>
                  </pic:spPr>
                </pic:pic>
              </a:graphicData>
            </a:graphic>
          </wp:inline>
        </w:drawing>
      </w:r>
    </w:p>
    <w:p w:rsidR="00DF1560" w:rsidRPr="006D25FD" w:rsidRDefault="00DF1560" w:rsidP="00DF1560">
      <w:pPr>
        <w:jc w:val="both"/>
        <w:rPr>
          <w:sz w:val="22"/>
          <w:lang w:val="es-ES"/>
        </w:rPr>
      </w:pPr>
      <w:r w:rsidRPr="006D25FD">
        <w:rPr>
          <w:b/>
          <w:sz w:val="22"/>
          <w:lang w:val="es-ES"/>
        </w:rPr>
        <w:t>Figura 20</w:t>
      </w:r>
      <w:r w:rsidRPr="006D25FD">
        <w:rPr>
          <w:sz w:val="22"/>
          <w:lang w:val="es-ES"/>
        </w:rPr>
        <w:t>. Rendimientos de pesca obtenidos en todos los a</w:t>
      </w:r>
      <w:r>
        <w:rPr>
          <w:sz w:val="22"/>
          <w:lang w:val="es-ES"/>
        </w:rPr>
        <w:t>ños para langostino colorado UP sur</w:t>
      </w:r>
      <w:r w:rsidRPr="006D25FD">
        <w:rPr>
          <w:sz w:val="22"/>
          <w:lang w:val="es-ES"/>
        </w:rPr>
        <w:t xml:space="preserve">, </w:t>
      </w:r>
      <w:r>
        <w:rPr>
          <w:sz w:val="22"/>
          <w:lang w:val="es-ES"/>
        </w:rPr>
        <w:t xml:space="preserve">según estrato de profundidad y tiempo </w:t>
      </w:r>
      <w:r w:rsidRPr="006D25FD">
        <w:rPr>
          <w:sz w:val="22"/>
          <w:lang w:val="es-ES"/>
        </w:rPr>
        <w:t>lance.</w:t>
      </w:r>
    </w:p>
    <w:p w:rsidR="00DF1560" w:rsidRDefault="00DF1560" w:rsidP="00DF1560">
      <w:pPr>
        <w:jc w:val="center"/>
        <w:rPr>
          <w:lang w:val="es-ES"/>
        </w:rPr>
      </w:pPr>
    </w:p>
    <w:p w:rsidR="00DF1560" w:rsidRDefault="00DF1560" w:rsidP="00DF1560">
      <w:pPr>
        <w:rPr>
          <w:lang w:val="es-ES"/>
        </w:rPr>
      </w:pPr>
    </w:p>
    <w:p w:rsidR="00DF1560" w:rsidRDefault="00DF1560" w:rsidP="00DF1560">
      <w:pPr>
        <w:jc w:val="both"/>
        <w:rPr>
          <w:lang w:val="es-ES"/>
        </w:rPr>
      </w:pPr>
      <w:r>
        <w:rPr>
          <w:lang w:val="es-ES"/>
        </w:rPr>
        <w:t>Al realizar un primer análisis de las figuras presentadas, es posible definir previo al modelado, que las principales variables que inciden en el rendimiento son: año, mes, barco, tiempo lance y la zona. En cuanto a la profundidad, la media de los datos se encuentra entre los 200 y 400 m de profundidad, mientras que los rendimientos más altos se observan en el rango entre los 100 y 300 m.</w:t>
      </w:r>
    </w:p>
    <w:p w:rsidR="00DF1560" w:rsidRPr="00A60702" w:rsidRDefault="00DF1560" w:rsidP="00DF1560">
      <w:pPr>
        <w:pStyle w:val="Figura"/>
        <w:rPr>
          <w:sz w:val="24"/>
          <w:u w:val="single"/>
          <w:lang w:val="es-ES"/>
        </w:rPr>
      </w:pPr>
    </w:p>
    <w:p w:rsidR="00DF1560" w:rsidRDefault="00DF1560" w:rsidP="00DF1560">
      <w:pPr>
        <w:pStyle w:val="Figura"/>
        <w:rPr>
          <w:sz w:val="24"/>
          <w:u w:val="single"/>
        </w:rPr>
      </w:pPr>
    </w:p>
    <w:p w:rsidR="00DF1560" w:rsidRDefault="00DF1560" w:rsidP="00DF1560">
      <w:pPr>
        <w:pStyle w:val="Figura"/>
        <w:rPr>
          <w:sz w:val="24"/>
          <w:u w:val="single"/>
        </w:rPr>
      </w:pPr>
    </w:p>
    <w:p w:rsidR="00DF1560" w:rsidRDefault="00DF1560" w:rsidP="00DF1560">
      <w:pPr>
        <w:pStyle w:val="Figura"/>
        <w:rPr>
          <w:sz w:val="24"/>
          <w:u w:val="single"/>
        </w:rPr>
      </w:pPr>
    </w:p>
    <w:p w:rsidR="00DF1560" w:rsidRDefault="00DF1560" w:rsidP="00DF1560">
      <w:pPr>
        <w:jc w:val="both"/>
        <w:rPr>
          <w:b/>
          <w:lang w:val="es-ES"/>
        </w:rPr>
      </w:pPr>
    </w:p>
    <w:p w:rsidR="00DF1560" w:rsidRDefault="00DF1560" w:rsidP="00DF1560">
      <w:pPr>
        <w:jc w:val="both"/>
        <w:rPr>
          <w:b/>
          <w:lang w:val="es-ES"/>
        </w:rPr>
      </w:pPr>
    </w:p>
    <w:p w:rsidR="00DF1560" w:rsidRDefault="00DF1560" w:rsidP="00DF1560">
      <w:pPr>
        <w:jc w:val="both"/>
        <w:rPr>
          <w:b/>
          <w:lang w:val="es-ES"/>
        </w:rPr>
      </w:pPr>
    </w:p>
    <w:p w:rsidR="00DF1560" w:rsidRDefault="00DF1560" w:rsidP="00DF1560">
      <w:pPr>
        <w:jc w:val="both"/>
        <w:rPr>
          <w:b/>
          <w:lang w:val="es-ES"/>
        </w:rPr>
      </w:pPr>
    </w:p>
    <w:p w:rsidR="00DF1560" w:rsidRDefault="00DF1560" w:rsidP="00DF1560">
      <w:pPr>
        <w:jc w:val="both"/>
        <w:rPr>
          <w:b/>
          <w:lang w:val="es-ES"/>
        </w:rPr>
      </w:pPr>
    </w:p>
    <w:p w:rsidR="00DF1560" w:rsidRPr="00424276" w:rsidRDefault="00DF1560" w:rsidP="00DF1560">
      <w:pPr>
        <w:jc w:val="both"/>
        <w:rPr>
          <w:b/>
          <w:lang w:val="es-ES"/>
        </w:rPr>
      </w:pPr>
      <w:r w:rsidRPr="00424276">
        <w:rPr>
          <w:b/>
          <w:lang w:val="es-ES"/>
        </w:rPr>
        <w:lastRenderedPageBreak/>
        <w:t>Model</w:t>
      </w:r>
      <w:r>
        <w:rPr>
          <w:b/>
          <w:lang w:val="es-ES"/>
        </w:rPr>
        <w:t>o lineal generalizado (GLM)</w:t>
      </w:r>
      <w:r w:rsidRPr="00424276">
        <w:rPr>
          <w:b/>
          <w:lang w:val="es-ES"/>
        </w:rPr>
        <w:t xml:space="preserve"> UP sur</w:t>
      </w:r>
    </w:p>
    <w:p w:rsidR="00DF1560" w:rsidRDefault="00DF1560" w:rsidP="00DF1560">
      <w:pPr>
        <w:jc w:val="both"/>
        <w:rPr>
          <w:lang w:val="es-ES"/>
        </w:rPr>
      </w:pPr>
    </w:p>
    <w:p w:rsidR="00DF1560" w:rsidRDefault="00DF1560" w:rsidP="00DF1560">
      <w:pPr>
        <w:jc w:val="both"/>
        <w:rPr>
          <w:lang w:val="es-ES"/>
        </w:rPr>
      </w:pPr>
      <w:r>
        <w:rPr>
          <w:lang w:val="es-ES"/>
        </w:rPr>
        <w:t>En primera instancia se modelaron todas las variables que a priori explican el comportamiento del rendimiento de captura (CPUE). El modelo utilizado, de acuerdo a los análisis preliminares, es un GLM con distribución Gamma. Todos los factores mencionados previamente fueron considerados.</w:t>
      </w:r>
    </w:p>
    <w:p w:rsidR="00DF1560" w:rsidRDefault="00DF1560" w:rsidP="00DF1560">
      <w:pPr>
        <w:rPr>
          <w:lang w:val="es-ES"/>
        </w:rPr>
      </w:pPr>
    </w:p>
    <w:p w:rsidR="00DF1560" w:rsidRPr="00C41FC9" w:rsidRDefault="00DF1560" w:rsidP="00DF1560">
      <w:pPr>
        <w:jc w:val="center"/>
        <w:rPr>
          <w:sz w:val="22"/>
          <w:lang w:val="es-ES"/>
        </w:rPr>
      </w:pPr>
      <w:r w:rsidRPr="00C41FC9">
        <w:rPr>
          <w:b/>
          <w:sz w:val="22"/>
          <w:lang w:val="es-ES"/>
        </w:rPr>
        <w:t>Tabla 9</w:t>
      </w:r>
      <w:r w:rsidRPr="00C41FC9">
        <w:rPr>
          <w:sz w:val="22"/>
          <w:lang w:val="es-ES"/>
        </w:rPr>
        <w:t xml:space="preserve">. </w:t>
      </w:r>
    </w:p>
    <w:p w:rsidR="00DF1560" w:rsidRPr="00C41FC9" w:rsidRDefault="00DF1560" w:rsidP="00DF1560">
      <w:pPr>
        <w:jc w:val="center"/>
        <w:rPr>
          <w:sz w:val="22"/>
          <w:lang w:val="es-ES"/>
        </w:rPr>
      </w:pPr>
      <w:r w:rsidRPr="00C41FC9">
        <w:rPr>
          <w:sz w:val="22"/>
          <w:lang w:val="es-ES"/>
        </w:rPr>
        <w:t>Modelo GLM (Gamma) considerando todas las variables incluidas en el análisis.</w:t>
      </w:r>
    </w:p>
    <w:tbl>
      <w:tblPr>
        <w:tblW w:w="8550" w:type="dxa"/>
        <w:tblLook w:val="04A0" w:firstRow="1" w:lastRow="0" w:firstColumn="1" w:lastColumn="0" w:noHBand="0" w:noVBand="1"/>
      </w:tblPr>
      <w:tblGrid>
        <w:gridCol w:w="1300"/>
        <w:gridCol w:w="700"/>
        <w:gridCol w:w="970"/>
        <w:gridCol w:w="908"/>
        <w:gridCol w:w="1162"/>
        <w:gridCol w:w="990"/>
        <w:gridCol w:w="1080"/>
        <w:gridCol w:w="630"/>
        <w:gridCol w:w="810"/>
      </w:tblGrid>
      <w:tr w:rsidR="00DF1560" w:rsidRPr="006D25FD" w:rsidTr="00EE4272">
        <w:trPr>
          <w:trHeight w:val="320"/>
        </w:trPr>
        <w:tc>
          <w:tcPr>
            <w:tcW w:w="1300" w:type="dxa"/>
            <w:tcBorders>
              <w:top w:val="single" w:sz="4" w:space="0" w:color="auto"/>
              <w:left w:val="nil"/>
              <w:bottom w:val="single" w:sz="4" w:space="0" w:color="auto"/>
              <w:right w:val="nil"/>
            </w:tcBorders>
            <w:shd w:val="clear" w:color="auto" w:fill="auto"/>
            <w:noWrap/>
            <w:vAlign w:val="bottom"/>
            <w:hideMark/>
          </w:tcPr>
          <w:p w:rsidR="00DF1560" w:rsidRPr="006D25FD" w:rsidRDefault="00DF1560" w:rsidP="00EE4272">
            <w:pPr>
              <w:rPr>
                <w:sz w:val="22"/>
                <w:szCs w:val="22"/>
                <w:lang w:val="es-ES"/>
              </w:rPr>
            </w:pPr>
          </w:p>
        </w:tc>
        <w:tc>
          <w:tcPr>
            <w:tcW w:w="700" w:type="dxa"/>
            <w:tcBorders>
              <w:top w:val="single" w:sz="4" w:space="0" w:color="auto"/>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Df</w:t>
            </w:r>
          </w:p>
        </w:tc>
        <w:tc>
          <w:tcPr>
            <w:tcW w:w="970" w:type="dxa"/>
            <w:tcBorders>
              <w:top w:val="single" w:sz="4" w:space="0" w:color="auto"/>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Deviance</w:t>
            </w:r>
          </w:p>
        </w:tc>
        <w:tc>
          <w:tcPr>
            <w:tcW w:w="908" w:type="dxa"/>
            <w:tcBorders>
              <w:top w:val="single" w:sz="4" w:space="0" w:color="auto"/>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Resid.Df</w:t>
            </w:r>
          </w:p>
        </w:tc>
        <w:tc>
          <w:tcPr>
            <w:tcW w:w="1162" w:type="dxa"/>
            <w:tcBorders>
              <w:top w:val="single" w:sz="4" w:space="0" w:color="auto"/>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Resid.Dev</w:t>
            </w:r>
          </w:p>
        </w:tc>
        <w:tc>
          <w:tcPr>
            <w:tcW w:w="990" w:type="dxa"/>
            <w:tcBorders>
              <w:top w:val="single" w:sz="4" w:space="0" w:color="auto"/>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F</w:t>
            </w:r>
          </w:p>
        </w:tc>
        <w:tc>
          <w:tcPr>
            <w:tcW w:w="1080" w:type="dxa"/>
            <w:tcBorders>
              <w:top w:val="single" w:sz="4" w:space="0" w:color="auto"/>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Pr(&gt;F)</w:t>
            </w:r>
          </w:p>
        </w:tc>
        <w:tc>
          <w:tcPr>
            <w:tcW w:w="630" w:type="dxa"/>
            <w:tcBorders>
              <w:top w:val="single" w:sz="4" w:space="0" w:color="auto"/>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p>
        </w:tc>
        <w:tc>
          <w:tcPr>
            <w:tcW w:w="810" w:type="dxa"/>
            <w:tcBorders>
              <w:top w:val="single" w:sz="4" w:space="0" w:color="auto"/>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 Dev</w:t>
            </w:r>
          </w:p>
        </w:tc>
      </w:tr>
      <w:tr w:rsidR="00DF1560" w:rsidRPr="006D25FD" w:rsidTr="00EE4272">
        <w:trPr>
          <w:trHeight w:val="320"/>
        </w:trPr>
        <w:tc>
          <w:tcPr>
            <w:tcW w:w="1300" w:type="dxa"/>
            <w:tcBorders>
              <w:top w:val="single" w:sz="4" w:space="0" w:color="auto"/>
              <w:left w:val="nil"/>
              <w:bottom w:val="nil"/>
              <w:right w:val="nil"/>
            </w:tcBorders>
            <w:shd w:val="clear" w:color="auto" w:fill="auto"/>
            <w:noWrap/>
            <w:vAlign w:val="bottom"/>
            <w:hideMark/>
          </w:tcPr>
          <w:p w:rsidR="00DF1560" w:rsidRPr="006D25FD" w:rsidRDefault="00DF1560" w:rsidP="00EE4272">
            <w:pPr>
              <w:rPr>
                <w:color w:val="000000"/>
                <w:sz w:val="22"/>
                <w:szCs w:val="22"/>
              </w:rPr>
            </w:pPr>
            <w:r w:rsidRPr="006D25FD">
              <w:rPr>
                <w:color w:val="000000"/>
                <w:sz w:val="22"/>
                <w:szCs w:val="22"/>
              </w:rPr>
              <w:t>NULL</w:t>
            </w:r>
          </w:p>
        </w:tc>
        <w:tc>
          <w:tcPr>
            <w:tcW w:w="700" w:type="dxa"/>
            <w:tcBorders>
              <w:top w:val="single" w:sz="4" w:space="0" w:color="auto"/>
              <w:left w:val="nil"/>
              <w:bottom w:val="nil"/>
              <w:right w:val="nil"/>
            </w:tcBorders>
            <w:shd w:val="clear" w:color="auto" w:fill="auto"/>
            <w:noWrap/>
            <w:vAlign w:val="bottom"/>
            <w:hideMark/>
          </w:tcPr>
          <w:p w:rsidR="00DF1560" w:rsidRPr="006D25FD" w:rsidRDefault="00DF1560" w:rsidP="00EE4272">
            <w:pPr>
              <w:rPr>
                <w:color w:val="000000"/>
                <w:sz w:val="22"/>
                <w:szCs w:val="22"/>
              </w:rPr>
            </w:pPr>
          </w:p>
        </w:tc>
        <w:tc>
          <w:tcPr>
            <w:tcW w:w="970" w:type="dxa"/>
            <w:tcBorders>
              <w:top w:val="single" w:sz="4" w:space="0" w:color="auto"/>
              <w:left w:val="nil"/>
              <w:bottom w:val="nil"/>
              <w:right w:val="nil"/>
            </w:tcBorders>
            <w:shd w:val="clear" w:color="auto" w:fill="auto"/>
            <w:noWrap/>
            <w:vAlign w:val="bottom"/>
            <w:hideMark/>
          </w:tcPr>
          <w:p w:rsidR="00DF1560" w:rsidRPr="006D25FD" w:rsidRDefault="00DF1560" w:rsidP="00EE4272">
            <w:pPr>
              <w:jc w:val="center"/>
              <w:rPr>
                <w:sz w:val="22"/>
                <w:szCs w:val="22"/>
              </w:rPr>
            </w:pPr>
          </w:p>
        </w:tc>
        <w:tc>
          <w:tcPr>
            <w:tcW w:w="908" w:type="dxa"/>
            <w:tcBorders>
              <w:top w:val="single" w:sz="4" w:space="0" w:color="auto"/>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36606</w:t>
            </w:r>
          </w:p>
        </w:tc>
        <w:tc>
          <w:tcPr>
            <w:tcW w:w="1162" w:type="dxa"/>
            <w:tcBorders>
              <w:top w:val="single" w:sz="4" w:space="0" w:color="auto"/>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36589</w:t>
            </w:r>
          </w:p>
        </w:tc>
        <w:tc>
          <w:tcPr>
            <w:tcW w:w="990" w:type="dxa"/>
            <w:tcBorders>
              <w:top w:val="single" w:sz="4" w:space="0" w:color="auto"/>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p>
        </w:tc>
        <w:tc>
          <w:tcPr>
            <w:tcW w:w="1080" w:type="dxa"/>
            <w:tcBorders>
              <w:top w:val="single" w:sz="4" w:space="0" w:color="auto"/>
              <w:left w:val="nil"/>
              <w:bottom w:val="nil"/>
              <w:right w:val="nil"/>
            </w:tcBorders>
            <w:shd w:val="clear" w:color="auto" w:fill="auto"/>
            <w:noWrap/>
            <w:vAlign w:val="bottom"/>
            <w:hideMark/>
          </w:tcPr>
          <w:p w:rsidR="00DF1560" w:rsidRPr="006D25FD" w:rsidRDefault="00DF1560" w:rsidP="00EE4272">
            <w:pPr>
              <w:jc w:val="center"/>
              <w:rPr>
                <w:sz w:val="22"/>
                <w:szCs w:val="22"/>
              </w:rPr>
            </w:pPr>
          </w:p>
        </w:tc>
        <w:tc>
          <w:tcPr>
            <w:tcW w:w="630" w:type="dxa"/>
            <w:tcBorders>
              <w:top w:val="single" w:sz="4" w:space="0" w:color="auto"/>
              <w:left w:val="nil"/>
              <w:bottom w:val="nil"/>
              <w:right w:val="nil"/>
            </w:tcBorders>
            <w:shd w:val="clear" w:color="auto" w:fill="auto"/>
            <w:noWrap/>
            <w:vAlign w:val="bottom"/>
            <w:hideMark/>
          </w:tcPr>
          <w:p w:rsidR="00DF1560" w:rsidRPr="006D25FD" w:rsidRDefault="00DF1560" w:rsidP="00EE4272">
            <w:pPr>
              <w:rPr>
                <w:sz w:val="22"/>
                <w:szCs w:val="22"/>
              </w:rPr>
            </w:pPr>
          </w:p>
        </w:tc>
        <w:tc>
          <w:tcPr>
            <w:tcW w:w="810" w:type="dxa"/>
            <w:tcBorders>
              <w:top w:val="single" w:sz="4" w:space="0" w:color="auto"/>
              <w:left w:val="nil"/>
              <w:bottom w:val="nil"/>
              <w:right w:val="nil"/>
            </w:tcBorders>
            <w:shd w:val="clear" w:color="auto" w:fill="auto"/>
            <w:noWrap/>
            <w:vAlign w:val="bottom"/>
            <w:hideMark/>
          </w:tcPr>
          <w:p w:rsidR="00DF1560" w:rsidRPr="006D25FD" w:rsidRDefault="00DF1560" w:rsidP="00EE4272">
            <w:pPr>
              <w:rPr>
                <w:sz w:val="22"/>
                <w:szCs w:val="22"/>
              </w:rPr>
            </w:pPr>
          </w:p>
        </w:tc>
      </w:tr>
      <w:tr w:rsidR="00DF1560" w:rsidRPr="006D25FD" w:rsidTr="00EE4272">
        <w:trPr>
          <w:trHeight w:val="320"/>
        </w:trPr>
        <w:tc>
          <w:tcPr>
            <w:tcW w:w="1300" w:type="dxa"/>
            <w:tcBorders>
              <w:top w:val="nil"/>
              <w:left w:val="nil"/>
              <w:bottom w:val="nil"/>
              <w:right w:val="nil"/>
            </w:tcBorders>
            <w:shd w:val="clear" w:color="auto" w:fill="auto"/>
            <w:noWrap/>
            <w:vAlign w:val="bottom"/>
            <w:hideMark/>
          </w:tcPr>
          <w:p w:rsidR="00DF1560" w:rsidRPr="006D25FD" w:rsidRDefault="00DF1560" w:rsidP="00EE4272">
            <w:pPr>
              <w:rPr>
                <w:color w:val="000000"/>
                <w:sz w:val="22"/>
                <w:szCs w:val="22"/>
              </w:rPr>
            </w:pPr>
            <w:r>
              <w:rPr>
                <w:color w:val="000000"/>
                <w:sz w:val="22"/>
                <w:szCs w:val="22"/>
              </w:rPr>
              <w:t>Año</w:t>
            </w:r>
          </w:p>
        </w:tc>
        <w:tc>
          <w:tcPr>
            <w:tcW w:w="70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30</w:t>
            </w:r>
          </w:p>
        </w:tc>
        <w:tc>
          <w:tcPr>
            <w:tcW w:w="97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10168.8</w:t>
            </w:r>
          </w:p>
        </w:tc>
        <w:tc>
          <w:tcPr>
            <w:tcW w:w="908"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36576</w:t>
            </w:r>
          </w:p>
        </w:tc>
        <w:tc>
          <w:tcPr>
            <w:tcW w:w="1162"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26420</w:t>
            </w:r>
          </w:p>
        </w:tc>
        <w:tc>
          <w:tcPr>
            <w:tcW w:w="99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797.18</w:t>
            </w:r>
          </w:p>
        </w:tc>
        <w:tc>
          <w:tcPr>
            <w:tcW w:w="108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&lt;2e-16</w:t>
            </w:r>
          </w:p>
        </w:tc>
        <w:tc>
          <w:tcPr>
            <w:tcW w:w="630" w:type="dxa"/>
            <w:tcBorders>
              <w:top w:val="nil"/>
              <w:left w:val="nil"/>
              <w:bottom w:val="nil"/>
              <w:right w:val="nil"/>
            </w:tcBorders>
            <w:shd w:val="clear" w:color="auto" w:fill="auto"/>
            <w:noWrap/>
            <w:vAlign w:val="bottom"/>
            <w:hideMark/>
          </w:tcPr>
          <w:p w:rsidR="00DF1560" w:rsidRPr="006D25FD" w:rsidRDefault="00DF1560" w:rsidP="00EE4272">
            <w:pPr>
              <w:rPr>
                <w:color w:val="000000"/>
                <w:sz w:val="22"/>
                <w:szCs w:val="22"/>
              </w:rPr>
            </w:pPr>
            <w:r w:rsidRPr="006D25FD">
              <w:rPr>
                <w:color w:val="000000"/>
                <w:sz w:val="22"/>
                <w:szCs w:val="22"/>
              </w:rPr>
              <w:t>***</w:t>
            </w:r>
          </w:p>
        </w:tc>
        <w:tc>
          <w:tcPr>
            <w:tcW w:w="810" w:type="dxa"/>
            <w:tcBorders>
              <w:top w:val="nil"/>
              <w:left w:val="nil"/>
              <w:bottom w:val="nil"/>
              <w:right w:val="nil"/>
            </w:tcBorders>
            <w:shd w:val="clear" w:color="auto" w:fill="auto"/>
            <w:noWrap/>
            <w:vAlign w:val="bottom"/>
            <w:hideMark/>
          </w:tcPr>
          <w:p w:rsidR="00DF1560" w:rsidRPr="006D25FD" w:rsidRDefault="00DF1560" w:rsidP="00EE4272">
            <w:pPr>
              <w:jc w:val="right"/>
              <w:rPr>
                <w:color w:val="000000"/>
                <w:sz w:val="22"/>
                <w:szCs w:val="22"/>
              </w:rPr>
            </w:pPr>
            <w:r w:rsidRPr="006D25FD">
              <w:rPr>
                <w:color w:val="000000"/>
                <w:sz w:val="22"/>
                <w:szCs w:val="22"/>
              </w:rPr>
              <w:t>27.8%</w:t>
            </w:r>
          </w:p>
        </w:tc>
      </w:tr>
      <w:tr w:rsidR="00DF1560" w:rsidRPr="006D25FD" w:rsidTr="00EE4272">
        <w:trPr>
          <w:trHeight w:val="320"/>
        </w:trPr>
        <w:tc>
          <w:tcPr>
            <w:tcW w:w="1300" w:type="dxa"/>
            <w:tcBorders>
              <w:top w:val="nil"/>
              <w:left w:val="nil"/>
              <w:bottom w:val="nil"/>
              <w:right w:val="nil"/>
            </w:tcBorders>
            <w:shd w:val="clear" w:color="auto" w:fill="auto"/>
            <w:noWrap/>
            <w:vAlign w:val="bottom"/>
            <w:hideMark/>
          </w:tcPr>
          <w:p w:rsidR="00DF1560" w:rsidRPr="006D25FD" w:rsidRDefault="00DF1560" w:rsidP="00EE4272">
            <w:pPr>
              <w:rPr>
                <w:color w:val="000000"/>
                <w:sz w:val="22"/>
                <w:szCs w:val="22"/>
              </w:rPr>
            </w:pPr>
            <w:r>
              <w:rPr>
                <w:color w:val="000000"/>
                <w:sz w:val="22"/>
                <w:szCs w:val="22"/>
              </w:rPr>
              <w:t>Barco</w:t>
            </w:r>
          </w:p>
        </w:tc>
        <w:tc>
          <w:tcPr>
            <w:tcW w:w="70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96</w:t>
            </w:r>
          </w:p>
        </w:tc>
        <w:tc>
          <w:tcPr>
            <w:tcW w:w="97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5779.5</w:t>
            </w:r>
          </w:p>
        </w:tc>
        <w:tc>
          <w:tcPr>
            <w:tcW w:w="908"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36480</w:t>
            </w:r>
          </w:p>
        </w:tc>
        <w:tc>
          <w:tcPr>
            <w:tcW w:w="1162"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20641</w:t>
            </w:r>
          </w:p>
        </w:tc>
        <w:tc>
          <w:tcPr>
            <w:tcW w:w="99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141.58</w:t>
            </w:r>
          </w:p>
        </w:tc>
        <w:tc>
          <w:tcPr>
            <w:tcW w:w="108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&lt;2e-16</w:t>
            </w:r>
          </w:p>
        </w:tc>
        <w:tc>
          <w:tcPr>
            <w:tcW w:w="630" w:type="dxa"/>
            <w:tcBorders>
              <w:top w:val="nil"/>
              <w:left w:val="nil"/>
              <w:bottom w:val="nil"/>
              <w:right w:val="nil"/>
            </w:tcBorders>
            <w:shd w:val="clear" w:color="auto" w:fill="auto"/>
            <w:noWrap/>
            <w:vAlign w:val="bottom"/>
            <w:hideMark/>
          </w:tcPr>
          <w:p w:rsidR="00DF1560" w:rsidRPr="006D25FD" w:rsidRDefault="00DF1560" w:rsidP="00EE4272">
            <w:pPr>
              <w:rPr>
                <w:color w:val="000000"/>
                <w:sz w:val="22"/>
                <w:szCs w:val="22"/>
              </w:rPr>
            </w:pPr>
            <w:r w:rsidRPr="006D25FD">
              <w:rPr>
                <w:color w:val="000000"/>
                <w:sz w:val="22"/>
                <w:szCs w:val="22"/>
              </w:rPr>
              <w:t>***</w:t>
            </w:r>
          </w:p>
        </w:tc>
        <w:tc>
          <w:tcPr>
            <w:tcW w:w="810" w:type="dxa"/>
            <w:tcBorders>
              <w:top w:val="nil"/>
              <w:left w:val="nil"/>
              <w:bottom w:val="nil"/>
              <w:right w:val="nil"/>
            </w:tcBorders>
            <w:shd w:val="clear" w:color="auto" w:fill="auto"/>
            <w:noWrap/>
            <w:vAlign w:val="bottom"/>
            <w:hideMark/>
          </w:tcPr>
          <w:p w:rsidR="00DF1560" w:rsidRPr="006D25FD" w:rsidRDefault="00DF1560" w:rsidP="00EE4272">
            <w:pPr>
              <w:jc w:val="right"/>
              <w:rPr>
                <w:color w:val="000000"/>
                <w:sz w:val="22"/>
                <w:szCs w:val="22"/>
              </w:rPr>
            </w:pPr>
            <w:r w:rsidRPr="006D25FD">
              <w:rPr>
                <w:color w:val="000000"/>
                <w:sz w:val="22"/>
                <w:szCs w:val="22"/>
              </w:rPr>
              <w:t>15.8%</w:t>
            </w:r>
          </w:p>
        </w:tc>
      </w:tr>
      <w:tr w:rsidR="00DF1560" w:rsidRPr="006D25FD" w:rsidTr="00EE4272">
        <w:trPr>
          <w:trHeight w:val="320"/>
        </w:trPr>
        <w:tc>
          <w:tcPr>
            <w:tcW w:w="1300" w:type="dxa"/>
            <w:tcBorders>
              <w:top w:val="nil"/>
              <w:left w:val="nil"/>
              <w:bottom w:val="nil"/>
              <w:right w:val="nil"/>
            </w:tcBorders>
            <w:shd w:val="clear" w:color="auto" w:fill="auto"/>
            <w:noWrap/>
            <w:vAlign w:val="bottom"/>
            <w:hideMark/>
          </w:tcPr>
          <w:p w:rsidR="00DF1560" w:rsidRPr="006D25FD" w:rsidRDefault="00DF1560" w:rsidP="00EE4272">
            <w:pPr>
              <w:rPr>
                <w:color w:val="000000"/>
                <w:sz w:val="22"/>
                <w:szCs w:val="22"/>
              </w:rPr>
            </w:pPr>
            <w:r>
              <w:rPr>
                <w:color w:val="000000"/>
                <w:sz w:val="22"/>
                <w:szCs w:val="22"/>
              </w:rPr>
              <w:t>Mes</w:t>
            </w:r>
          </w:p>
        </w:tc>
        <w:tc>
          <w:tcPr>
            <w:tcW w:w="70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11</w:t>
            </w:r>
          </w:p>
        </w:tc>
        <w:tc>
          <w:tcPr>
            <w:tcW w:w="97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780.4</w:t>
            </w:r>
          </w:p>
        </w:tc>
        <w:tc>
          <w:tcPr>
            <w:tcW w:w="908"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36469</w:t>
            </w:r>
          </w:p>
        </w:tc>
        <w:tc>
          <w:tcPr>
            <w:tcW w:w="1162"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19860</w:t>
            </w:r>
          </w:p>
        </w:tc>
        <w:tc>
          <w:tcPr>
            <w:tcW w:w="99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166.85</w:t>
            </w:r>
          </w:p>
        </w:tc>
        <w:tc>
          <w:tcPr>
            <w:tcW w:w="108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&lt;2e-16</w:t>
            </w:r>
          </w:p>
        </w:tc>
        <w:tc>
          <w:tcPr>
            <w:tcW w:w="630" w:type="dxa"/>
            <w:tcBorders>
              <w:top w:val="nil"/>
              <w:left w:val="nil"/>
              <w:bottom w:val="nil"/>
              <w:right w:val="nil"/>
            </w:tcBorders>
            <w:shd w:val="clear" w:color="auto" w:fill="auto"/>
            <w:noWrap/>
            <w:vAlign w:val="bottom"/>
            <w:hideMark/>
          </w:tcPr>
          <w:p w:rsidR="00DF1560" w:rsidRPr="006D25FD" w:rsidRDefault="00DF1560" w:rsidP="00EE4272">
            <w:pPr>
              <w:rPr>
                <w:color w:val="000000"/>
                <w:sz w:val="22"/>
                <w:szCs w:val="22"/>
              </w:rPr>
            </w:pPr>
            <w:r w:rsidRPr="006D25FD">
              <w:rPr>
                <w:color w:val="000000"/>
                <w:sz w:val="22"/>
                <w:szCs w:val="22"/>
              </w:rPr>
              <w:t>***</w:t>
            </w:r>
          </w:p>
        </w:tc>
        <w:tc>
          <w:tcPr>
            <w:tcW w:w="810" w:type="dxa"/>
            <w:tcBorders>
              <w:top w:val="nil"/>
              <w:left w:val="nil"/>
              <w:bottom w:val="nil"/>
              <w:right w:val="nil"/>
            </w:tcBorders>
            <w:shd w:val="clear" w:color="auto" w:fill="auto"/>
            <w:noWrap/>
            <w:vAlign w:val="bottom"/>
            <w:hideMark/>
          </w:tcPr>
          <w:p w:rsidR="00DF1560" w:rsidRPr="006D25FD" w:rsidRDefault="00DF1560" w:rsidP="00EE4272">
            <w:pPr>
              <w:jc w:val="right"/>
              <w:rPr>
                <w:color w:val="000000"/>
                <w:sz w:val="22"/>
                <w:szCs w:val="22"/>
              </w:rPr>
            </w:pPr>
            <w:r w:rsidRPr="006D25FD">
              <w:rPr>
                <w:color w:val="000000"/>
                <w:sz w:val="22"/>
                <w:szCs w:val="22"/>
              </w:rPr>
              <w:t>2.1%</w:t>
            </w:r>
          </w:p>
        </w:tc>
      </w:tr>
      <w:tr w:rsidR="00DF1560" w:rsidRPr="006D25FD" w:rsidTr="00EE4272">
        <w:trPr>
          <w:trHeight w:val="320"/>
        </w:trPr>
        <w:tc>
          <w:tcPr>
            <w:tcW w:w="1300" w:type="dxa"/>
            <w:tcBorders>
              <w:top w:val="nil"/>
              <w:left w:val="nil"/>
              <w:bottom w:val="nil"/>
              <w:right w:val="nil"/>
            </w:tcBorders>
            <w:shd w:val="clear" w:color="auto" w:fill="auto"/>
            <w:noWrap/>
            <w:vAlign w:val="bottom"/>
            <w:hideMark/>
          </w:tcPr>
          <w:p w:rsidR="00DF1560" w:rsidRPr="006D25FD" w:rsidRDefault="00DF1560" w:rsidP="00EE4272">
            <w:pPr>
              <w:rPr>
                <w:color w:val="000000"/>
                <w:sz w:val="22"/>
                <w:szCs w:val="22"/>
              </w:rPr>
            </w:pPr>
            <w:r>
              <w:rPr>
                <w:color w:val="000000"/>
                <w:sz w:val="22"/>
                <w:szCs w:val="22"/>
              </w:rPr>
              <w:t>Zona</w:t>
            </w:r>
          </w:p>
        </w:tc>
        <w:tc>
          <w:tcPr>
            <w:tcW w:w="70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w:t>
            </w:r>
          </w:p>
        </w:tc>
        <w:tc>
          <w:tcPr>
            <w:tcW w:w="97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1079.3</w:t>
            </w:r>
          </w:p>
        </w:tc>
        <w:tc>
          <w:tcPr>
            <w:tcW w:w="908"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36468</w:t>
            </w:r>
          </w:p>
        </w:tc>
        <w:tc>
          <w:tcPr>
            <w:tcW w:w="1162"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18781</w:t>
            </w:r>
          </w:p>
        </w:tc>
        <w:tc>
          <w:tcPr>
            <w:tcW w:w="99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2538.29</w:t>
            </w:r>
          </w:p>
        </w:tc>
        <w:tc>
          <w:tcPr>
            <w:tcW w:w="1080" w:type="dxa"/>
            <w:tcBorders>
              <w:top w:val="nil"/>
              <w:left w:val="nil"/>
              <w:bottom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&lt;2e-16</w:t>
            </w:r>
          </w:p>
        </w:tc>
        <w:tc>
          <w:tcPr>
            <w:tcW w:w="630" w:type="dxa"/>
            <w:tcBorders>
              <w:top w:val="nil"/>
              <w:left w:val="nil"/>
              <w:bottom w:val="nil"/>
              <w:right w:val="nil"/>
            </w:tcBorders>
            <w:shd w:val="clear" w:color="auto" w:fill="auto"/>
            <w:noWrap/>
            <w:vAlign w:val="bottom"/>
            <w:hideMark/>
          </w:tcPr>
          <w:p w:rsidR="00DF1560" w:rsidRPr="006D25FD" w:rsidRDefault="00DF1560" w:rsidP="00EE4272">
            <w:pPr>
              <w:rPr>
                <w:color w:val="000000"/>
                <w:sz w:val="22"/>
                <w:szCs w:val="22"/>
              </w:rPr>
            </w:pPr>
            <w:r w:rsidRPr="006D25FD">
              <w:rPr>
                <w:color w:val="000000"/>
                <w:sz w:val="22"/>
                <w:szCs w:val="22"/>
              </w:rPr>
              <w:t>***</w:t>
            </w:r>
          </w:p>
        </w:tc>
        <w:tc>
          <w:tcPr>
            <w:tcW w:w="810" w:type="dxa"/>
            <w:tcBorders>
              <w:top w:val="nil"/>
              <w:left w:val="nil"/>
              <w:bottom w:val="nil"/>
              <w:right w:val="nil"/>
            </w:tcBorders>
            <w:shd w:val="clear" w:color="auto" w:fill="auto"/>
            <w:noWrap/>
            <w:vAlign w:val="bottom"/>
            <w:hideMark/>
          </w:tcPr>
          <w:p w:rsidR="00DF1560" w:rsidRPr="006D25FD" w:rsidRDefault="00DF1560" w:rsidP="00EE4272">
            <w:pPr>
              <w:jc w:val="right"/>
              <w:rPr>
                <w:color w:val="000000"/>
                <w:sz w:val="22"/>
                <w:szCs w:val="22"/>
              </w:rPr>
            </w:pPr>
            <w:r w:rsidRPr="006D25FD">
              <w:rPr>
                <w:color w:val="000000"/>
                <w:sz w:val="22"/>
                <w:szCs w:val="22"/>
              </w:rPr>
              <w:t>2.9%</w:t>
            </w:r>
          </w:p>
        </w:tc>
      </w:tr>
      <w:tr w:rsidR="00DF1560" w:rsidRPr="006D25FD" w:rsidTr="00EE4272">
        <w:trPr>
          <w:trHeight w:val="320"/>
        </w:trPr>
        <w:tc>
          <w:tcPr>
            <w:tcW w:w="1300" w:type="dxa"/>
            <w:tcBorders>
              <w:top w:val="nil"/>
              <w:left w:val="nil"/>
              <w:right w:val="nil"/>
            </w:tcBorders>
            <w:shd w:val="clear" w:color="auto" w:fill="auto"/>
            <w:noWrap/>
            <w:vAlign w:val="bottom"/>
            <w:hideMark/>
          </w:tcPr>
          <w:p w:rsidR="00DF1560" w:rsidRPr="006D25FD" w:rsidRDefault="00DF1560" w:rsidP="00EE4272">
            <w:pPr>
              <w:rPr>
                <w:color w:val="000000"/>
                <w:sz w:val="22"/>
                <w:szCs w:val="22"/>
              </w:rPr>
            </w:pPr>
            <w:r w:rsidRPr="006D25FD">
              <w:rPr>
                <w:color w:val="000000"/>
                <w:sz w:val="22"/>
                <w:szCs w:val="22"/>
              </w:rPr>
              <w:t>Prof</w:t>
            </w:r>
            <w:r>
              <w:rPr>
                <w:color w:val="000000"/>
                <w:sz w:val="22"/>
                <w:szCs w:val="22"/>
              </w:rPr>
              <w:t>undidad</w:t>
            </w:r>
          </w:p>
        </w:tc>
        <w:tc>
          <w:tcPr>
            <w:tcW w:w="700" w:type="dxa"/>
            <w:tcBorders>
              <w:top w:val="nil"/>
              <w:left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4</w:t>
            </w:r>
          </w:p>
        </w:tc>
        <w:tc>
          <w:tcPr>
            <w:tcW w:w="970" w:type="dxa"/>
            <w:tcBorders>
              <w:top w:val="nil"/>
              <w:left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5.5</w:t>
            </w:r>
          </w:p>
        </w:tc>
        <w:tc>
          <w:tcPr>
            <w:tcW w:w="908" w:type="dxa"/>
            <w:tcBorders>
              <w:top w:val="nil"/>
              <w:left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36464</w:t>
            </w:r>
          </w:p>
        </w:tc>
        <w:tc>
          <w:tcPr>
            <w:tcW w:w="1162" w:type="dxa"/>
            <w:tcBorders>
              <w:top w:val="nil"/>
              <w:left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18776</w:t>
            </w:r>
          </w:p>
        </w:tc>
        <w:tc>
          <w:tcPr>
            <w:tcW w:w="990" w:type="dxa"/>
            <w:tcBorders>
              <w:top w:val="nil"/>
              <w:left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3.2187</w:t>
            </w:r>
          </w:p>
        </w:tc>
        <w:tc>
          <w:tcPr>
            <w:tcW w:w="1080" w:type="dxa"/>
            <w:tcBorders>
              <w:top w:val="nil"/>
              <w:left w:val="nil"/>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&lt;2e-16</w:t>
            </w:r>
          </w:p>
        </w:tc>
        <w:tc>
          <w:tcPr>
            <w:tcW w:w="630" w:type="dxa"/>
            <w:tcBorders>
              <w:top w:val="nil"/>
              <w:left w:val="nil"/>
              <w:right w:val="nil"/>
            </w:tcBorders>
            <w:shd w:val="clear" w:color="auto" w:fill="auto"/>
            <w:noWrap/>
            <w:vAlign w:val="bottom"/>
            <w:hideMark/>
          </w:tcPr>
          <w:p w:rsidR="00DF1560" w:rsidRPr="006D25FD" w:rsidRDefault="00DF1560" w:rsidP="00EE4272">
            <w:pPr>
              <w:rPr>
                <w:color w:val="000000"/>
                <w:sz w:val="22"/>
                <w:szCs w:val="22"/>
              </w:rPr>
            </w:pPr>
            <w:r w:rsidRPr="006D25FD">
              <w:rPr>
                <w:color w:val="000000"/>
                <w:sz w:val="22"/>
                <w:szCs w:val="22"/>
              </w:rPr>
              <w:t>*</w:t>
            </w:r>
          </w:p>
        </w:tc>
        <w:tc>
          <w:tcPr>
            <w:tcW w:w="810" w:type="dxa"/>
            <w:tcBorders>
              <w:top w:val="nil"/>
              <w:left w:val="nil"/>
              <w:right w:val="nil"/>
            </w:tcBorders>
            <w:shd w:val="clear" w:color="auto" w:fill="auto"/>
            <w:noWrap/>
            <w:vAlign w:val="bottom"/>
            <w:hideMark/>
          </w:tcPr>
          <w:p w:rsidR="00DF1560" w:rsidRPr="006D25FD" w:rsidRDefault="00DF1560" w:rsidP="00EE4272">
            <w:pPr>
              <w:jc w:val="right"/>
              <w:rPr>
                <w:color w:val="000000"/>
                <w:sz w:val="22"/>
                <w:szCs w:val="22"/>
              </w:rPr>
            </w:pPr>
            <w:r w:rsidRPr="006D25FD">
              <w:rPr>
                <w:color w:val="000000"/>
                <w:sz w:val="22"/>
                <w:szCs w:val="22"/>
              </w:rPr>
              <w:t>0.0%</w:t>
            </w:r>
          </w:p>
        </w:tc>
      </w:tr>
      <w:tr w:rsidR="00DF1560" w:rsidRPr="006D25FD" w:rsidTr="00EE4272">
        <w:trPr>
          <w:trHeight w:val="320"/>
        </w:trPr>
        <w:tc>
          <w:tcPr>
            <w:tcW w:w="1300" w:type="dxa"/>
            <w:tcBorders>
              <w:top w:val="nil"/>
              <w:left w:val="nil"/>
              <w:bottom w:val="single" w:sz="4" w:space="0" w:color="auto"/>
              <w:right w:val="nil"/>
            </w:tcBorders>
            <w:shd w:val="clear" w:color="auto" w:fill="auto"/>
            <w:noWrap/>
            <w:vAlign w:val="bottom"/>
            <w:hideMark/>
          </w:tcPr>
          <w:p w:rsidR="00DF1560" w:rsidRPr="006D25FD" w:rsidRDefault="00DF1560" w:rsidP="00EE4272">
            <w:pPr>
              <w:rPr>
                <w:color w:val="000000"/>
                <w:sz w:val="22"/>
                <w:szCs w:val="22"/>
              </w:rPr>
            </w:pPr>
            <w:r w:rsidRPr="006D25FD">
              <w:rPr>
                <w:color w:val="000000"/>
                <w:sz w:val="22"/>
                <w:szCs w:val="22"/>
              </w:rPr>
              <w:t>Tiempo</w:t>
            </w:r>
            <w:r>
              <w:rPr>
                <w:color w:val="000000"/>
                <w:sz w:val="22"/>
                <w:szCs w:val="22"/>
              </w:rPr>
              <w:t xml:space="preserve"> lance</w:t>
            </w:r>
          </w:p>
        </w:tc>
        <w:tc>
          <w:tcPr>
            <w:tcW w:w="700" w:type="dxa"/>
            <w:tcBorders>
              <w:top w:val="nil"/>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w:t>
            </w:r>
          </w:p>
        </w:tc>
        <w:tc>
          <w:tcPr>
            <w:tcW w:w="970" w:type="dxa"/>
            <w:tcBorders>
              <w:top w:val="nil"/>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3344.1</w:t>
            </w:r>
          </w:p>
        </w:tc>
        <w:tc>
          <w:tcPr>
            <w:tcW w:w="908" w:type="dxa"/>
            <w:tcBorders>
              <w:top w:val="nil"/>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36461</w:t>
            </w:r>
          </w:p>
        </w:tc>
        <w:tc>
          <w:tcPr>
            <w:tcW w:w="1162" w:type="dxa"/>
            <w:tcBorders>
              <w:top w:val="nil"/>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15432</w:t>
            </w:r>
          </w:p>
        </w:tc>
        <w:tc>
          <w:tcPr>
            <w:tcW w:w="990" w:type="dxa"/>
            <w:tcBorders>
              <w:top w:val="nil"/>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2621.56</w:t>
            </w:r>
          </w:p>
        </w:tc>
        <w:tc>
          <w:tcPr>
            <w:tcW w:w="1080" w:type="dxa"/>
            <w:tcBorders>
              <w:top w:val="nil"/>
              <w:left w:val="nil"/>
              <w:bottom w:val="single" w:sz="4" w:space="0" w:color="auto"/>
              <w:right w:val="nil"/>
            </w:tcBorders>
            <w:shd w:val="clear" w:color="auto" w:fill="auto"/>
            <w:noWrap/>
            <w:vAlign w:val="bottom"/>
            <w:hideMark/>
          </w:tcPr>
          <w:p w:rsidR="00DF1560" w:rsidRPr="006D25FD" w:rsidRDefault="00DF1560" w:rsidP="00EE4272">
            <w:pPr>
              <w:jc w:val="center"/>
              <w:rPr>
                <w:color w:val="000000"/>
                <w:sz w:val="22"/>
                <w:szCs w:val="22"/>
              </w:rPr>
            </w:pPr>
            <w:r w:rsidRPr="006D25FD">
              <w:rPr>
                <w:color w:val="000000"/>
                <w:sz w:val="22"/>
                <w:szCs w:val="22"/>
              </w:rPr>
              <w:t>&lt;2e-16</w:t>
            </w:r>
          </w:p>
        </w:tc>
        <w:tc>
          <w:tcPr>
            <w:tcW w:w="630" w:type="dxa"/>
            <w:tcBorders>
              <w:top w:val="nil"/>
              <w:left w:val="nil"/>
              <w:bottom w:val="single" w:sz="4" w:space="0" w:color="auto"/>
              <w:right w:val="nil"/>
            </w:tcBorders>
            <w:shd w:val="clear" w:color="auto" w:fill="auto"/>
            <w:noWrap/>
            <w:vAlign w:val="bottom"/>
            <w:hideMark/>
          </w:tcPr>
          <w:p w:rsidR="00DF1560" w:rsidRPr="006D25FD" w:rsidRDefault="00DF1560" w:rsidP="00EE4272">
            <w:pPr>
              <w:rPr>
                <w:color w:val="000000"/>
                <w:sz w:val="22"/>
                <w:szCs w:val="22"/>
              </w:rPr>
            </w:pPr>
            <w:r w:rsidRPr="006D25FD">
              <w:rPr>
                <w:color w:val="000000"/>
                <w:sz w:val="22"/>
                <w:szCs w:val="22"/>
              </w:rPr>
              <w:t>***</w:t>
            </w:r>
          </w:p>
        </w:tc>
        <w:tc>
          <w:tcPr>
            <w:tcW w:w="810" w:type="dxa"/>
            <w:tcBorders>
              <w:top w:val="nil"/>
              <w:left w:val="nil"/>
              <w:bottom w:val="single" w:sz="4" w:space="0" w:color="auto"/>
              <w:right w:val="nil"/>
            </w:tcBorders>
            <w:shd w:val="clear" w:color="auto" w:fill="auto"/>
            <w:noWrap/>
            <w:vAlign w:val="bottom"/>
            <w:hideMark/>
          </w:tcPr>
          <w:p w:rsidR="00DF1560" w:rsidRPr="006D25FD" w:rsidRDefault="00DF1560" w:rsidP="00EE4272">
            <w:pPr>
              <w:jc w:val="right"/>
              <w:rPr>
                <w:color w:val="000000"/>
                <w:sz w:val="22"/>
                <w:szCs w:val="22"/>
              </w:rPr>
            </w:pPr>
            <w:r w:rsidRPr="006D25FD">
              <w:rPr>
                <w:color w:val="000000"/>
                <w:sz w:val="22"/>
                <w:szCs w:val="22"/>
              </w:rPr>
              <w:t>9.1%</w:t>
            </w:r>
          </w:p>
        </w:tc>
      </w:tr>
    </w:tbl>
    <w:p w:rsidR="00DF1560" w:rsidRPr="00867A2F" w:rsidRDefault="00DF1560" w:rsidP="00DF1560">
      <w:pPr>
        <w:rPr>
          <w:lang w:val="es-ES"/>
        </w:rPr>
      </w:pPr>
    </w:p>
    <w:p w:rsidR="00DF1560" w:rsidRDefault="00DF1560" w:rsidP="00DF1560">
      <w:pPr>
        <w:jc w:val="both"/>
        <w:rPr>
          <w:lang w:val="es-ES"/>
        </w:rPr>
      </w:pPr>
    </w:p>
    <w:p w:rsidR="00DF1560" w:rsidRDefault="00DF1560" w:rsidP="00DF1560">
      <w:pPr>
        <w:jc w:val="both"/>
        <w:rPr>
          <w:lang w:val="es-ES"/>
        </w:rPr>
      </w:pPr>
      <w:r>
        <w:rPr>
          <w:lang w:val="es-ES"/>
        </w:rPr>
        <w:t xml:space="preserve">De acuerdo a la </w:t>
      </w:r>
      <w:r>
        <w:rPr>
          <w:b/>
          <w:lang w:val="es-ES"/>
        </w:rPr>
        <w:t xml:space="preserve">Tabla 9, </w:t>
      </w:r>
      <w:r>
        <w:rPr>
          <w:lang w:val="es-ES"/>
        </w:rPr>
        <w:t xml:space="preserve">todas las variables resultaron significativas, a excepción de la profundidad. Las variables más importantes, en cuanto a porcentaje de devianza explicada fueron el año, el barco y el tiempo del lance. La zona, no explica tanta devianza en el modelo, lo que nos puede llevar a concluir que no presenta una mayor influencia en el rendimiento, sin embargo, el análisis exploratorio indica que si tendría cierto grado de importancia en términos operacionales de la flota. </w:t>
      </w:r>
    </w:p>
    <w:p w:rsidR="00DF1560" w:rsidRDefault="00DF1560" w:rsidP="00DF1560">
      <w:pPr>
        <w:jc w:val="both"/>
        <w:rPr>
          <w:lang w:val="es-ES"/>
        </w:rPr>
      </w:pPr>
    </w:p>
    <w:p w:rsidR="00DF1560" w:rsidRDefault="00DF1560" w:rsidP="00DF1560">
      <w:pPr>
        <w:jc w:val="both"/>
        <w:rPr>
          <w:lang w:val="es-ES"/>
        </w:rPr>
      </w:pPr>
      <w:r>
        <w:rPr>
          <w:lang w:val="es-ES"/>
        </w:rPr>
        <w:t>Utilizando la función “Step” de R software y considerando el análisis preliminar más el porcentaje de devianza explicada en el  “modelo0”, se construyó un segundo modelo, en donde se consideró a la variable Tiempo lance como la más importante de las analizadas en el primer modelo. Por lo tanto, la estructura del modelado sólo consideró los factores tiempo lance, año, zona y mes. La variable barco también es incluida dentro del predictor lineal.</w:t>
      </w:r>
    </w:p>
    <w:p w:rsidR="00DF1560" w:rsidRDefault="00DF1560" w:rsidP="00DF1560">
      <w:pPr>
        <w:jc w:val="both"/>
        <w:rPr>
          <w:lang w:val="es-ES"/>
        </w:rPr>
      </w:pPr>
    </w:p>
    <w:p w:rsidR="00DF1560" w:rsidRDefault="00DF1560" w:rsidP="00DF1560">
      <w:pPr>
        <w:jc w:val="both"/>
        <w:rPr>
          <w:lang w:val="es-ES"/>
        </w:rPr>
      </w:pPr>
      <w:r w:rsidRPr="003C4EB5">
        <w:rPr>
          <w:lang w:val="es-ES"/>
        </w:rPr>
        <w:t xml:space="preserve">El modelo ajustado a los datos de rendimientos de pesca para </w:t>
      </w:r>
      <w:r>
        <w:rPr>
          <w:lang w:val="es-ES"/>
        </w:rPr>
        <w:t xml:space="preserve">langostino colorado </w:t>
      </w:r>
      <w:r w:rsidRPr="003C4EB5">
        <w:rPr>
          <w:lang w:val="es-ES"/>
        </w:rPr>
        <w:t xml:space="preserve">es un modelo de efectos fijos sin interacciones. En la </w:t>
      </w:r>
      <w:r>
        <w:rPr>
          <w:b/>
          <w:bCs/>
          <w:lang w:val="es-ES"/>
        </w:rPr>
        <w:t>Tabla 10</w:t>
      </w:r>
      <w:r w:rsidRPr="003C4EB5">
        <w:rPr>
          <w:b/>
          <w:bCs/>
          <w:lang w:val="es-ES"/>
        </w:rPr>
        <w:t xml:space="preserve"> </w:t>
      </w:r>
      <w:r w:rsidRPr="003C4EB5">
        <w:rPr>
          <w:lang w:val="es-ES"/>
        </w:rPr>
        <w:t>se presentan el análisis y salidas estadísticas del modelo: la devianza, AIC y el test F, valores que indican que todos los factores incorporados en el modelo son significativos, sien</w:t>
      </w:r>
      <w:r>
        <w:rPr>
          <w:lang w:val="es-ES"/>
        </w:rPr>
        <w:t>do los más importantes el tiempo, el año, el barco y la zona.</w:t>
      </w:r>
    </w:p>
    <w:p w:rsidR="00DF1560" w:rsidRDefault="00DF1560"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3C6127" w:rsidRDefault="003C6127" w:rsidP="00DF1560">
      <w:pPr>
        <w:jc w:val="center"/>
        <w:rPr>
          <w:b/>
          <w:sz w:val="22"/>
          <w:lang w:val="es-ES"/>
        </w:rPr>
      </w:pPr>
    </w:p>
    <w:p w:rsidR="00DF1560" w:rsidRDefault="00DF1560" w:rsidP="00DF1560">
      <w:pPr>
        <w:jc w:val="center"/>
        <w:rPr>
          <w:sz w:val="22"/>
          <w:lang w:val="es-ES"/>
        </w:rPr>
      </w:pPr>
      <w:r>
        <w:rPr>
          <w:b/>
          <w:sz w:val="22"/>
          <w:lang w:val="es-ES"/>
        </w:rPr>
        <w:lastRenderedPageBreak/>
        <w:t>Tabla 10</w:t>
      </w:r>
      <w:r w:rsidRPr="00B266F9">
        <w:rPr>
          <w:b/>
          <w:sz w:val="22"/>
          <w:lang w:val="es-ES"/>
        </w:rPr>
        <w:t>.</w:t>
      </w:r>
      <w:r w:rsidRPr="00B266F9">
        <w:rPr>
          <w:sz w:val="22"/>
          <w:lang w:val="es-ES"/>
        </w:rPr>
        <w:t xml:space="preserve"> </w:t>
      </w:r>
    </w:p>
    <w:p w:rsidR="00DF1560" w:rsidRPr="00B266F9" w:rsidRDefault="00DF1560" w:rsidP="00DF1560">
      <w:pPr>
        <w:jc w:val="center"/>
        <w:rPr>
          <w:sz w:val="22"/>
          <w:lang w:val="es-ES"/>
        </w:rPr>
      </w:pPr>
      <w:r w:rsidRPr="00B266F9">
        <w:rPr>
          <w:sz w:val="22"/>
          <w:lang w:val="es-ES"/>
        </w:rPr>
        <w:t>Modelo GLM (Gamma) considerando sólo aquellas variables resultantes del análisis preliminar.</w:t>
      </w:r>
    </w:p>
    <w:tbl>
      <w:tblPr>
        <w:tblW w:w="0" w:type="auto"/>
        <w:tblLayout w:type="fixed"/>
        <w:tblLook w:val="0000" w:firstRow="0" w:lastRow="0" w:firstColumn="0" w:lastColumn="0" w:noHBand="0" w:noVBand="0"/>
      </w:tblPr>
      <w:tblGrid>
        <w:gridCol w:w="1350"/>
        <w:gridCol w:w="620"/>
        <w:gridCol w:w="1149"/>
        <w:gridCol w:w="992"/>
        <w:gridCol w:w="1134"/>
        <w:gridCol w:w="785"/>
        <w:gridCol w:w="1280"/>
        <w:gridCol w:w="600"/>
        <w:gridCol w:w="730"/>
      </w:tblGrid>
      <w:tr w:rsidR="00DF1560" w:rsidRPr="00B266F9" w:rsidTr="00EE4272">
        <w:trPr>
          <w:trHeight w:val="300"/>
        </w:trPr>
        <w:tc>
          <w:tcPr>
            <w:tcW w:w="1350" w:type="dxa"/>
            <w:tcBorders>
              <w:top w:val="single" w:sz="4" w:space="0" w:color="auto"/>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lang w:val="es-ES"/>
              </w:rPr>
            </w:pPr>
          </w:p>
        </w:tc>
        <w:tc>
          <w:tcPr>
            <w:tcW w:w="620" w:type="dxa"/>
            <w:tcBorders>
              <w:top w:val="single" w:sz="4" w:space="0" w:color="auto"/>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Df</w:t>
            </w:r>
          </w:p>
        </w:tc>
        <w:tc>
          <w:tcPr>
            <w:tcW w:w="1149" w:type="dxa"/>
            <w:tcBorders>
              <w:top w:val="single" w:sz="4" w:space="0" w:color="auto"/>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Deviance</w:t>
            </w:r>
          </w:p>
        </w:tc>
        <w:tc>
          <w:tcPr>
            <w:tcW w:w="992" w:type="dxa"/>
            <w:tcBorders>
              <w:top w:val="single" w:sz="4" w:space="0" w:color="auto"/>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Resid.Df</w:t>
            </w:r>
          </w:p>
        </w:tc>
        <w:tc>
          <w:tcPr>
            <w:tcW w:w="1134" w:type="dxa"/>
            <w:tcBorders>
              <w:top w:val="single" w:sz="4" w:space="0" w:color="auto"/>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Resid.Dev</w:t>
            </w:r>
          </w:p>
        </w:tc>
        <w:tc>
          <w:tcPr>
            <w:tcW w:w="785" w:type="dxa"/>
            <w:tcBorders>
              <w:top w:val="single" w:sz="4" w:space="0" w:color="auto"/>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F</w:t>
            </w:r>
          </w:p>
        </w:tc>
        <w:tc>
          <w:tcPr>
            <w:tcW w:w="1280" w:type="dxa"/>
            <w:tcBorders>
              <w:top w:val="single" w:sz="4" w:space="0" w:color="auto"/>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Pr(&gt;F)</w:t>
            </w:r>
          </w:p>
        </w:tc>
        <w:tc>
          <w:tcPr>
            <w:tcW w:w="600" w:type="dxa"/>
            <w:tcBorders>
              <w:top w:val="single" w:sz="4" w:space="0" w:color="auto"/>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p>
        </w:tc>
        <w:tc>
          <w:tcPr>
            <w:tcW w:w="730" w:type="dxa"/>
            <w:tcBorders>
              <w:top w:val="single" w:sz="4" w:space="0" w:color="auto"/>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 Dev</w:t>
            </w:r>
          </w:p>
        </w:tc>
      </w:tr>
      <w:tr w:rsidR="00DF1560" w:rsidRPr="00B266F9" w:rsidTr="00EE4272">
        <w:trPr>
          <w:trHeight w:val="340"/>
        </w:trPr>
        <w:tc>
          <w:tcPr>
            <w:tcW w:w="1350" w:type="dxa"/>
            <w:tcBorders>
              <w:top w:val="single" w:sz="4" w:space="0" w:color="auto"/>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NULL</w:t>
            </w:r>
          </w:p>
        </w:tc>
        <w:tc>
          <w:tcPr>
            <w:tcW w:w="620" w:type="dxa"/>
            <w:tcBorders>
              <w:top w:val="single" w:sz="4" w:space="0" w:color="auto"/>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p>
        </w:tc>
        <w:tc>
          <w:tcPr>
            <w:tcW w:w="1149" w:type="dxa"/>
            <w:tcBorders>
              <w:top w:val="single" w:sz="4" w:space="0" w:color="auto"/>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p>
        </w:tc>
        <w:tc>
          <w:tcPr>
            <w:tcW w:w="992" w:type="dxa"/>
            <w:tcBorders>
              <w:top w:val="single" w:sz="4" w:space="0" w:color="auto"/>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36606</w:t>
            </w:r>
          </w:p>
        </w:tc>
        <w:tc>
          <w:tcPr>
            <w:tcW w:w="1134" w:type="dxa"/>
            <w:tcBorders>
              <w:top w:val="single" w:sz="4" w:space="0" w:color="auto"/>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36589</w:t>
            </w:r>
          </w:p>
        </w:tc>
        <w:tc>
          <w:tcPr>
            <w:tcW w:w="785" w:type="dxa"/>
            <w:tcBorders>
              <w:top w:val="single" w:sz="4" w:space="0" w:color="auto"/>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p>
        </w:tc>
        <w:tc>
          <w:tcPr>
            <w:tcW w:w="1280" w:type="dxa"/>
            <w:tcBorders>
              <w:top w:val="single" w:sz="4" w:space="0" w:color="auto"/>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p>
        </w:tc>
        <w:tc>
          <w:tcPr>
            <w:tcW w:w="600" w:type="dxa"/>
            <w:tcBorders>
              <w:top w:val="single" w:sz="4" w:space="0" w:color="auto"/>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p>
        </w:tc>
        <w:tc>
          <w:tcPr>
            <w:tcW w:w="730" w:type="dxa"/>
            <w:tcBorders>
              <w:top w:val="single" w:sz="4" w:space="0" w:color="auto"/>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p>
        </w:tc>
      </w:tr>
      <w:tr w:rsidR="00DF1560" w:rsidRPr="00B266F9" w:rsidTr="00EE4272">
        <w:trPr>
          <w:trHeight w:val="300"/>
        </w:trPr>
        <w:tc>
          <w:tcPr>
            <w:tcW w:w="135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Tiempo</w:t>
            </w:r>
            <w:r>
              <w:rPr>
                <w:color w:val="000000"/>
                <w:sz w:val="22"/>
                <w:szCs w:val="22"/>
              </w:rPr>
              <w:t xml:space="preserve"> lance</w:t>
            </w:r>
          </w:p>
        </w:tc>
        <w:tc>
          <w:tcPr>
            <w:tcW w:w="62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w:t>
            </w:r>
          </w:p>
        </w:tc>
        <w:tc>
          <w:tcPr>
            <w:tcW w:w="1149"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13822.5</w:t>
            </w:r>
          </w:p>
        </w:tc>
        <w:tc>
          <w:tcPr>
            <w:tcW w:w="992"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36603</w:t>
            </w:r>
          </w:p>
        </w:tc>
        <w:tc>
          <w:tcPr>
            <w:tcW w:w="1134"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22767</w:t>
            </w:r>
          </w:p>
        </w:tc>
        <w:tc>
          <w:tcPr>
            <w:tcW w:w="785"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10835</w:t>
            </w:r>
          </w:p>
        </w:tc>
        <w:tc>
          <w:tcPr>
            <w:tcW w:w="128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&lt;2e-16</w:t>
            </w:r>
          </w:p>
        </w:tc>
        <w:tc>
          <w:tcPr>
            <w:tcW w:w="60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w:t>
            </w:r>
          </w:p>
        </w:tc>
        <w:tc>
          <w:tcPr>
            <w:tcW w:w="73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37.8%</w:t>
            </w:r>
          </w:p>
        </w:tc>
      </w:tr>
      <w:tr w:rsidR="00DF1560" w:rsidRPr="00B266F9" w:rsidTr="00EE4272">
        <w:trPr>
          <w:trHeight w:val="300"/>
        </w:trPr>
        <w:tc>
          <w:tcPr>
            <w:tcW w:w="135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Pr>
                <w:color w:val="000000"/>
                <w:sz w:val="22"/>
                <w:szCs w:val="22"/>
              </w:rPr>
              <w:t>Año</w:t>
            </w:r>
          </w:p>
        </w:tc>
        <w:tc>
          <w:tcPr>
            <w:tcW w:w="62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30</w:t>
            </w:r>
          </w:p>
        </w:tc>
        <w:tc>
          <w:tcPr>
            <w:tcW w:w="1149"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3206.2</w:t>
            </w:r>
          </w:p>
        </w:tc>
        <w:tc>
          <w:tcPr>
            <w:tcW w:w="992"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36573</w:t>
            </w:r>
          </w:p>
        </w:tc>
        <w:tc>
          <w:tcPr>
            <w:tcW w:w="1134"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19560</w:t>
            </w:r>
          </w:p>
        </w:tc>
        <w:tc>
          <w:tcPr>
            <w:tcW w:w="785"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251.3</w:t>
            </w:r>
          </w:p>
        </w:tc>
        <w:tc>
          <w:tcPr>
            <w:tcW w:w="128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&lt;2e-16</w:t>
            </w:r>
          </w:p>
        </w:tc>
        <w:tc>
          <w:tcPr>
            <w:tcW w:w="60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w:t>
            </w:r>
          </w:p>
        </w:tc>
        <w:tc>
          <w:tcPr>
            <w:tcW w:w="73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8.8%</w:t>
            </w:r>
          </w:p>
        </w:tc>
      </w:tr>
      <w:tr w:rsidR="00DF1560" w:rsidRPr="00B266F9" w:rsidTr="00EE4272">
        <w:trPr>
          <w:trHeight w:val="300"/>
        </w:trPr>
        <w:tc>
          <w:tcPr>
            <w:tcW w:w="1350" w:type="dxa"/>
            <w:tcBorders>
              <w:top w:val="nil"/>
              <w:left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Pr>
                <w:color w:val="000000"/>
                <w:sz w:val="22"/>
                <w:szCs w:val="22"/>
              </w:rPr>
              <w:t>Barco</w:t>
            </w:r>
          </w:p>
        </w:tc>
        <w:tc>
          <w:tcPr>
            <w:tcW w:w="620" w:type="dxa"/>
            <w:tcBorders>
              <w:top w:val="nil"/>
              <w:left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96</w:t>
            </w:r>
          </w:p>
        </w:tc>
        <w:tc>
          <w:tcPr>
            <w:tcW w:w="1149" w:type="dxa"/>
            <w:tcBorders>
              <w:top w:val="nil"/>
              <w:left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3167.4</w:t>
            </w:r>
          </w:p>
        </w:tc>
        <w:tc>
          <w:tcPr>
            <w:tcW w:w="992" w:type="dxa"/>
            <w:tcBorders>
              <w:top w:val="nil"/>
              <w:left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36477</w:t>
            </w:r>
          </w:p>
        </w:tc>
        <w:tc>
          <w:tcPr>
            <w:tcW w:w="1134" w:type="dxa"/>
            <w:tcBorders>
              <w:top w:val="nil"/>
              <w:left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16393</w:t>
            </w:r>
          </w:p>
        </w:tc>
        <w:tc>
          <w:tcPr>
            <w:tcW w:w="785" w:type="dxa"/>
            <w:tcBorders>
              <w:top w:val="nil"/>
              <w:left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77.5</w:t>
            </w:r>
          </w:p>
        </w:tc>
        <w:tc>
          <w:tcPr>
            <w:tcW w:w="1280" w:type="dxa"/>
            <w:tcBorders>
              <w:top w:val="nil"/>
              <w:left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&lt;2e-16</w:t>
            </w:r>
          </w:p>
        </w:tc>
        <w:tc>
          <w:tcPr>
            <w:tcW w:w="600" w:type="dxa"/>
            <w:tcBorders>
              <w:top w:val="nil"/>
              <w:left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w:t>
            </w:r>
          </w:p>
        </w:tc>
        <w:tc>
          <w:tcPr>
            <w:tcW w:w="730" w:type="dxa"/>
            <w:tcBorders>
              <w:top w:val="nil"/>
              <w:left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8.7%</w:t>
            </w:r>
          </w:p>
        </w:tc>
      </w:tr>
      <w:tr w:rsidR="00DF1560" w:rsidRPr="00B266F9" w:rsidTr="00EE4272">
        <w:trPr>
          <w:trHeight w:val="300"/>
        </w:trPr>
        <w:tc>
          <w:tcPr>
            <w:tcW w:w="135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Pr>
                <w:color w:val="000000"/>
                <w:sz w:val="22"/>
                <w:szCs w:val="22"/>
              </w:rPr>
              <w:t>Zona</w:t>
            </w:r>
          </w:p>
        </w:tc>
        <w:tc>
          <w:tcPr>
            <w:tcW w:w="62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1</w:t>
            </w:r>
          </w:p>
        </w:tc>
        <w:tc>
          <w:tcPr>
            <w:tcW w:w="1149"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537.6</w:t>
            </w:r>
          </w:p>
        </w:tc>
        <w:tc>
          <w:tcPr>
            <w:tcW w:w="992"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36476</w:t>
            </w:r>
          </w:p>
        </w:tc>
        <w:tc>
          <w:tcPr>
            <w:tcW w:w="1134"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15855</w:t>
            </w:r>
          </w:p>
        </w:tc>
        <w:tc>
          <w:tcPr>
            <w:tcW w:w="785"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1264.3</w:t>
            </w:r>
          </w:p>
        </w:tc>
        <w:tc>
          <w:tcPr>
            <w:tcW w:w="128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&lt;2e-16</w:t>
            </w:r>
          </w:p>
        </w:tc>
        <w:tc>
          <w:tcPr>
            <w:tcW w:w="60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w:t>
            </w:r>
          </w:p>
        </w:tc>
        <w:tc>
          <w:tcPr>
            <w:tcW w:w="730" w:type="dxa"/>
            <w:tcBorders>
              <w:top w:val="nil"/>
              <w:left w:val="nil"/>
              <w:bottom w:val="nil"/>
              <w:right w:val="nil"/>
            </w:tcBorders>
            <w:vAlign w:val="bottom"/>
          </w:tcPr>
          <w:p w:rsidR="00DF1560" w:rsidRPr="00B266F9" w:rsidRDefault="00DF1560" w:rsidP="00EE4272">
            <w:pPr>
              <w:widowControl w:val="0"/>
              <w:autoSpaceDE w:val="0"/>
              <w:autoSpaceDN w:val="0"/>
              <w:adjustRightInd w:val="0"/>
              <w:jc w:val="center"/>
              <w:rPr>
                <w:rFonts w:cs="Calibri"/>
                <w:color w:val="000000"/>
                <w:sz w:val="22"/>
                <w:szCs w:val="22"/>
              </w:rPr>
            </w:pPr>
            <w:r w:rsidRPr="00B266F9">
              <w:rPr>
                <w:color w:val="000000"/>
                <w:sz w:val="22"/>
                <w:szCs w:val="22"/>
              </w:rPr>
              <w:t>1.5%</w:t>
            </w:r>
          </w:p>
        </w:tc>
      </w:tr>
      <w:tr w:rsidR="00DF1560" w:rsidRPr="00B266F9" w:rsidTr="00EE4272">
        <w:trPr>
          <w:trHeight w:val="300"/>
        </w:trPr>
        <w:tc>
          <w:tcPr>
            <w:tcW w:w="1350" w:type="dxa"/>
            <w:tcBorders>
              <w:top w:val="nil"/>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color w:val="000000"/>
                <w:sz w:val="22"/>
                <w:szCs w:val="22"/>
              </w:rPr>
            </w:pPr>
            <w:r>
              <w:rPr>
                <w:color w:val="000000"/>
                <w:sz w:val="22"/>
                <w:szCs w:val="22"/>
              </w:rPr>
              <w:t>Mes</w:t>
            </w:r>
          </w:p>
        </w:tc>
        <w:tc>
          <w:tcPr>
            <w:tcW w:w="620" w:type="dxa"/>
            <w:tcBorders>
              <w:top w:val="nil"/>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color w:val="000000"/>
                <w:sz w:val="22"/>
                <w:szCs w:val="22"/>
              </w:rPr>
            </w:pPr>
            <w:r w:rsidRPr="00B266F9">
              <w:rPr>
                <w:color w:val="000000"/>
                <w:sz w:val="22"/>
                <w:szCs w:val="22"/>
              </w:rPr>
              <w:t>11</w:t>
            </w:r>
          </w:p>
        </w:tc>
        <w:tc>
          <w:tcPr>
            <w:tcW w:w="1149" w:type="dxa"/>
            <w:tcBorders>
              <w:top w:val="nil"/>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color w:val="000000"/>
                <w:sz w:val="22"/>
                <w:szCs w:val="22"/>
              </w:rPr>
            </w:pPr>
            <w:r w:rsidRPr="00B266F9">
              <w:rPr>
                <w:color w:val="000000"/>
                <w:sz w:val="22"/>
                <w:szCs w:val="22"/>
              </w:rPr>
              <w:t>422.2</w:t>
            </w:r>
          </w:p>
        </w:tc>
        <w:tc>
          <w:tcPr>
            <w:tcW w:w="992" w:type="dxa"/>
            <w:tcBorders>
              <w:top w:val="nil"/>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color w:val="000000"/>
                <w:sz w:val="22"/>
                <w:szCs w:val="22"/>
              </w:rPr>
            </w:pPr>
            <w:r w:rsidRPr="00B266F9">
              <w:rPr>
                <w:color w:val="000000"/>
                <w:sz w:val="22"/>
                <w:szCs w:val="22"/>
              </w:rPr>
              <w:t>36465</w:t>
            </w:r>
          </w:p>
        </w:tc>
        <w:tc>
          <w:tcPr>
            <w:tcW w:w="1134" w:type="dxa"/>
            <w:tcBorders>
              <w:top w:val="nil"/>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color w:val="000000"/>
                <w:sz w:val="22"/>
                <w:szCs w:val="22"/>
              </w:rPr>
            </w:pPr>
            <w:r w:rsidRPr="00B266F9">
              <w:rPr>
                <w:color w:val="000000"/>
                <w:sz w:val="22"/>
                <w:szCs w:val="22"/>
              </w:rPr>
              <w:t>15433</w:t>
            </w:r>
          </w:p>
        </w:tc>
        <w:tc>
          <w:tcPr>
            <w:tcW w:w="785" w:type="dxa"/>
            <w:tcBorders>
              <w:top w:val="nil"/>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color w:val="000000"/>
                <w:sz w:val="22"/>
                <w:szCs w:val="22"/>
              </w:rPr>
            </w:pPr>
            <w:r w:rsidRPr="00B266F9">
              <w:rPr>
                <w:color w:val="000000"/>
                <w:sz w:val="22"/>
                <w:szCs w:val="22"/>
              </w:rPr>
              <w:t>90.26</w:t>
            </w:r>
          </w:p>
        </w:tc>
        <w:tc>
          <w:tcPr>
            <w:tcW w:w="1280" w:type="dxa"/>
            <w:tcBorders>
              <w:top w:val="nil"/>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color w:val="000000"/>
                <w:sz w:val="22"/>
                <w:szCs w:val="22"/>
              </w:rPr>
            </w:pPr>
            <w:r w:rsidRPr="00B266F9">
              <w:rPr>
                <w:color w:val="000000"/>
                <w:sz w:val="22"/>
                <w:szCs w:val="22"/>
              </w:rPr>
              <w:t>&lt;2e-16</w:t>
            </w:r>
          </w:p>
        </w:tc>
        <w:tc>
          <w:tcPr>
            <w:tcW w:w="600" w:type="dxa"/>
            <w:tcBorders>
              <w:top w:val="nil"/>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color w:val="000000"/>
                <w:sz w:val="22"/>
                <w:szCs w:val="22"/>
              </w:rPr>
            </w:pPr>
            <w:r w:rsidRPr="00B266F9">
              <w:rPr>
                <w:color w:val="000000"/>
                <w:sz w:val="22"/>
                <w:szCs w:val="22"/>
              </w:rPr>
              <w:t>***</w:t>
            </w:r>
          </w:p>
        </w:tc>
        <w:tc>
          <w:tcPr>
            <w:tcW w:w="730" w:type="dxa"/>
            <w:tcBorders>
              <w:top w:val="nil"/>
              <w:left w:val="nil"/>
              <w:bottom w:val="single" w:sz="4" w:space="0" w:color="auto"/>
              <w:right w:val="nil"/>
            </w:tcBorders>
            <w:vAlign w:val="bottom"/>
          </w:tcPr>
          <w:p w:rsidR="00DF1560" w:rsidRPr="00B266F9" w:rsidRDefault="00DF1560" w:rsidP="00EE4272">
            <w:pPr>
              <w:widowControl w:val="0"/>
              <w:autoSpaceDE w:val="0"/>
              <w:autoSpaceDN w:val="0"/>
              <w:adjustRightInd w:val="0"/>
              <w:jc w:val="center"/>
              <w:rPr>
                <w:color w:val="000000"/>
                <w:sz w:val="22"/>
                <w:szCs w:val="22"/>
              </w:rPr>
            </w:pPr>
            <w:r w:rsidRPr="00B266F9">
              <w:rPr>
                <w:color w:val="000000"/>
                <w:sz w:val="22"/>
                <w:szCs w:val="22"/>
              </w:rPr>
              <w:t>1.2%</w:t>
            </w:r>
          </w:p>
        </w:tc>
      </w:tr>
    </w:tbl>
    <w:p w:rsidR="003C6127" w:rsidRDefault="003C6127" w:rsidP="00DF1560">
      <w:pPr>
        <w:jc w:val="both"/>
        <w:rPr>
          <w:lang w:val="es-ES"/>
        </w:rPr>
      </w:pPr>
    </w:p>
    <w:p w:rsidR="003C6127" w:rsidRDefault="003C6127" w:rsidP="00DF1560">
      <w:pPr>
        <w:jc w:val="both"/>
        <w:rPr>
          <w:lang w:val="es-ES"/>
        </w:rPr>
      </w:pPr>
    </w:p>
    <w:p w:rsidR="00DF1560" w:rsidRDefault="00DF1560" w:rsidP="00DF1560">
      <w:pPr>
        <w:jc w:val="both"/>
        <w:rPr>
          <w:lang w:val="es-ES"/>
        </w:rPr>
      </w:pPr>
      <w:r w:rsidRPr="003C4EB5">
        <w:rPr>
          <w:lang w:val="es-ES"/>
        </w:rPr>
        <w:t>A partir del modelo ajustado se estimó el índice de a</w:t>
      </w:r>
      <w:r>
        <w:rPr>
          <w:lang w:val="es-ES"/>
        </w:rPr>
        <w:t>bundancia relativa  (CPUE,</w:t>
      </w:r>
      <w:r w:rsidRPr="003C4EB5">
        <w:rPr>
          <w:lang w:val="es-ES"/>
        </w:rPr>
        <w:t xml:space="preserve"> </w:t>
      </w:r>
      <w:r>
        <w:rPr>
          <w:b/>
          <w:bCs/>
          <w:lang w:val="es-ES"/>
        </w:rPr>
        <w:t>Figura 21</w:t>
      </w:r>
      <w:r>
        <w:rPr>
          <w:lang w:val="es-ES"/>
        </w:rPr>
        <w:t>)</w:t>
      </w:r>
      <w:r w:rsidRPr="003C4EB5">
        <w:rPr>
          <w:lang w:val="es-ES"/>
        </w:rPr>
        <w:t xml:space="preserve"> en la que se puede observar que el modelo es capaz de recoger la </w:t>
      </w:r>
      <w:r>
        <w:rPr>
          <w:lang w:val="es-ES"/>
        </w:rPr>
        <w:t>tendencia proyectada por la CPUE</w:t>
      </w:r>
      <w:r w:rsidRPr="003C4EB5">
        <w:rPr>
          <w:lang w:val="es-ES"/>
        </w:rPr>
        <w:t xml:space="preserve"> nominal a través de los años. Además, en la </w:t>
      </w:r>
      <w:r>
        <w:rPr>
          <w:b/>
          <w:bCs/>
          <w:lang w:val="es-ES"/>
        </w:rPr>
        <w:t>Figura 22</w:t>
      </w:r>
      <w:r w:rsidRPr="003C4EB5">
        <w:rPr>
          <w:b/>
          <w:bCs/>
          <w:lang w:val="es-ES"/>
        </w:rPr>
        <w:t xml:space="preserve"> </w:t>
      </w:r>
      <w:r w:rsidRPr="003C4EB5">
        <w:rPr>
          <w:lang w:val="es-ES"/>
        </w:rPr>
        <w:t>se presenta una síntesis gráfica de los niveles estimados de cada uno de los factores fijos considerados en el modelo, donde cada nivel de los factores representa la diferencia c</w:t>
      </w:r>
      <w:r>
        <w:rPr>
          <w:lang w:val="es-ES"/>
        </w:rPr>
        <w:t>on la media general del modelo.</w:t>
      </w:r>
    </w:p>
    <w:p w:rsidR="00DF1560" w:rsidRDefault="00DF1560" w:rsidP="00DF1560">
      <w:pPr>
        <w:jc w:val="both"/>
        <w:rPr>
          <w:lang w:val="es-ES"/>
        </w:rPr>
      </w:pPr>
    </w:p>
    <w:p w:rsidR="00DF1560" w:rsidRDefault="00DF1560" w:rsidP="00DF1560">
      <w:pPr>
        <w:jc w:val="center"/>
        <w:rPr>
          <w:lang w:val="es-ES"/>
        </w:rPr>
      </w:pPr>
      <w:r>
        <w:rPr>
          <w:noProof/>
          <w:lang w:eastAsia="es-CL"/>
        </w:rPr>
        <w:drawing>
          <wp:inline distT="0" distB="0" distL="0" distR="0" wp14:anchorId="7A3A5D07" wp14:editId="2C0FC69C">
            <wp:extent cx="4467997" cy="25603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PUE_std_dpi.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474168" cy="2563856"/>
                    </a:xfrm>
                    <a:prstGeom prst="rect">
                      <a:avLst/>
                    </a:prstGeom>
                  </pic:spPr>
                </pic:pic>
              </a:graphicData>
            </a:graphic>
          </wp:inline>
        </w:drawing>
      </w:r>
    </w:p>
    <w:p w:rsidR="00DF1560" w:rsidRPr="00B266F9" w:rsidRDefault="00DF1560" w:rsidP="00DF1560">
      <w:pPr>
        <w:jc w:val="both"/>
        <w:rPr>
          <w:sz w:val="22"/>
          <w:lang w:val="es-ES"/>
        </w:rPr>
      </w:pPr>
      <w:r w:rsidRPr="00B266F9">
        <w:rPr>
          <w:b/>
          <w:sz w:val="22"/>
          <w:lang w:val="es-ES"/>
        </w:rPr>
        <w:t>Figura 21</w:t>
      </w:r>
      <w:r w:rsidRPr="00B266F9">
        <w:rPr>
          <w:sz w:val="22"/>
          <w:lang w:val="es-ES"/>
        </w:rPr>
        <w:t>. Captura por unidad de esfuerzo estandarizada (CPUE) para langostino colorado</w:t>
      </w:r>
      <w:r>
        <w:rPr>
          <w:sz w:val="22"/>
          <w:lang w:val="es-ES"/>
        </w:rPr>
        <w:t xml:space="preserve"> UP sur</w:t>
      </w:r>
      <w:r w:rsidRPr="00B266F9">
        <w:rPr>
          <w:sz w:val="22"/>
          <w:lang w:val="es-ES"/>
        </w:rPr>
        <w:t xml:space="preserve"> durante los años 1967 - 2016. Intervalos de confianza del 95%. Los puntos representan a los rendimientos de pesca nominales. </w:t>
      </w:r>
    </w:p>
    <w:p w:rsidR="00DF1560" w:rsidRDefault="00DF1560" w:rsidP="00DF1560">
      <w:pPr>
        <w:jc w:val="center"/>
        <w:rPr>
          <w:lang w:val="es-ES"/>
        </w:rPr>
      </w:pPr>
    </w:p>
    <w:p w:rsidR="00DF1560" w:rsidRDefault="00DF1560" w:rsidP="00DF1560">
      <w:pPr>
        <w:jc w:val="center"/>
        <w:rPr>
          <w:lang w:val="es-ES"/>
        </w:rPr>
      </w:pPr>
      <w:r>
        <w:rPr>
          <w:noProof/>
          <w:lang w:eastAsia="es-CL"/>
        </w:rPr>
        <w:lastRenderedPageBreak/>
        <w:drawing>
          <wp:inline distT="0" distB="0" distL="0" distR="0" wp14:anchorId="74432C41" wp14:editId="5005B4CB">
            <wp:extent cx="4913241" cy="3578087"/>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12.eps"/>
                    <pic:cNvPicPr/>
                  </pic:nvPicPr>
                  <pic:blipFill>
                    <a:blip r:embed="rId210">
                      <a:extLst>
                        <a:ext uri="{28A0092B-C50C-407E-A947-70E740481C1C}">
                          <a14:useLocalDpi xmlns:a14="http://schemas.microsoft.com/office/drawing/2010/main" val="0"/>
                        </a:ext>
                      </a:extLst>
                    </a:blip>
                    <a:stretch>
                      <a:fillRect/>
                    </a:stretch>
                  </pic:blipFill>
                  <pic:spPr>
                    <a:xfrm>
                      <a:off x="0" y="0"/>
                      <a:ext cx="4916338" cy="3580342"/>
                    </a:xfrm>
                    <a:prstGeom prst="rect">
                      <a:avLst/>
                    </a:prstGeom>
                  </pic:spPr>
                </pic:pic>
              </a:graphicData>
            </a:graphic>
          </wp:inline>
        </w:drawing>
      </w:r>
    </w:p>
    <w:p w:rsidR="00DF1560" w:rsidRPr="00601ED8" w:rsidRDefault="00DF1560" w:rsidP="00DF1560">
      <w:pPr>
        <w:jc w:val="both"/>
        <w:rPr>
          <w:sz w:val="22"/>
          <w:lang w:val="es-ES"/>
        </w:rPr>
      </w:pPr>
      <w:r w:rsidRPr="00601ED8">
        <w:rPr>
          <w:b/>
          <w:sz w:val="22"/>
          <w:lang w:val="es-ES"/>
        </w:rPr>
        <w:t>Figura</w:t>
      </w:r>
      <w:r>
        <w:rPr>
          <w:b/>
          <w:sz w:val="22"/>
          <w:lang w:val="es-ES"/>
        </w:rPr>
        <w:t xml:space="preserve"> 22</w:t>
      </w:r>
      <w:r w:rsidRPr="00601ED8">
        <w:rPr>
          <w:sz w:val="22"/>
          <w:lang w:val="es-ES"/>
        </w:rPr>
        <w:t>. Diagrama de los factores del modelo ajustado a los rendimientos de pesca (Gamma) de langostino colorado. Se presenta además el histograma de los residuos y el gráfico q-q plot.</w:t>
      </w: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Default="00DF1560" w:rsidP="000C51CE">
      <w:pPr>
        <w:ind w:left="4680"/>
        <w:rPr>
          <w:spacing w:val="-2"/>
          <w:sz w:val="26"/>
          <w:szCs w:val="26"/>
          <w:lang w:val="es-ES"/>
        </w:rPr>
      </w:pPr>
    </w:p>
    <w:p w:rsidR="00DF1560" w:rsidRPr="004002B3" w:rsidRDefault="00DF1560" w:rsidP="000C51CE">
      <w:pPr>
        <w:ind w:left="4680"/>
        <w:rPr>
          <w:spacing w:val="-2"/>
          <w:sz w:val="26"/>
          <w:szCs w:val="26"/>
          <w:lang w:val="es-ES"/>
        </w:rPr>
      </w:pPr>
    </w:p>
    <w:p w:rsidR="00E11BE4" w:rsidRPr="004002B3" w:rsidRDefault="00E11BE4" w:rsidP="000C51CE">
      <w:pPr>
        <w:ind w:left="4680"/>
        <w:rPr>
          <w:spacing w:val="-2"/>
          <w:sz w:val="26"/>
          <w:szCs w:val="26"/>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Default="00E11BE4" w:rsidP="000C51CE">
      <w:pPr>
        <w:ind w:left="4680"/>
        <w:rPr>
          <w:spacing w:val="-2"/>
          <w:lang w:val="es-ES"/>
        </w:rPr>
      </w:pPr>
    </w:p>
    <w:p w:rsidR="00E11BE4" w:rsidRPr="006F11F3" w:rsidRDefault="00E11BE4" w:rsidP="000C51CE">
      <w:pPr>
        <w:ind w:left="4680"/>
        <w:rPr>
          <w:spacing w:val="-2"/>
          <w:lang w:val="es-ES"/>
        </w:rPr>
      </w:pPr>
    </w:p>
    <w:p w:rsidR="0026568D" w:rsidRPr="006F11F3" w:rsidRDefault="0026568D" w:rsidP="000C51CE">
      <w:pPr>
        <w:ind w:left="4680"/>
        <w:rPr>
          <w:spacing w:val="-2"/>
          <w:lang w:val="es-ES"/>
        </w:rPr>
      </w:pPr>
    </w:p>
    <w:p w:rsidR="0026568D" w:rsidRPr="006F11F3" w:rsidRDefault="0026568D" w:rsidP="000C51CE">
      <w:pPr>
        <w:ind w:left="4680"/>
        <w:rPr>
          <w:spacing w:val="-2"/>
          <w:lang w:val="es-ES"/>
        </w:rPr>
      </w:pPr>
    </w:p>
    <w:p w:rsidR="000C51CE" w:rsidRPr="006F11F3" w:rsidRDefault="000C51CE" w:rsidP="000C51CE">
      <w:pPr>
        <w:ind w:left="4680"/>
        <w:rPr>
          <w:spacing w:val="-2"/>
          <w:lang w:val="es-ES"/>
        </w:rPr>
      </w:pPr>
    </w:p>
    <w:p w:rsidR="000C51CE" w:rsidRPr="006F11F3" w:rsidRDefault="000C51CE" w:rsidP="000C51CE">
      <w:pPr>
        <w:ind w:left="4680"/>
        <w:rPr>
          <w:spacing w:val="-2"/>
          <w:lang w:val="es-ES"/>
        </w:rPr>
      </w:pPr>
    </w:p>
    <w:p w:rsidR="000C51CE" w:rsidRPr="006F11F3" w:rsidRDefault="000C51CE" w:rsidP="000C51CE">
      <w:pPr>
        <w:ind w:left="4680"/>
        <w:rPr>
          <w:spacing w:val="-2"/>
          <w:lang w:val="es-ES"/>
        </w:rPr>
      </w:pPr>
    </w:p>
    <w:p w:rsidR="00963DF2" w:rsidRPr="006F11F3" w:rsidRDefault="00963DF2" w:rsidP="000C51CE">
      <w:pPr>
        <w:ind w:left="4680"/>
        <w:rPr>
          <w:spacing w:val="-2"/>
          <w:lang w:val="es-ES"/>
        </w:rPr>
      </w:pPr>
    </w:p>
    <w:p w:rsidR="00963DF2" w:rsidRPr="006F11F3" w:rsidRDefault="00963DF2" w:rsidP="000C51CE">
      <w:pPr>
        <w:ind w:left="4680"/>
        <w:rPr>
          <w:spacing w:val="-2"/>
          <w:lang w:val="es-ES"/>
        </w:rPr>
      </w:pPr>
    </w:p>
    <w:p w:rsidR="00963DF2" w:rsidRPr="006F11F3" w:rsidRDefault="00963DF2" w:rsidP="000C51CE">
      <w:pPr>
        <w:ind w:left="4680"/>
        <w:rPr>
          <w:spacing w:val="-2"/>
          <w:lang w:val="es-ES"/>
        </w:rPr>
      </w:pPr>
    </w:p>
    <w:p w:rsidR="00963DF2" w:rsidRPr="006F11F3" w:rsidRDefault="00963DF2" w:rsidP="000C51CE">
      <w:pPr>
        <w:ind w:left="4680"/>
        <w:rPr>
          <w:spacing w:val="-2"/>
          <w:lang w:val="es-ES"/>
        </w:rPr>
      </w:pPr>
    </w:p>
    <w:p w:rsidR="00963DF2" w:rsidRDefault="00963DF2"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Pr="006F11F3" w:rsidRDefault="003C6127" w:rsidP="000C51CE">
      <w:pPr>
        <w:ind w:left="4680"/>
        <w:rPr>
          <w:spacing w:val="-2"/>
          <w:lang w:val="es-ES"/>
        </w:rPr>
      </w:pPr>
    </w:p>
    <w:p w:rsidR="000C51CE" w:rsidRPr="006F11F3" w:rsidRDefault="000C51CE" w:rsidP="000C51CE">
      <w:pPr>
        <w:ind w:left="4680"/>
        <w:rPr>
          <w:spacing w:val="-2"/>
          <w:lang w:val="es-ES"/>
        </w:rPr>
      </w:pPr>
    </w:p>
    <w:p w:rsidR="003C6127" w:rsidRPr="002B3457" w:rsidRDefault="003C6127" w:rsidP="003C6127">
      <w:pPr>
        <w:pBdr>
          <w:bottom w:val="single" w:sz="4" w:space="1" w:color="auto"/>
        </w:pBdr>
        <w:jc w:val="right"/>
        <w:rPr>
          <w:rFonts w:ascii="Arial Black" w:hAnsi="Arial Black"/>
          <w:b/>
          <w:spacing w:val="-2"/>
          <w:sz w:val="52"/>
          <w:szCs w:val="52"/>
          <w:lang w:val="es-ES"/>
        </w:rPr>
      </w:pPr>
      <w:r w:rsidRPr="002B3457">
        <w:rPr>
          <w:rFonts w:ascii="Arial Black" w:hAnsi="Arial Black"/>
          <w:b/>
          <w:spacing w:val="-2"/>
          <w:sz w:val="52"/>
          <w:szCs w:val="52"/>
          <w:lang w:val="es-ES"/>
        </w:rPr>
        <w:t>A N E X O</w:t>
      </w:r>
      <w:r>
        <w:rPr>
          <w:rFonts w:ascii="Arial Black" w:hAnsi="Arial Black"/>
          <w:b/>
          <w:spacing w:val="-2"/>
          <w:sz w:val="52"/>
          <w:szCs w:val="52"/>
          <w:lang w:val="es-ES"/>
        </w:rPr>
        <w:t xml:space="preserve"> III</w:t>
      </w:r>
    </w:p>
    <w:p w:rsidR="003C6127" w:rsidRDefault="003C6127" w:rsidP="003C6127">
      <w:pPr>
        <w:ind w:left="4680"/>
        <w:rPr>
          <w:spacing w:val="-2"/>
          <w:lang w:val="es-ES"/>
        </w:rPr>
      </w:pPr>
    </w:p>
    <w:p w:rsidR="003C6127" w:rsidRDefault="003C6127" w:rsidP="003C6127">
      <w:pPr>
        <w:ind w:left="3420"/>
        <w:jc w:val="right"/>
        <w:rPr>
          <w:spacing w:val="-2"/>
          <w:sz w:val="40"/>
          <w:szCs w:val="28"/>
          <w:lang w:val="es-ES"/>
        </w:rPr>
      </w:pPr>
      <w:r>
        <w:rPr>
          <w:spacing w:val="-2"/>
          <w:sz w:val="40"/>
          <w:szCs w:val="28"/>
          <w:lang w:val="es-ES"/>
        </w:rPr>
        <w:t xml:space="preserve">Respuesta evaluación externa Informe 2 Estatus </w:t>
      </w:r>
    </w:p>
    <w:p w:rsidR="003C6127" w:rsidRPr="00DF1560" w:rsidRDefault="003C6127" w:rsidP="003C6127">
      <w:pPr>
        <w:ind w:left="3420"/>
        <w:jc w:val="right"/>
        <w:rPr>
          <w:spacing w:val="-2"/>
          <w:sz w:val="40"/>
          <w:szCs w:val="28"/>
          <w:lang w:val="es-ES"/>
        </w:rPr>
      </w:pPr>
      <w:r>
        <w:rPr>
          <w:spacing w:val="-2"/>
          <w:sz w:val="40"/>
          <w:szCs w:val="28"/>
          <w:lang w:val="es-ES"/>
        </w:rPr>
        <w:t>Langostino colorado (</w:t>
      </w:r>
      <w:r w:rsidRPr="003C6127">
        <w:rPr>
          <w:i/>
          <w:spacing w:val="-2"/>
          <w:sz w:val="40"/>
          <w:szCs w:val="28"/>
          <w:lang w:val="es-ES"/>
        </w:rPr>
        <w:t>Pleuroncodes monodon</w:t>
      </w:r>
      <w:r>
        <w:rPr>
          <w:spacing w:val="-2"/>
          <w:sz w:val="40"/>
          <w:szCs w:val="28"/>
          <w:lang w:val="es-ES"/>
        </w:rPr>
        <w:t>)</w:t>
      </w:r>
    </w:p>
    <w:p w:rsidR="000C51CE" w:rsidRPr="006F11F3" w:rsidRDefault="000C51CE" w:rsidP="000C51CE">
      <w:pPr>
        <w:ind w:left="4680"/>
        <w:rPr>
          <w:spacing w:val="-2"/>
          <w:lang w:val="es-ES"/>
        </w:rPr>
      </w:pPr>
    </w:p>
    <w:p w:rsidR="000C51CE" w:rsidRPr="006F11F3" w:rsidRDefault="000C51CE" w:rsidP="000C51CE">
      <w:pPr>
        <w:ind w:left="4680"/>
        <w:rPr>
          <w:spacing w:val="-2"/>
          <w:lang w:val="es-ES"/>
        </w:rPr>
      </w:pPr>
    </w:p>
    <w:p w:rsidR="000C51CE" w:rsidRPr="006F11F3" w:rsidRDefault="000C51CE" w:rsidP="000C51CE">
      <w:pPr>
        <w:ind w:left="4680"/>
        <w:rPr>
          <w:spacing w:val="-2"/>
          <w:lang w:val="es-ES"/>
        </w:rPr>
      </w:pPr>
    </w:p>
    <w:p w:rsidR="000C51CE" w:rsidRPr="006F11F3" w:rsidRDefault="000C51CE"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513D88" w:rsidRPr="007D4C9E" w:rsidRDefault="00513D88" w:rsidP="00513D88">
      <w:pPr>
        <w:autoSpaceDE w:val="0"/>
        <w:autoSpaceDN w:val="0"/>
        <w:adjustRightInd w:val="0"/>
        <w:jc w:val="center"/>
        <w:rPr>
          <w:rFonts w:ascii="Arial" w:eastAsia="Calibri" w:hAnsi="Arial" w:cs="Arial"/>
          <w:color w:val="000000"/>
          <w:sz w:val="28"/>
          <w:szCs w:val="28"/>
          <w:lang w:eastAsia="es-CL"/>
        </w:rPr>
      </w:pPr>
      <w:r w:rsidRPr="007D4C9E">
        <w:rPr>
          <w:rFonts w:ascii="Arial" w:eastAsia="Calibri" w:hAnsi="Arial" w:cs="Arial"/>
          <w:b/>
          <w:bCs/>
          <w:color w:val="000000"/>
          <w:sz w:val="28"/>
          <w:szCs w:val="28"/>
          <w:lang w:eastAsia="es-CL"/>
        </w:rPr>
        <w:lastRenderedPageBreak/>
        <w:t>Informe de evaluación técnica de proyectos</w:t>
      </w:r>
    </w:p>
    <w:p w:rsidR="00513D88" w:rsidRPr="007D4C9E" w:rsidRDefault="00513D88" w:rsidP="00513D88">
      <w:pPr>
        <w:autoSpaceDE w:val="0"/>
        <w:autoSpaceDN w:val="0"/>
        <w:adjustRightInd w:val="0"/>
        <w:jc w:val="center"/>
        <w:rPr>
          <w:rFonts w:ascii="Arial" w:eastAsia="Calibri" w:hAnsi="Arial" w:cs="Arial"/>
          <w:color w:val="000000"/>
          <w:sz w:val="28"/>
          <w:szCs w:val="28"/>
          <w:lang w:eastAsia="es-CL"/>
        </w:rPr>
      </w:pPr>
      <w:r w:rsidRPr="007D4C9E">
        <w:rPr>
          <w:rFonts w:ascii="Arial" w:eastAsia="Calibri" w:hAnsi="Arial" w:cs="Arial"/>
          <w:b/>
          <w:bCs/>
          <w:color w:val="000000"/>
          <w:sz w:val="28"/>
          <w:szCs w:val="28"/>
          <w:lang w:eastAsia="es-CL"/>
        </w:rPr>
        <w:t>del programa de investigación básica o permanente para la regulación pesquera y de acuicultura</w:t>
      </w:r>
    </w:p>
    <w:p w:rsidR="00513D88" w:rsidRDefault="00513D88" w:rsidP="00513D88">
      <w:pPr>
        <w:pBdr>
          <w:bottom w:val="single" w:sz="4" w:space="1" w:color="auto"/>
        </w:pBdr>
        <w:contextualSpacing/>
      </w:pPr>
    </w:p>
    <w:p w:rsidR="00513D88" w:rsidRDefault="00513D88" w:rsidP="00513D88">
      <w:pPr>
        <w:pStyle w:val="Sangra2detindependiente1"/>
        <w:tabs>
          <w:tab w:val="clear" w:pos="2835"/>
          <w:tab w:val="clear" w:pos="3261"/>
        </w:tabs>
        <w:ind w:left="480" w:hanging="480"/>
        <w:rPr>
          <w:rFonts w:ascii="Arial Narrow" w:hAnsi="Arial Narrow" w:cs="Arial"/>
          <w:b/>
        </w:rPr>
      </w:pPr>
    </w:p>
    <w:p w:rsidR="00513D88" w:rsidRDefault="00513D88" w:rsidP="00513D88">
      <w:pPr>
        <w:pStyle w:val="Sangra2detindependiente1"/>
        <w:tabs>
          <w:tab w:val="clear" w:pos="2835"/>
          <w:tab w:val="clear" w:pos="3261"/>
        </w:tabs>
        <w:ind w:left="480" w:hanging="480"/>
        <w:rPr>
          <w:rFonts w:ascii="Arial Narrow" w:hAnsi="Arial Narrow" w:cs="Arial"/>
          <w:b/>
        </w:rPr>
      </w:pPr>
    </w:p>
    <w:p w:rsidR="00513D88" w:rsidRPr="003E42E7" w:rsidRDefault="00513D88" w:rsidP="00513D88">
      <w:pPr>
        <w:pStyle w:val="Sangra2detindependiente1"/>
        <w:tabs>
          <w:tab w:val="clear" w:pos="2835"/>
          <w:tab w:val="clear" w:pos="3261"/>
        </w:tabs>
        <w:ind w:left="480" w:hanging="480"/>
        <w:rPr>
          <w:rFonts w:ascii="Arial Narrow" w:hAnsi="Arial Narrow" w:cs="Arial"/>
          <w:b/>
        </w:rPr>
      </w:pPr>
      <w:r w:rsidRPr="003E42E7">
        <w:rPr>
          <w:rFonts w:ascii="Arial Narrow" w:hAnsi="Arial Narrow" w:cs="Arial"/>
          <w:b/>
        </w:rPr>
        <w:t>I.</w:t>
      </w:r>
      <w:r w:rsidRPr="003E42E7">
        <w:rPr>
          <w:rFonts w:ascii="Arial Narrow" w:hAnsi="Arial Narrow" w:cs="Arial"/>
          <w:b/>
        </w:rPr>
        <w:tab/>
        <w:t>ANTECEDENTES DEL PROYECTO</w:t>
      </w:r>
    </w:p>
    <w:p w:rsidR="00513D88" w:rsidRPr="003E42E7" w:rsidRDefault="00513D88" w:rsidP="00513D88">
      <w:pPr>
        <w:pStyle w:val="Sangra2detindependiente1"/>
        <w:tabs>
          <w:tab w:val="left" w:pos="567"/>
          <w:tab w:val="left" w:pos="709"/>
          <w:tab w:val="left" w:pos="851"/>
        </w:tabs>
        <w:rPr>
          <w:rFonts w:ascii="Arial Narrow" w:hAnsi="Arial Narrow" w:cs="Arial"/>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35"/>
        <w:gridCol w:w="5759"/>
      </w:tblGrid>
      <w:tr w:rsidR="00513D88" w:rsidRPr="003E42E7" w:rsidTr="009546AB">
        <w:trPr>
          <w:trHeight w:val="754"/>
        </w:trPr>
        <w:tc>
          <w:tcPr>
            <w:tcW w:w="2535" w:type="dxa"/>
            <w:vAlign w:val="center"/>
          </w:tcPr>
          <w:p w:rsidR="00513D88" w:rsidRPr="00275E56" w:rsidRDefault="00513D88" w:rsidP="009546AB">
            <w:pPr>
              <w:pStyle w:val="Sangra2detindependiente1"/>
              <w:tabs>
                <w:tab w:val="clear" w:pos="2835"/>
                <w:tab w:val="clear" w:pos="3261"/>
                <w:tab w:val="left" w:pos="960"/>
              </w:tabs>
              <w:ind w:left="0" w:firstLine="0"/>
              <w:jc w:val="left"/>
              <w:rPr>
                <w:rFonts w:ascii="Arial Narrow" w:hAnsi="Arial Narrow" w:cs="Arial"/>
              </w:rPr>
            </w:pPr>
            <w:r w:rsidRPr="00275E56">
              <w:rPr>
                <w:rFonts w:ascii="Arial Narrow" w:hAnsi="Arial Narrow" w:cs="Arial"/>
              </w:rPr>
              <w:t>Título proyecto</w:t>
            </w:r>
          </w:p>
        </w:tc>
        <w:tc>
          <w:tcPr>
            <w:tcW w:w="5759" w:type="dxa"/>
            <w:vAlign w:val="center"/>
          </w:tcPr>
          <w:p w:rsidR="00513D88" w:rsidRPr="00275E56" w:rsidRDefault="00513D88" w:rsidP="009546AB">
            <w:pPr>
              <w:pStyle w:val="Sangra2detindependiente1"/>
              <w:tabs>
                <w:tab w:val="clear" w:pos="2835"/>
                <w:tab w:val="clear" w:pos="3261"/>
                <w:tab w:val="left" w:pos="960"/>
              </w:tabs>
              <w:ind w:left="0" w:firstLine="0"/>
              <w:rPr>
                <w:rFonts w:ascii="Arial Narrow" w:hAnsi="Arial Narrow"/>
                <w:b/>
              </w:rPr>
            </w:pPr>
            <w:r w:rsidRPr="00275E56">
              <w:rPr>
                <w:rFonts w:ascii="Arial Narrow" w:hAnsi="Arial Narrow"/>
                <w:b/>
              </w:rPr>
              <w:t xml:space="preserve">“Estatus y posibilidades de explotación biológicamente sustentables de los principales recursos </w:t>
            </w:r>
            <w:r>
              <w:rPr>
                <w:rFonts w:ascii="Arial Narrow" w:hAnsi="Arial Narrow"/>
                <w:b/>
              </w:rPr>
              <w:t xml:space="preserve">pesqueros nacionales año 2018: </w:t>
            </w:r>
            <w:r w:rsidRPr="00275E56">
              <w:rPr>
                <w:rFonts w:ascii="Arial Narrow" w:hAnsi="Arial Narrow"/>
                <w:b/>
              </w:rPr>
              <w:t>Langostino</w:t>
            </w:r>
            <w:r>
              <w:rPr>
                <w:rFonts w:ascii="Arial Narrow" w:hAnsi="Arial Narrow"/>
                <w:b/>
              </w:rPr>
              <w:t xml:space="preserve"> colorado</w:t>
            </w:r>
            <w:r w:rsidRPr="00275E56">
              <w:rPr>
                <w:rFonts w:ascii="Arial Narrow" w:hAnsi="Arial Narrow"/>
                <w:b/>
              </w:rPr>
              <w:t>”</w:t>
            </w:r>
          </w:p>
        </w:tc>
      </w:tr>
      <w:tr w:rsidR="00513D88" w:rsidRPr="003E42E7" w:rsidTr="009546AB">
        <w:trPr>
          <w:trHeight w:val="397"/>
        </w:trPr>
        <w:tc>
          <w:tcPr>
            <w:tcW w:w="2535" w:type="dxa"/>
            <w:vAlign w:val="center"/>
          </w:tcPr>
          <w:p w:rsidR="00513D88" w:rsidRPr="00275E56" w:rsidRDefault="00513D88" w:rsidP="009546AB">
            <w:pPr>
              <w:pStyle w:val="Sangra2detindependiente1"/>
              <w:tabs>
                <w:tab w:val="clear" w:pos="2835"/>
                <w:tab w:val="clear" w:pos="3261"/>
                <w:tab w:val="left" w:pos="960"/>
              </w:tabs>
              <w:ind w:left="0" w:firstLine="0"/>
              <w:jc w:val="left"/>
              <w:rPr>
                <w:rFonts w:ascii="Arial Narrow" w:hAnsi="Arial Narrow" w:cs="Arial"/>
              </w:rPr>
            </w:pPr>
            <w:r w:rsidRPr="00275E56">
              <w:rPr>
                <w:rFonts w:ascii="Arial Narrow" w:hAnsi="Arial Narrow" w:cs="Arial"/>
              </w:rPr>
              <w:t>Tipo de informe</w:t>
            </w:r>
          </w:p>
        </w:tc>
        <w:tc>
          <w:tcPr>
            <w:tcW w:w="5759" w:type="dxa"/>
            <w:vAlign w:val="center"/>
          </w:tcPr>
          <w:p w:rsidR="00513D88" w:rsidRPr="00275E56" w:rsidRDefault="00513D88" w:rsidP="009546AB">
            <w:pPr>
              <w:pStyle w:val="Sangra2detindependiente1"/>
              <w:tabs>
                <w:tab w:val="clear" w:pos="2835"/>
                <w:tab w:val="clear" w:pos="3261"/>
                <w:tab w:val="left" w:pos="960"/>
              </w:tabs>
              <w:ind w:left="0" w:firstLine="0"/>
              <w:jc w:val="left"/>
              <w:rPr>
                <w:rFonts w:ascii="Arial Narrow" w:hAnsi="Arial Narrow" w:cs="Arial"/>
              </w:rPr>
            </w:pPr>
            <w:r w:rsidRPr="00275E56">
              <w:rPr>
                <w:rFonts w:ascii="Arial Narrow" w:hAnsi="Arial Narrow" w:cs="Arial"/>
              </w:rPr>
              <w:t>Informe 2 de estatus</w:t>
            </w:r>
          </w:p>
        </w:tc>
      </w:tr>
      <w:tr w:rsidR="00513D88" w:rsidRPr="003E42E7" w:rsidTr="009546AB">
        <w:trPr>
          <w:trHeight w:val="397"/>
        </w:trPr>
        <w:tc>
          <w:tcPr>
            <w:tcW w:w="2535" w:type="dxa"/>
            <w:vAlign w:val="center"/>
          </w:tcPr>
          <w:p w:rsidR="00513D88" w:rsidRPr="00275E56" w:rsidRDefault="00513D88" w:rsidP="009546AB">
            <w:pPr>
              <w:pStyle w:val="Sangra2detindependiente1"/>
              <w:tabs>
                <w:tab w:val="clear" w:pos="2835"/>
                <w:tab w:val="clear" w:pos="3261"/>
                <w:tab w:val="left" w:pos="960"/>
              </w:tabs>
              <w:ind w:left="0" w:firstLine="0"/>
              <w:jc w:val="left"/>
              <w:rPr>
                <w:rFonts w:ascii="Arial Narrow" w:hAnsi="Arial Narrow" w:cs="Arial"/>
              </w:rPr>
            </w:pPr>
            <w:r w:rsidRPr="00275E56">
              <w:rPr>
                <w:rFonts w:ascii="Arial Narrow" w:hAnsi="Arial Narrow" w:cs="Arial"/>
              </w:rPr>
              <w:t>Jefe de proyecto</w:t>
            </w:r>
          </w:p>
        </w:tc>
        <w:tc>
          <w:tcPr>
            <w:tcW w:w="5759" w:type="dxa"/>
            <w:vAlign w:val="center"/>
          </w:tcPr>
          <w:p w:rsidR="00513D88" w:rsidRPr="00275E56" w:rsidRDefault="00513D88" w:rsidP="009546AB">
            <w:pPr>
              <w:pStyle w:val="Sangra2detindependiente1"/>
              <w:tabs>
                <w:tab w:val="clear" w:pos="2835"/>
                <w:tab w:val="clear" w:pos="3261"/>
                <w:tab w:val="left" w:pos="960"/>
              </w:tabs>
              <w:ind w:left="0" w:firstLine="0"/>
              <w:jc w:val="left"/>
              <w:rPr>
                <w:rFonts w:ascii="Arial Narrow" w:hAnsi="Arial Narrow" w:cs="Arial"/>
              </w:rPr>
            </w:pPr>
            <w:r w:rsidRPr="00275E56">
              <w:rPr>
                <w:rFonts w:ascii="Arial Narrow" w:hAnsi="Arial Narrow" w:cs="Arial"/>
              </w:rPr>
              <w:t>Joaquin Cavieres Gaete</w:t>
            </w:r>
          </w:p>
        </w:tc>
      </w:tr>
      <w:tr w:rsidR="00513D88" w:rsidRPr="003E42E7" w:rsidTr="009546AB">
        <w:trPr>
          <w:trHeight w:val="397"/>
        </w:trPr>
        <w:tc>
          <w:tcPr>
            <w:tcW w:w="2535" w:type="dxa"/>
            <w:vAlign w:val="center"/>
          </w:tcPr>
          <w:p w:rsidR="00513D88" w:rsidRPr="00275E56" w:rsidRDefault="00513D88" w:rsidP="009546AB">
            <w:pPr>
              <w:pStyle w:val="Sangra2detindependiente1"/>
              <w:tabs>
                <w:tab w:val="clear" w:pos="2835"/>
                <w:tab w:val="clear" w:pos="3261"/>
                <w:tab w:val="left" w:pos="960"/>
              </w:tabs>
              <w:ind w:left="0" w:firstLine="0"/>
              <w:jc w:val="left"/>
              <w:rPr>
                <w:rFonts w:ascii="Arial Narrow" w:hAnsi="Arial Narrow" w:cs="Arial"/>
              </w:rPr>
            </w:pPr>
            <w:r>
              <w:rPr>
                <w:rFonts w:ascii="Arial Narrow" w:hAnsi="Arial Narrow" w:cs="Arial"/>
              </w:rPr>
              <w:t>Nombre evaluador</w:t>
            </w:r>
          </w:p>
        </w:tc>
        <w:tc>
          <w:tcPr>
            <w:tcW w:w="5759" w:type="dxa"/>
            <w:vAlign w:val="center"/>
          </w:tcPr>
          <w:p w:rsidR="00513D88" w:rsidRPr="00275E56" w:rsidRDefault="00513D88" w:rsidP="009546AB">
            <w:pPr>
              <w:pStyle w:val="Sangra2detindependiente1"/>
              <w:tabs>
                <w:tab w:val="clear" w:pos="2835"/>
                <w:tab w:val="clear" w:pos="3261"/>
                <w:tab w:val="left" w:pos="960"/>
              </w:tabs>
              <w:ind w:left="0" w:firstLine="0"/>
              <w:jc w:val="left"/>
              <w:rPr>
                <w:rFonts w:ascii="Arial Narrow" w:hAnsi="Arial Narrow" w:cs="Arial"/>
              </w:rPr>
            </w:pPr>
            <w:r>
              <w:rPr>
                <w:rFonts w:ascii="Arial Narrow" w:hAnsi="Arial Narrow" w:cs="Arial"/>
              </w:rPr>
              <w:t>Gustavo Aedo Gaete</w:t>
            </w:r>
          </w:p>
        </w:tc>
      </w:tr>
      <w:tr w:rsidR="00513D88" w:rsidRPr="003E42E7" w:rsidTr="009546AB">
        <w:trPr>
          <w:trHeight w:val="397"/>
        </w:trPr>
        <w:tc>
          <w:tcPr>
            <w:tcW w:w="2535" w:type="dxa"/>
            <w:vAlign w:val="center"/>
          </w:tcPr>
          <w:p w:rsidR="00513D88" w:rsidRPr="00275E56" w:rsidRDefault="00513D88" w:rsidP="009546AB">
            <w:pPr>
              <w:pStyle w:val="Sangra2detindependiente1"/>
              <w:tabs>
                <w:tab w:val="clear" w:pos="2835"/>
                <w:tab w:val="clear" w:pos="3261"/>
                <w:tab w:val="left" w:pos="960"/>
              </w:tabs>
              <w:ind w:left="0" w:firstLine="0"/>
              <w:jc w:val="left"/>
              <w:rPr>
                <w:rFonts w:ascii="Arial Narrow" w:hAnsi="Arial Narrow" w:cs="Arial"/>
              </w:rPr>
            </w:pPr>
            <w:r w:rsidRPr="00275E56">
              <w:rPr>
                <w:rFonts w:ascii="Arial Narrow" w:hAnsi="Arial Narrow" w:cs="Arial"/>
              </w:rPr>
              <w:t>Fecha evaluación</w:t>
            </w:r>
          </w:p>
        </w:tc>
        <w:tc>
          <w:tcPr>
            <w:tcW w:w="5759" w:type="dxa"/>
            <w:vAlign w:val="center"/>
          </w:tcPr>
          <w:p w:rsidR="00513D88" w:rsidRPr="00275E56" w:rsidRDefault="00513D88" w:rsidP="009546AB">
            <w:pPr>
              <w:pStyle w:val="Sangra2detindependiente1"/>
              <w:tabs>
                <w:tab w:val="clear" w:pos="2835"/>
                <w:tab w:val="clear" w:pos="3261"/>
                <w:tab w:val="left" w:pos="960"/>
              </w:tabs>
              <w:ind w:left="0" w:firstLine="0"/>
              <w:jc w:val="left"/>
              <w:rPr>
                <w:rFonts w:ascii="Arial Narrow" w:hAnsi="Arial Narrow" w:cs="Arial"/>
              </w:rPr>
            </w:pPr>
            <w:r>
              <w:rPr>
                <w:rFonts w:ascii="Arial Narrow" w:hAnsi="Arial Narrow" w:cs="Arial"/>
              </w:rPr>
              <w:t>25/09/2017</w:t>
            </w:r>
          </w:p>
        </w:tc>
      </w:tr>
    </w:tbl>
    <w:p w:rsidR="00513D88" w:rsidRDefault="00513D88" w:rsidP="00513D88">
      <w:pPr>
        <w:pStyle w:val="Sangra2detindependiente1"/>
        <w:tabs>
          <w:tab w:val="left" w:pos="567"/>
          <w:tab w:val="left" w:pos="709"/>
          <w:tab w:val="left" w:pos="851"/>
        </w:tabs>
        <w:rPr>
          <w:rFonts w:ascii="Arial Narrow" w:hAnsi="Arial Narrow" w:cs="Arial"/>
          <w:b/>
        </w:rPr>
      </w:pPr>
    </w:p>
    <w:p w:rsidR="00513D88" w:rsidRDefault="00513D88" w:rsidP="00513D88">
      <w:pPr>
        <w:pStyle w:val="Sangra2detindependiente1"/>
        <w:tabs>
          <w:tab w:val="left" w:pos="567"/>
          <w:tab w:val="left" w:pos="709"/>
          <w:tab w:val="left" w:pos="851"/>
        </w:tabs>
        <w:rPr>
          <w:rFonts w:ascii="Arial Narrow" w:hAnsi="Arial Narrow" w:cs="Arial"/>
          <w:b/>
        </w:rPr>
      </w:pPr>
    </w:p>
    <w:p w:rsidR="00513D88" w:rsidRDefault="00513D88" w:rsidP="00513D88">
      <w:pPr>
        <w:pStyle w:val="Sangra2detindependiente1"/>
        <w:tabs>
          <w:tab w:val="clear" w:pos="2835"/>
          <w:tab w:val="clear" w:pos="3261"/>
        </w:tabs>
        <w:ind w:left="480" w:hanging="480"/>
        <w:rPr>
          <w:rFonts w:ascii="Arial Narrow" w:hAnsi="Arial Narrow" w:cs="Arial"/>
          <w:b/>
        </w:rPr>
      </w:pPr>
      <w:r>
        <w:rPr>
          <w:rFonts w:ascii="Arial Narrow" w:hAnsi="Arial Narrow" w:cs="Arial"/>
          <w:b/>
        </w:rPr>
        <w:t xml:space="preserve">II. </w:t>
      </w:r>
      <w:r>
        <w:rPr>
          <w:rFonts w:ascii="Arial Narrow" w:hAnsi="Arial Narrow" w:cs="Arial"/>
          <w:b/>
        </w:rPr>
        <w:tab/>
        <w:t>EVALUACIÓN</w:t>
      </w:r>
    </w:p>
    <w:p w:rsidR="00513D88" w:rsidRPr="003E42E7" w:rsidRDefault="00513D88" w:rsidP="00513D88">
      <w:pPr>
        <w:pStyle w:val="Sangra2detindependiente1"/>
        <w:tabs>
          <w:tab w:val="clear" w:pos="2835"/>
          <w:tab w:val="clear" w:pos="3261"/>
        </w:tabs>
        <w:ind w:left="480" w:hanging="480"/>
        <w:rPr>
          <w:rFonts w:ascii="Arial Narrow" w:hAnsi="Arial Narrow" w:cs="Arial"/>
          <w:b/>
        </w:rPr>
      </w:pPr>
    </w:p>
    <w:p w:rsidR="00513D88" w:rsidRDefault="00513D88" w:rsidP="00513D88">
      <w:pPr>
        <w:pStyle w:val="Sangra2detindependiente1"/>
        <w:tabs>
          <w:tab w:val="left" w:pos="567"/>
          <w:tab w:val="left" w:pos="709"/>
          <w:tab w:val="left" w:pos="851"/>
        </w:tabs>
        <w:rPr>
          <w:rFonts w:ascii="Arial Narrow" w:hAnsi="Arial Narrow" w:cs="Arial"/>
          <w:b/>
        </w:rPr>
      </w:pPr>
      <w:r w:rsidRPr="000D1040">
        <w:rPr>
          <w:rFonts w:ascii="Arial Narrow" w:hAnsi="Arial Narrow" w:cs="Arial"/>
          <w:b/>
        </w:rPr>
        <w:t xml:space="preserve">a) </w:t>
      </w:r>
      <w:r>
        <w:rPr>
          <w:rFonts w:ascii="Arial Narrow" w:hAnsi="Arial Narrow" w:cs="Arial"/>
          <w:b/>
        </w:rPr>
        <w:t>Aspectos formales</w:t>
      </w:r>
    </w:p>
    <w:p w:rsidR="00513D88" w:rsidRDefault="00513D88" w:rsidP="00513D88">
      <w:pPr>
        <w:pStyle w:val="Sangra2detindependiente1"/>
        <w:tabs>
          <w:tab w:val="left" w:pos="567"/>
          <w:tab w:val="left" w:pos="709"/>
          <w:tab w:val="left" w:pos="851"/>
        </w:tabs>
        <w:rPr>
          <w:rFonts w:ascii="Arial Narrow" w:hAnsi="Arial Narrow" w:cs="Arial"/>
          <w:b/>
          <w:lang w:val="es-ES"/>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36"/>
      </w:tblGrid>
      <w:tr w:rsidR="00513D88" w:rsidRPr="00F75F33" w:rsidTr="009546AB">
        <w:trPr>
          <w:trHeight w:val="454"/>
        </w:trPr>
        <w:tc>
          <w:tcPr>
            <w:tcW w:w="8436" w:type="dxa"/>
          </w:tcPr>
          <w:p w:rsidR="00513D88" w:rsidRDefault="00513D88" w:rsidP="00513D88">
            <w:pPr>
              <w:ind w:left="34" w:hanging="34"/>
              <w:jc w:val="both"/>
              <w:rPr>
                <w:rFonts w:cs="Arial"/>
                <w:b/>
              </w:rPr>
            </w:pPr>
            <w:r>
              <w:rPr>
                <w:rFonts w:cs="Arial"/>
                <w:b/>
              </w:rPr>
              <w:t xml:space="preserve">Observaciones: </w:t>
            </w:r>
            <w:r w:rsidRPr="000D1040">
              <w:rPr>
                <w:rFonts w:cs="Arial"/>
                <w:b/>
              </w:rPr>
              <w:t xml:space="preserve"> </w:t>
            </w:r>
          </w:p>
          <w:p w:rsidR="00513D88" w:rsidRDefault="00513D88" w:rsidP="00513D88">
            <w:pPr>
              <w:ind w:left="34" w:hanging="34"/>
              <w:jc w:val="both"/>
              <w:rPr>
                <w:rFonts w:cs="Arial"/>
                <w:b/>
              </w:rPr>
            </w:pPr>
          </w:p>
          <w:p w:rsidR="00513D88" w:rsidRDefault="00513D88" w:rsidP="00513D88">
            <w:pPr>
              <w:ind w:left="34" w:hanging="34"/>
              <w:jc w:val="both"/>
              <w:rPr>
                <w:rFonts w:cs="Arial"/>
              </w:rPr>
            </w:pPr>
            <w:r w:rsidRPr="00F75F33">
              <w:rPr>
                <w:rFonts w:cs="Arial"/>
              </w:rPr>
              <w:t xml:space="preserve">Las siguientes referencias no aparecen en el texto: </w:t>
            </w:r>
          </w:p>
          <w:p w:rsidR="00513D88" w:rsidRDefault="00513D88" w:rsidP="00513D88">
            <w:pPr>
              <w:ind w:left="34" w:hanging="34"/>
              <w:jc w:val="both"/>
              <w:rPr>
                <w:rFonts w:cs="Arial"/>
              </w:rPr>
            </w:pPr>
          </w:p>
          <w:p w:rsidR="00513D88" w:rsidRPr="00917200" w:rsidRDefault="00513D88" w:rsidP="00513D88">
            <w:pPr>
              <w:jc w:val="both"/>
              <w:rPr>
                <w:rFonts w:cs="Arial"/>
                <w:lang w:val="en-US"/>
              </w:rPr>
            </w:pPr>
            <w:r w:rsidRPr="00F75F33">
              <w:rPr>
                <w:rFonts w:cs="Arial"/>
              </w:rPr>
              <w:t xml:space="preserve">Arana, P., A. De Caso, M. Ibarra. 2011b. Evaluación de los principales focos de abundancia de langostino colorado en las Regiones del Maule y del Bío Bío, 2010. </w:t>
            </w:r>
            <w:r w:rsidRPr="00513D88">
              <w:rPr>
                <w:rFonts w:cs="Arial"/>
                <w:lang w:val="en-US"/>
              </w:rPr>
              <w:t xml:space="preserve">Informe Final. Estud. Doc., Pont. Univ. </w:t>
            </w:r>
            <w:r w:rsidRPr="00917200">
              <w:rPr>
                <w:rFonts w:cs="Arial"/>
                <w:lang w:val="en-US"/>
              </w:rPr>
              <w:t xml:space="preserve">Católica Valparaíso, 04/2011: 81 pp. </w:t>
            </w:r>
          </w:p>
          <w:p w:rsidR="00513D88" w:rsidRPr="00917200" w:rsidRDefault="00513D88" w:rsidP="00513D88">
            <w:pPr>
              <w:jc w:val="both"/>
              <w:rPr>
                <w:rFonts w:cs="Arial"/>
                <w:lang w:val="en-US"/>
              </w:rPr>
            </w:pPr>
          </w:p>
          <w:p w:rsidR="00513D88" w:rsidRDefault="00513D88" w:rsidP="00513D88">
            <w:pPr>
              <w:jc w:val="both"/>
              <w:rPr>
                <w:rFonts w:cs="Arial"/>
                <w:lang w:val="en-US"/>
              </w:rPr>
            </w:pPr>
            <w:r w:rsidRPr="00917200">
              <w:rPr>
                <w:rFonts w:cs="Arial"/>
                <w:lang w:val="en-US"/>
              </w:rPr>
              <w:t xml:space="preserve">Clark, B., D. Hanselman, M. Singler. 2012. </w:t>
            </w:r>
            <w:r w:rsidRPr="00F75F33">
              <w:rPr>
                <w:rFonts w:cs="Arial"/>
                <w:lang w:val="en-US"/>
              </w:rPr>
              <w:t xml:space="preserve">Report of the retrospective analysis working group. Alaska Groundfish Plan Teams. NPFMC Bearing Sea, Aleutian Islands and Gulf of Alaska. </w:t>
            </w:r>
          </w:p>
          <w:p w:rsidR="00513D88" w:rsidRDefault="00513D88" w:rsidP="00513D88">
            <w:pPr>
              <w:jc w:val="both"/>
              <w:rPr>
                <w:rFonts w:cs="Arial"/>
                <w:lang w:val="en-US"/>
              </w:rPr>
            </w:pPr>
          </w:p>
          <w:p w:rsidR="00513D88" w:rsidRDefault="00513D88" w:rsidP="00513D88">
            <w:pPr>
              <w:jc w:val="both"/>
              <w:rPr>
                <w:rFonts w:cs="Arial"/>
                <w:lang w:val="en-US"/>
              </w:rPr>
            </w:pPr>
            <w:r w:rsidRPr="00F75F33">
              <w:rPr>
                <w:rFonts w:cs="Arial"/>
                <w:lang w:val="en-US"/>
              </w:rPr>
              <w:t>Restrepo V. R., G. G. Thompson, P. M. Mace, W. L. Gabriel, L. L. Low, A. D. MacCall, R. D. Methot, J. E. Powers, B. L. Taylor, P. R. Wade, y J. F. Witzig. 1</w:t>
            </w:r>
          </w:p>
          <w:p w:rsidR="00513D88" w:rsidRDefault="00513D88" w:rsidP="00513D88">
            <w:pPr>
              <w:jc w:val="both"/>
              <w:rPr>
                <w:rFonts w:cs="Arial"/>
                <w:lang w:val="en-US"/>
              </w:rPr>
            </w:pPr>
            <w:r w:rsidRPr="00F75F33">
              <w:rPr>
                <w:rFonts w:cs="Arial"/>
                <w:lang w:val="en-US"/>
              </w:rPr>
              <w:t>998. Technical Guidance On the Use of Precautionary Approaches to Implementing National Standard 1 of the Magnuson-Stevens Fishery Conservation and Management Act.</w:t>
            </w:r>
          </w:p>
          <w:p w:rsidR="00513D88" w:rsidRDefault="00513D88" w:rsidP="00513D88">
            <w:pPr>
              <w:jc w:val="both"/>
              <w:rPr>
                <w:rFonts w:cs="Arial"/>
                <w:lang w:val="en-US"/>
              </w:rPr>
            </w:pPr>
          </w:p>
          <w:p w:rsidR="00513D88" w:rsidRPr="003E5B81" w:rsidRDefault="00513D88" w:rsidP="00513D88">
            <w:pPr>
              <w:jc w:val="both"/>
              <w:rPr>
                <w:rFonts w:cs="Arial"/>
              </w:rPr>
            </w:pPr>
            <w:r w:rsidRPr="00F75F33">
              <w:rPr>
                <w:rFonts w:cs="Arial"/>
                <w:lang w:val="en-US"/>
              </w:rPr>
              <w:t xml:space="preserve">NOAA Technical Memorandum NMFS-F/SPO. </w:t>
            </w:r>
            <w:r w:rsidRPr="00F75F33">
              <w:rPr>
                <w:rFonts w:cs="Arial"/>
              </w:rPr>
              <w:t>July 17, 1998.</w:t>
            </w:r>
          </w:p>
          <w:p w:rsidR="00513D88" w:rsidRPr="003E5B81" w:rsidRDefault="00513D88" w:rsidP="00513D88">
            <w:pPr>
              <w:ind w:left="34" w:hanging="34"/>
              <w:jc w:val="both"/>
              <w:rPr>
                <w:rFonts w:cs="Arial"/>
              </w:rPr>
            </w:pPr>
          </w:p>
          <w:p w:rsidR="00513D88" w:rsidRPr="003E5B81" w:rsidRDefault="00513D88" w:rsidP="00513D88">
            <w:pPr>
              <w:jc w:val="both"/>
              <w:rPr>
                <w:b/>
              </w:rPr>
            </w:pPr>
            <w:r w:rsidRPr="003E5B81">
              <w:rPr>
                <w:b/>
              </w:rPr>
              <w:t>Respuesta</w:t>
            </w:r>
          </w:p>
          <w:p w:rsidR="00513D88" w:rsidRPr="003E5B81" w:rsidRDefault="00513D88" w:rsidP="00513D88">
            <w:pPr>
              <w:jc w:val="both"/>
            </w:pPr>
            <w:r w:rsidRPr="003E5B81">
              <w:t xml:space="preserve">Se acoge la observación del evaluador y se </w:t>
            </w:r>
            <w:r>
              <w:t>incorporan referencias en el texto.</w:t>
            </w:r>
          </w:p>
          <w:p w:rsidR="00513D88" w:rsidRDefault="00513D88" w:rsidP="00513D88">
            <w:pPr>
              <w:jc w:val="both"/>
            </w:pPr>
          </w:p>
          <w:p w:rsidR="00513D88" w:rsidRDefault="00513D88" w:rsidP="00513D88">
            <w:pPr>
              <w:jc w:val="both"/>
            </w:pPr>
          </w:p>
          <w:p w:rsidR="00513D88" w:rsidRDefault="00513D88" w:rsidP="00513D88">
            <w:pPr>
              <w:jc w:val="both"/>
            </w:pPr>
          </w:p>
          <w:p w:rsidR="00513D88" w:rsidRDefault="00513D88" w:rsidP="00513D88">
            <w:pPr>
              <w:jc w:val="both"/>
            </w:pPr>
            <w:r w:rsidRPr="00F75F33">
              <w:lastRenderedPageBreak/>
              <w:t xml:space="preserve">Las siguientes citas no aparecen en la sección Referencias: </w:t>
            </w:r>
          </w:p>
          <w:p w:rsidR="00513D88" w:rsidRDefault="00513D88" w:rsidP="00513D88">
            <w:pPr>
              <w:jc w:val="both"/>
            </w:pPr>
            <w:r w:rsidRPr="00F75F33">
              <w:t xml:space="preserve">Arana et al. (1990) </w:t>
            </w:r>
          </w:p>
          <w:p w:rsidR="00513D88" w:rsidRDefault="00513D88" w:rsidP="00513D88">
            <w:pPr>
              <w:jc w:val="both"/>
            </w:pPr>
            <w:r w:rsidRPr="00F75F33">
              <w:t xml:space="preserve">Bustos et al. (1992) </w:t>
            </w:r>
          </w:p>
          <w:p w:rsidR="00513D88" w:rsidRDefault="00513D88" w:rsidP="00513D88">
            <w:pPr>
              <w:jc w:val="both"/>
            </w:pPr>
            <w:r w:rsidRPr="00F75F33">
              <w:t xml:space="preserve">Canales et al. (2016) </w:t>
            </w:r>
          </w:p>
          <w:p w:rsidR="00513D88" w:rsidRDefault="00513D88" w:rsidP="00513D88">
            <w:pPr>
              <w:jc w:val="both"/>
            </w:pPr>
            <w:r w:rsidRPr="00F75F33">
              <w:t xml:space="preserve">MINECOM. 2015. Decreto Exento N° 3467/2015. </w:t>
            </w:r>
          </w:p>
          <w:p w:rsidR="00513D88" w:rsidRDefault="00513D88" w:rsidP="00513D88">
            <w:pPr>
              <w:jc w:val="both"/>
            </w:pPr>
            <w:r w:rsidRPr="00F75F33">
              <w:t xml:space="preserve">MINECOM. 2016. Decreto Exento N° 147/2016. </w:t>
            </w:r>
          </w:p>
          <w:p w:rsidR="00513D88" w:rsidRDefault="00513D88" w:rsidP="00513D88">
            <w:pPr>
              <w:jc w:val="both"/>
            </w:pPr>
            <w:r w:rsidRPr="00F75F33">
              <w:t xml:space="preserve">MINECOM. 2016. Decreto Exento N° 148/2016. </w:t>
            </w:r>
          </w:p>
          <w:p w:rsidR="00513D88" w:rsidRDefault="00513D88" w:rsidP="00513D88">
            <w:pPr>
              <w:jc w:val="both"/>
            </w:pPr>
            <w:r w:rsidRPr="00F75F33">
              <w:t xml:space="preserve">Quiroz et al., 2006 </w:t>
            </w:r>
          </w:p>
          <w:p w:rsidR="00513D88" w:rsidRDefault="00513D88" w:rsidP="00513D88">
            <w:pPr>
              <w:jc w:val="both"/>
            </w:pPr>
            <w:r w:rsidRPr="00F75F33">
              <w:t xml:space="preserve">Restrepo (1998) </w:t>
            </w:r>
          </w:p>
          <w:p w:rsidR="00513D88" w:rsidRDefault="00513D88" w:rsidP="00513D88">
            <w:pPr>
              <w:jc w:val="both"/>
            </w:pPr>
            <w:r w:rsidRPr="00F75F33">
              <w:t>Rodríguez et al. (1997)</w:t>
            </w:r>
          </w:p>
          <w:p w:rsidR="00513D88" w:rsidRDefault="00513D88" w:rsidP="00513D88">
            <w:pPr>
              <w:jc w:val="both"/>
            </w:pPr>
          </w:p>
          <w:p w:rsidR="00513D88" w:rsidRDefault="00513D88" w:rsidP="00513D88">
            <w:pPr>
              <w:jc w:val="both"/>
              <w:rPr>
                <w:b/>
              </w:rPr>
            </w:pPr>
            <w:r>
              <w:rPr>
                <w:b/>
              </w:rPr>
              <w:t>Repuesta</w:t>
            </w:r>
          </w:p>
          <w:p w:rsidR="00513D88" w:rsidRDefault="00513D88" w:rsidP="00513D88">
            <w:pPr>
              <w:jc w:val="both"/>
            </w:pPr>
            <w:r>
              <w:t>Se acoge la observación del evaluador y se corrigen las referencias con citas.</w:t>
            </w:r>
          </w:p>
          <w:p w:rsidR="00513D88" w:rsidRDefault="00513D88" w:rsidP="00513D88">
            <w:pPr>
              <w:jc w:val="both"/>
            </w:pPr>
          </w:p>
          <w:p w:rsidR="00513D88" w:rsidRPr="00F75F33" w:rsidRDefault="00513D88" w:rsidP="00513D88">
            <w:pPr>
              <w:jc w:val="both"/>
            </w:pPr>
          </w:p>
        </w:tc>
      </w:tr>
    </w:tbl>
    <w:p w:rsidR="00513D88" w:rsidRPr="00F75F33" w:rsidRDefault="00513D88" w:rsidP="00513D88">
      <w:pPr>
        <w:jc w:val="both"/>
      </w:pPr>
    </w:p>
    <w:p w:rsidR="00513D88" w:rsidRPr="00F75F33" w:rsidRDefault="00513D88" w:rsidP="00513D88">
      <w:pPr>
        <w:jc w:val="both"/>
        <w:rPr>
          <w:rFonts w:cs="Arial"/>
          <w:b/>
        </w:rPr>
      </w:pPr>
    </w:p>
    <w:p w:rsidR="00513D88" w:rsidRDefault="00513D88" w:rsidP="00513D88">
      <w:pPr>
        <w:pStyle w:val="Sangra2detindependiente1"/>
        <w:tabs>
          <w:tab w:val="left" w:pos="567"/>
          <w:tab w:val="left" w:pos="709"/>
          <w:tab w:val="left" w:pos="851"/>
        </w:tabs>
        <w:rPr>
          <w:rFonts w:ascii="Arial Narrow" w:hAnsi="Arial Narrow" w:cs="Arial"/>
          <w:b/>
        </w:rPr>
      </w:pPr>
      <w:r w:rsidRPr="000D1040">
        <w:rPr>
          <w:rFonts w:ascii="Arial Narrow" w:hAnsi="Arial Narrow" w:cs="Arial"/>
          <w:b/>
        </w:rPr>
        <w:t xml:space="preserve">a) </w:t>
      </w:r>
      <w:r>
        <w:rPr>
          <w:rFonts w:ascii="Arial Narrow" w:hAnsi="Arial Narrow" w:cs="Arial"/>
          <w:b/>
        </w:rPr>
        <w:t>Aspectos del contenido</w:t>
      </w:r>
    </w:p>
    <w:p w:rsidR="00513D88" w:rsidRDefault="00513D88" w:rsidP="00513D88">
      <w:pPr>
        <w:jc w:val="both"/>
        <w:rPr>
          <w:rFonts w:cs="Arial"/>
          <w:b/>
          <w:lang w:val="es-ES"/>
        </w:rPr>
      </w:pPr>
    </w:p>
    <w:p w:rsidR="00513D88" w:rsidRDefault="00513D88" w:rsidP="00513D88">
      <w:pPr>
        <w:pStyle w:val="Prrafodelista"/>
        <w:numPr>
          <w:ilvl w:val="0"/>
          <w:numId w:val="43"/>
        </w:numPr>
        <w:contextualSpacing/>
        <w:jc w:val="both"/>
        <w:rPr>
          <w:rFonts w:cs="Arial"/>
          <w:b/>
          <w:lang w:val="es-ES"/>
        </w:rPr>
      </w:pPr>
      <w:r>
        <w:rPr>
          <w:rFonts w:cs="Arial"/>
          <w:b/>
          <w:lang w:val="es-ES"/>
        </w:rPr>
        <w:t>Desarrollo del proyecto</w:t>
      </w:r>
    </w:p>
    <w:p w:rsidR="00513D88" w:rsidRDefault="00513D88" w:rsidP="00513D88">
      <w:pPr>
        <w:jc w:val="both"/>
        <w:rPr>
          <w:rFonts w:cs="Arial"/>
          <w:b/>
          <w:lang w:val="es-ES"/>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36"/>
      </w:tblGrid>
      <w:tr w:rsidR="00513D88" w:rsidRPr="003E42E7" w:rsidTr="009546AB">
        <w:trPr>
          <w:trHeight w:val="454"/>
        </w:trPr>
        <w:tc>
          <w:tcPr>
            <w:tcW w:w="8436" w:type="dxa"/>
          </w:tcPr>
          <w:p w:rsidR="00513D88" w:rsidRPr="006A5CE9" w:rsidRDefault="00513D88" w:rsidP="00513D88">
            <w:pPr>
              <w:ind w:left="34" w:hanging="34"/>
              <w:jc w:val="both"/>
              <w:rPr>
                <w:b/>
              </w:rPr>
            </w:pPr>
            <w:r w:rsidRPr="004A4384">
              <w:rPr>
                <w:b/>
              </w:rPr>
              <w:t>Objetivo específico n° 1: Implementar procedimientos de evaluación de stock basados en protocolos científicos para la determinación del estatus de los recursos seleccionados con arreglo al nivel de conocimiento, información e incertidumbre correspondiente, conforme a los estándares actuales en ciencia pesquera</w:t>
            </w:r>
          </w:p>
        </w:tc>
      </w:tr>
      <w:tr w:rsidR="00513D88" w:rsidRPr="003E42E7" w:rsidTr="009546AB">
        <w:trPr>
          <w:trHeight w:val="454"/>
        </w:trPr>
        <w:tc>
          <w:tcPr>
            <w:tcW w:w="8436" w:type="dxa"/>
          </w:tcPr>
          <w:p w:rsidR="00513D88" w:rsidRDefault="00513D88" w:rsidP="00513D88">
            <w:pPr>
              <w:pStyle w:val="Sangra2detindependiente1"/>
              <w:tabs>
                <w:tab w:val="left" w:pos="567"/>
                <w:tab w:val="left" w:pos="709"/>
                <w:tab w:val="left" w:pos="851"/>
              </w:tabs>
              <w:rPr>
                <w:rFonts w:ascii="Arial Narrow" w:hAnsi="Arial Narrow" w:cs="DejaVu LGC Sans"/>
                <w:b/>
                <w:szCs w:val="24"/>
                <w:u w:val="single"/>
                <w:lang w:val="es-CL" w:eastAsia="en-US"/>
              </w:rPr>
            </w:pPr>
            <w:r w:rsidRPr="00F91386">
              <w:rPr>
                <w:rFonts w:ascii="Arial Narrow" w:hAnsi="Arial Narrow" w:cs="DejaVu LGC Sans"/>
                <w:b/>
                <w:szCs w:val="24"/>
                <w:lang w:val="es-CL" w:eastAsia="en-US"/>
              </w:rPr>
              <w:t>Grado de avance:</w:t>
            </w:r>
            <w:r w:rsidRPr="00F91386">
              <w:rPr>
                <w:rFonts w:ascii="Arial Narrow" w:hAnsi="Arial Narrow" w:cs="DejaVu LGC Sans"/>
                <w:szCs w:val="24"/>
                <w:lang w:val="es-CL" w:eastAsia="en-US"/>
              </w:rPr>
              <w:t xml:space="preserve"> </w:t>
            </w:r>
            <w:r>
              <w:rPr>
                <w:rFonts w:ascii="Arial Narrow" w:hAnsi="Arial Narrow" w:cs="DejaVu LGC Sans"/>
                <w:szCs w:val="24"/>
                <w:lang w:val="es-CL" w:eastAsia="en-US"/>
              </w:rPr>
              <w:t>100</w:t>
            </w:r>
            <w:r w:rsidRPr="000D1040">
              <w:rPr>
                <w:rFonts w:ascii="Arial Narrow" w:hAnsi="Arial Narrow" w:cs="DejaVu LGC Sans"/>
                <w:szCs w:val="24"/>
                <w:lang w:val="es-CL" w:eastAsia="en-US"/>
              </w:rPr>
              <w:t>%</w:t>
            </w:r>
          </w:p>
        </w:tc>
      </w:tr>
      <w:tr w:rsidR="00513D88" w:rsidRPr="003E42E7" w:rsidTr="009546AB">
        <w:trPr>
          <w:trHeight w:val="454"/>
        </w:trPr>
        <w:tc>
          <w:tcPr>
            <w:tcW w:w="8436" w:type="dxa"/>
          </w:tcPr>
          <w:p w:rsidR="00513D88" w:rsidRPr="005B29E8" w:rsidRDefault="00513D88" w:rsidP="00513D88">
            <w:pPr>
              <w:ind w:left="34" w:hanging="34"/>
              <w:jc w:val="both"/>
              <w:rPr>
                <w:rFonts w:cs="Arial"/>
                <w:b/>
              </w:rPr>
            </w:pPr>
            <w:r w:rsidRPr="005B29E8">
              <w:rPr>
                <w:rFonts w:cs="Arial"/>
                <w:b/>
              </w:rPr>
              <w:t xml:space="preserve">Observaciones: </w:t>
            </w:r>
          </w:p>
          <w:p w:rsidR="00513D88" w:rsidRPr="005B29E8" w:rsidRDefault="00513D88" w:rsidP="00513D88">
            <w:pPr>
              <w:jc w:val="both"/>
            </w:pPr>
            <w:r w:rsidRPr="005B29E8">
              <w:t xml:space="preserve">Página 26, Figura 6 Se presentan dos “ejes y” con la identificación “N° Lances”. La leyenda no indica a cuál UP (norte o sur) corresponde que “eje y”. </w:t>
            </w:r>
          </w:p>
          <w:p w:rsidR="00513D88" w:rsidRPr="005B29E8" w:rsidRDefault="00513D88" w:rsidP="00513D88">
            <w:pPr>
              <w:ind w:left="34" w:hanging="34"/>
              <w:jc w:val="both"/>
              <w:rPr>
                <w:b/>
              </w:rPr>
            </w:pPr>
          </w:p>
          <w:p w:rsidR="00513D88" w:rsidRPr="005B29E8" w:rsidRDefault="00513D88" w:rsidP="00513D88">
            <w:pPr>
              <w:ind w:left="34" w:hanging="34"/>
              <w:jc w:val="both"/>
              <w:rPr>
                <w:b/>
              </w:rPr>
            </w:pPr>
            <w:r w:rsidRPr="005B29E8">
              <w:rPr>
                <w:b/>
              </w:rPr>
              <w:t>Respuesta</w:t>
            </w:r>
          </w:p>
          <w:p w:rsidR="00513D88" w:rsidRPr="005B29E8" w:rsidRDefault="00513D88" w:rsidP="00513D88">
            <w:pPr>
              <w:jc w:val="both"/>
            </w:pPr>
            <w:r w:rsidRPr="005B29E8">
              <w:t>Se acepta la obs</w:t>
            </w:r>
            <w:r>
              <w:t>ervación y se corrigen los ejes en documento adjunto.</w:t>
            </w:r>
          </w:p>
          <w:p w:rsidR="00513D88" w:rsidRDefault="00513D88" w:rsidP="00513D88">
            <w:pPr>
              <w:jc w:val="both"/>
            </w:pPr>
          </w:p>
          <w:p w:rsidR="00513D88" w:rsidRDefault="00513D88" w:rsidP="00513D88">
            <w:pPr>
              <w:ind w:left="34" w:hanging="34"/>
              <w:jc w:val="both"/>
            </w:pPr>
          </w:p>
          <w:p w:rsidR="00513D88" w:rsidRPr="00257C46" w:rsidRDefault="00513D88" w:rsidP="00513D88">
            <w:pPr>
              <w:jc w:val="both"/>
              <w:rPr>
                <w:b/>
                <w:u w:val="single"/>
              </w:rPr>
            </w:pPr>
            <w:r>
              <w:rPr>
                <w:b/>
                <w:u w:val="single"/>
              </w:rPr>
              <w:t>O</w:t>
            </w:r>
            <w:r w:rsidRPr="00257C46">
              <w:rPr>
                <w:b/>
                <w:u w:val="single"/>
              </w:rPr>
              <w:t>bservación</w:t>
            </w:r>
          </w:p>
          <w:p w:rsidR="00513D88" w:rsidRPr="005B29E8" w:rsidRDefault="00513D88" w:rsidP="00513D88">
            <w:pPr>
              <w:jc w:val="both"/>
            </w:pPr>
            <w:r w:rsidRPr="005B29E8">
              <w:t xml:space="preserve">Página 27, párrafo 1 Modificar “(Rendimientos (KG/hr.arr)” por (Rendimientos (kg/h.a.))”. Las figuras 10, 11 y 12, no son citadas en el texto. </w:t>
            </w:r>
          </w:p>
          <w:p w:rsidR="00513D88" w:rsidRDefault="00513D88" w:rsidP="00513D88">
            <w:pPr>
              <w:ind w:left="34" w:hanging="34"/>
              <w:jc w:val="both"/>
            </w:pPr>
          </w:p>
          <w:p w:rsidR="00513D88" w:rsidRDefault="00513D88" w:rsidP="00513D88">
            <w:pPr>
              <w:ind w:left="34" w:hanging="34"/>
              <w:jc w:val="both"/>
              <w:rPr>
                <w:b/>
              </w:rPr>
            </w:pPr>
            <w:r w:rsidRPr="004A4384">
              <w:rPr>
                <w:b/>
              </w:rPr>
              <w:t>Respuesta</w:t>
            </w:r>
          </w:p>
          <w:p w:rsidR="00513D88" w:rsidRPr="004A4384" w:rsidRDefault="00513D88" w:rsidP="00513D88">
            <w:pPr>
              <w:pStyle w:val="Prrafodelista"/>
              <w:widowControl w:val="0"/>
              <w:numPr>
                <w:ilvl w:val="0"/>
                <w:numId w:val="45"/>
              </w:numPr>
              <w:suppressAutoHyphens/>
              <w:contextualSpacing/>
              <w:jc w:val="both"/>
            </w:pPr>
            <w:r w:rsidRPr="004A4384">
              <w:t xml:space="preserve">Modificado (KG/hr.arr) por (kg/h.a). </w:t>
            </w:r>
          </w:p>
          <w:p w:rsidR="00513D88" w:rsidRPr="004A4384" w:rsidRDefault="00513D88" w:rsidP="00513D88">
            <w:pPr>
              <w:pStyle w:val="Prrafodelista"/>
              <w:widowControl w:val="0"/>
              <w:numPr>
                <w:ilvl w:val="0"/>
                <w:numId w:val="45"/>
              </w:numPr>
              <w:suppressAutoHyphens/>
              <w:contextualSpacing/>
              <w:jc w:val="both"/>
            </w:pPr>
            <w:r>
              <w:t xml:space="preserve">Las figuras </w:t>
            </w:r>
            <w:r w:rsidRPr="004A4384">
              <w:t xml:space="preserve">aparecen citadas en el texto (Figura 10 </w:t>
            </w:r>
            <w:r>
              <w:t>pá</w:t>
            </w:r>
            <w:r w:rsidRPr="004A4384">
              <w:t xml:space="preserve">gina 30, Figura 11 </w:t>
            </w:r>
            <w:r>
              <w:t>pá</w:t>
            </w:r>
            <w:r w:rsidRPr="004A4384">
              <w:t>gina 36, Figura 12</w:t>
            </w:r>
            <w:r>
              <w:t xml:space="preserve"> pá</w:t>
            </w:r>
            <w:r w:rsidRPr="004A4384">
              <w:t>gina 39)</w:t>
            </w:r>
          </w:p>
          <w:p w:rsidR="00513D88" w:rsidRDefault="00513D88" w:rsidP="00513D88">
            <w:pPr>
              <w:ind w:left="34" w:hanging="34"/>
              <w:jc w:val="both"/>
            </w:pPr>
          </w:p>
          <w:p w:rsidR="00513D88" w:rsidRDefault="00513D88" w:rsidP="00513D88">
            <w:pPr>
              <w:ind w:left="34" w:hanging="34"/>
              <w:jc w:val="both"/>
              <w:rPr>
                <w:b/>
                <w:u w:val="single"/>
              </w:rPr>
            </w:pPr>
          </w:p>
          <w:p w:rsidR="00513D88" w:rsidRDefault="00513D88" w:rsidP="00513D88">
            <w:pPr>
              <w:ind w:left="34" w:hanging="34"/>
              <w:jc w:val="both"/>
              <w:rPr>
                <w:b/>
                <w:u w:val="single"/>
              </w:rPr>
            </w:pPr>
          </w:p>
          <w:p w:rsidR="00513D88" w:rsidRDefault="00513D88" w:rsidP="00513D88">
            <w:pPr>
              <w:ind w:left="34" w:hanging="34"/>
              <w:jc w:val="both"/>
              <w:rPr>
                <w:b/>
                <w:u w:val="single"/>
              </w:rPr>
            </w:pPr>
          </w:p>
          <w:p w:rsidR="00513D88" w:rsidRPr="00623BDB" w:rsidRDefault="00513D88" w:rsidP="00513D88">
            <w:pPr>
              <w:ind w:left="34" w:hanging="34"/>
              <w:jc w:val="both"/>
              <w:rPr>
                <w:b/>
                <w:u w:val="single"/>
              </w:rPr>
            </w:pPr>
            <w:r w:rsidRPr="00623BDB">
              <w:rPr>
                <w:b/>
                <w:u w:val="single"/>
              </w:rPr>
              <w:lastRenderedPageBreak/>
              <w:t>Observación</w:t>
            </w:r>
          </w:p>
          <w:p w:rsidR="00513D88" w:rsidRDefault="00513D88" w:rsidP="00513D88">
            <w:pPr>
              <w:jc w:val="both"/>
            </w:pPr>
            <w:r w:rsidRPr="004A4384">
              <w:t>Para el año 1979 la biomasa total estimada fue de aproximadamente 27.000 toneladas, siendo explicada por la UPS. Para ese mismo año, el desembarque total alcanzó un valor similar. ¿Cómo se explican estos valores? ¿Se consideran confiables estos valores?</w:t>
            </w:r>
          </w:p>
          <w:p w:rsidR="00513D88" w:rsidRDefault="00513D88" w:rsidP="00513D88">
            <w:pPr>
              <w:jc w:val="both"/>
            </w:pPr>
          </w:p>
          <w:p w:rsidR="00513D88" w:rsidRPr="00623BDB" w:rsidRDefault="00513D88" w:rsidP="00513D88">
            <w:pPr>
              <w:jc w:val="both"/>
              <w:rPr>
                <w:b/>
              </w:rPr>
            </w:pPr>
            <w:r w:rsidRPr="00623BDB">
              <w:rPr>
                <w:b/>
              </w:rPr>
              <w:t>Respuesta</w:t>
            </w:r>
          </w:p>
          <w:p w:rsidR="00513D88" w:rsidRPr="00623BDB" w:rsidRDefault="00513D88" w:rsidP="00513D88">
            <w:pPr>
              <w:pStyle w:val="Prrafodelista"/>
              <w:ind w:left="0"/>
              <w:jc w:val="both"/>
            </w:pPr>
            <w:r w:rsidRPr="00623BDB">
              <w:t>Se acoge la observación del evaluador</w:t>
            </w:r>
            <w:r>
              <w:t>,</w:t>
            </w:r>
            <w:r w:rsidRPr="00623BDB">
              <w:t xml:space="preserve"> pero lo que el modelo de evaluación de stock intenta hacer es reconstruir la historia de la dinámica del recurso en función de la explotación a la cual ha s</w:t>
            </w:r>
            <w:r>
              <w:t>ido sometido</w:t>
            </w:r>
            <w:r w:rsidRPr="00623BDB">
              <w:t xml:space="preserve">. La información relacionada al crucero de evaluación directa es una pieza complementaria al índice </w:t>
            </w:r>
            <w:r>
              <w:t>de abundancia relativa</w:t>
            </w:r>
            <w:r w:rsidRPr="00623BDB">
              <w:t xml:space="preserve"> (≈CPUE) y su valor es una estimación de un proceso no observable, por lo tanto, sujeto a</w:t>
            </w:r>
            <w:r>
              <w:t xml:space="preserve"> un</w:t>
            </w:r>
            <w:r w:rsidRPr="00623BDB">
              <w:t xml:space="preserve"> error</w:t>
            </w:r>
            <w:r>
              <w:t xml:space="preserve"> mayor que el índice de abundancia o los desembarques</w:t>
            </w:r>
            <w:r w:rsidRPr="00623BDB">
              <w:t xml:space="preserve">. Por otra parte, el valor del desembarque es considerado como confiable debido a que es el único que puede ser “medible” u “observable”, las demás estimaciones corresponden a procesos que (claro está) contienen un error de acuerdo a la dinámica del recurso. Se han elaborado escenarios en donde se da mayor o menor peso informativo a valores que tenderían a ser poco confiables, sin embargo, las estimaciones junto a las trayectorias de las variables de interés son muy similares. </w:t>
            </w:r>
          </w:p>
          <w:p w:rsidR="00513D88" w:rsidRPr="00623BDB" w:rsidRDefault="00513D88" w:rsidP="00513D88">
            <w:pPr>
              <w:ind w:left="34" w:hanging="34"/>
              <w:jc w:val="both"/>
            </w:pPr>
          </w:p>
          <w:p w:rsidR="00513D88" w:rsidRPr="00623BDB" w:rsidRDefault="00513D88" w:rsidP="00513D88">
            <w:pPr>
              <w:ind w:left="34" w:hanging="34"/>
              <w:jc w:val="both"/>
              <w:rPr>
                <w:b/>
                <w:u w:val="single"/>
              </w:rPr>
            </w:pPr>
            <w:r w:rsidRPr="00623BDB">
              <w:rPr>
                <w:b/>
                <w:u w:val="single"/>
              </w:rPr>
              <w:t>Observación</w:t>
            </w:r>
          </w:p>
          <w:p w:rsidR="00513D88" w:rsidRPr="00623BDB" w:rsidRDefault="00513D88" w:rsidP="00513D88">
            <w:pPr>
              <w:jc w:val="both"/>
            </w:pPr>
            <w:r w:rsidRPr="00623BDB">
              <w:t>Comparativamente, la longitud infinita estimada para langostino colorado reportados en los primeros años de la pesquería es mayor a la informada por estudios en los últimos años de la pesquería. Por el contrario, la contante de crecimiento estimada al inicio de la pesquería es inferior a la reportada en los últimos años de la pesquería. ¿Cuál(es) podría(n) ser la(s) causa(s) de este(os) cambio(s)?</w:t>
            </w:r>
          </w:p>
          <w:p w:rsidR="00513D88" w:rsidRDefault="00513D88" w:rsidP="00513D88">
            <w:pPr>
              <w:ind w:left="34" w:hanging="34"/>
              <w:jc w:val="both"/>
            </w:pPr>
          </w:p>
          <w:p w:rsidR="00513D88" w:rsidRDefault="00513D88" w:rsidP="00513D88">
            <w:pPr>
              <w:ind w:left="34" w:hanging="34"/>
              <w:jc w:val="both"/>
              <w:rPr>
                <w:b/>
              </w:rPr>
            </w:pPr>
            <w:r w:rsidRPr="00623BDB">
              <w:rPr>
                <w:b/>
              </w:rPr>
              <w:t>Respuesta</w:t>
            </w:r>
          </w:p>
          <w:p w:rsidR="00513D88" w:rsidRDefault="00513D88" w:rsidP="00513D88">
            <w:pPr>
              <w:ind w:left="34" w:hanging="34"/>
              <w:jc w:val="both"/>
            </w:pPr>
            <w:r w:rsidRPr="00A60594">
              <w:t xml:space="preserve">Esta </w:t>
            </w:r>
            <w:r>
              <w:t>observación plantea muchas respuestas que podrían ser viables para explicar estas diferencias entre valores de L</w:t>
            </w:r>
            <w:r w:rsidRPr="00A60594">
              <w:rPr>
                <w:vertAlign w:val="subscript"/>
              </w:rPr>
              <w:t>∞</w:t>
            </w:r>
            <w:r>
              <w:rPr>
                <w:vertAlign w:val="subscript"/>
              </w:rPr>
              <w:t xml:space="preserve">  </w:t>
            </w:r>
            <w:r w:rsidRPr="005E20AB">
              <w:t>y k estimados</w:t>
            </w:r>
            <w:r>
              <w:t>. Una de estas estaría relacionada con la extracción de todos los individuos de longitudes por sobre el L</w:t>
            </w:r>
            <w:r w:rsidRPr="008A13AC">
              <w:rPr>
                <w:vertAlign w:val="subscript"/>
              </w:rPr>
              <w:t>50%</w:t>
            </w:r>
            <w:r>
              <w:t>, capturándose ejemplares pertenecientes a los grupos de edad mayor y por lo tanto no observables dentro de la población. Por ejemplo, en la UPN la selectividad del L</w:t>
            </w:r>
            <w:r w:rsidRPr="008A13AC">
              <w:rPr>
                <w:vertAlign w:val="subscript"/>
              </w:rPr>
              <w:t>50%</w:t>
            </w:r>
            <w:r>
              <w:t xml:space="preserve"> estaría alrededor del grupo 2 de edad y en la UPS entre 3 y 4, por lo tanto la esperanza de encontrar individuos con L</w:t>
            </w:r>
            <w:r w:rsidRPr="00A60594">
              <w:rPr>
                <w:vertAlign w:val="subscript"/>
              </w:rPr>
              <w:t>∞</w:t>
            </w:r>
            <w:r>
              <w:rPr>
                <w:vertAlign w:val="subscript"/>
              </w:rPr>
              <w:t xml:space="preserve"> </w:t>
            </w:r>
            <w:r>
              <w:t>mayor a los estimados en inicio de la pesquería es baja.</w:t>
            </w:r>
            <w:r>
              <w:rPr>
                <w:vertAlign w:val="subscript"/>
              </w:rPr>
              <w:t xml:space="preserve">  </w:t>
            </w:r>
          </w:p>
          <w:p w:rsidR="00513D88" w:rsidRDefault="00513D88" w:rsidP="00513D88">
            <w:pPr>
              <w:ind w:left="34" w:hanging="34"/>
              <w:jc w:val="both"/>
            </w:pPr>
            <w:r>
              <w:t>Otra explicación estaría asociada con que los grupos de edad serían menores a 5 (que son los que participan en la pesquería) ya que los individuos con tallas más grandes no son tan comunes de observar como en décadas anteriores.</w:t>
            </w:r>
          </w:p>
          <w:p w:rsidR="00513D88" w:rsidRDefault="00513D88" w:rsidP="00513D88">
            <w:pPr>
              <w:ind w:left="34" w:hanging="34"/>
              <w:jc w:val="both"/>
            </w:pPr>
          </w:p>
          <w:p w:rsidR="00513D88" w:rsidRDefault="00513D88" w:rsidP="00513D88">
            <w:pPr>
              <w:jc w:val="both"/>
            </w:pPr>
            <w:r>
              <w:t>Otra posibilidad es la variación que han presentado las estructuras de tallas a través de los años en ambas UP. Se han observado periodos con desplazamiento de la estructura hacia individuos más grandes y otros periodos con desplazamiento de la estructura hacia individuos más pequeños. Por dar un ejemplo, en la UPN la estructura de tallas en los inicios de la pesquería tuvo una moda alrededor de los 36 mm LC, mientras que en el año 2002, la moda estuvo en los 29 mm LC. Luego, en el año 2012 la moda alcanzó los 41 mm aproximadamente, para luego en el año 2016 reportarse 38 mm LC. Todos estos registros son sobre hembras que se reportan en el programa de seguimiento de pesquerías de crustáceos demersales.</w:t>
            </w:r>
          </w:p>
          <w:p w:rsidR="00513D88" w:rsidRDefault="00513D88" w:rsidP="00513D88">
            <w:pPr>
              <w:jc w:val="both"/>
            </w:pPr>
          </w:p>
          <w:p w:rsidR="00513D88" w:rsidRDefault="00513D88" w:rsidP="00513D88">
            <w:pPr>
              <w:jc w:val="both"/>
            </w:pPr>
            <w:r>
              <w:lastRenderedPageBreak/>
              <w:t>De lo anterior se puede concluir que las variaciones son comunes a lo largo de ambas series, y los valores de L</w:t>
            </w:r>
            <w:r w:rsidRPr="00A60594">
              <w:rPr>
                <w:vertAlign w:val="subscript"/>
              </w:rPr>
              <w:t>∞</w:t>
            </w:r>
            <w:r>
              <w:rPr>
                <w:vertAlign w:val="subscript"/>
              </w:rPr>
              <w:t xml:space="preserve"> </w:t>
            </w:r>
            <w:r>
              <w:t>y k, pueden presentar variaciones de acuerdo al periodo en que se realizó el muestreo con fines de estimación.</w:t>
            </w:r>
          </w:p>
          <w:p w:rsidR="00513D88" w:rsidRDefault="00513D88" w:rsidP="00513D88">
            <w:pPr>
              <w:jc w:val="both"/>
            </w:pPr>
          </w:p>
          <w:p w:rsidR="00513D88" w:rsidRPr="006B02DF" w:rsidRDefault="00513D88" w:rsidP="00513D88">
            <w:pPr>
              <w:jc w:val="both"/>
            </w:pPr>
            <w:r>
              <w:t>Finalmente, la estimación de los parámetros de crecimiento en crustáceos aun genera discusión entre diversos autores, debido a la metamorfosis que experimenta el individuo en sus periodos de muda a lo largo de su vida. Toda estimación de L</w:t>
            </w:r>
            <w:r w:rsidRPr="006B02DF">
              <w:rPr>
                <w:vertAlign w:val="subscript"/>
              </w:rPr>
              <w:t>∞</w:t>
            </w:r>
            <w:r>
              <w:t xml:space="preserve"> y k contiene un alto nivel de incertidumbre ya que no existe una metodología exclusiva desarrollada sobre la estimación de los parámetros de crecimiento en crustáceos. </w:t>
            </w:r>
          </w:p>
          <w:p w:rsidR="00513D88" w:rsidRDefault="00513D88" w:rsidP="00513D88">
            <w:pPr>
              <w:jc w:val="both"/>
            </w:pPr>
          </w:p>
          <w:p w:rsidR="00513D88" w:rsidRDefault="00513D88" w:rsidP="00513D88">
            <w:pPr>
              <w:jc w:val="both"/>
              <w:rPr>
                <w:b/>
                <w:u w:val="single"/>
              </w:rPr>
            </w:pPr>
          </w:p>
          <w:p w:rsidR="00513D88" w:rsidRPr="00716E8E" w:rsidRDefault="00513D88" w:rsidP="00513D88">
            <w:pPr>
              <w:jc w:val="both"/>
              <w:rPr>
                <w:b/>
                <w:u w:val="single"/>
              </w:rPr>
            </w:pPr>
            <w:r w:rsidRPr="00716E8E">
              <w:rPr>
                <w:b/>
                <w:u w:val="single"/>
              </w:rPr>
              <w:t>Observación</w:t>
            </w:r>
          </w:p>
          <w:p w:rsidR="00513D88" w:rsidRDefault="00513D88" w:rsidP="00513D88">
            <w:pPr>
              <w:jc w:val="both"/>
            </w:pPr>
            <w:r w:rsidRPr="00716E8E">
              <w:t>Se informan distintos valores de mortalidad natural para machos y hembras, indicando incluso que existe evidencia de diferencia entre sexos. Sin embargo, se define un valor de M = 0,35 año–</w:t>
            </w:r>
            <w:r w:rsidRPr="005E20AB">
              <w:rPr>
                <w:vertAlign w:val="superscript"/>
              </w:rPr>
              <w:t>1</w:t>
            </w:r>
            <w:r w:rsidRPr="00716E8E">
              <w:t xml:space="preserve"> para ambos sexos. ¿Qué opinión existe en relación a mantener un valor constante en M para ambos sexos y a través de toda la serie de tiempo?</w:t>
            </w:r>
          </w:p>
          <w:p w:rsidR="00513D88" w:rsidRDefault="00513D88" w:rsidP="00513D88">
            <w:pPr>
              <w:jc w:val="both"/>
            </w:pPr>
          </w:p>
          <w:p w:rsidR="00513D88" w:rsidRPr="00716E8E" w:rsidRDefault="00513D88" w:rsidP="00513D88">
            <w:pPr>
              <w:jc w:val="both"/>
              <w:rPr>
                <w:b/>
              </w:rPr>
            </w:pPr>
            <w:r w:rsidRPr="00716E8E">
              <w:rPr>
                <w:b/>
              </w:rPr>
              <w:t>Respuesta</w:t>
            </w:r>
          </w:p>
          <w:p w:rsidR="00513D88" w:rsidRPr="004E13EE" w:rsidRDefault="00513D88" w:rsidP="00513D88">
            <w:pPr>
              <w:jc w:val="both"/>
            </w:pPr>
            <w:r w:rsidRPr="004E13EE">
              <w:t xml:space="preserve">El modelo empleado para evaluar la dinámica del recurso es uno estructurado a la edad pero con observaciones en tallas y sin diferenciación por sexo. En el caso que el modelo sea diferenciado por sexo, la mortalidad natural debiera </w:t>
            </w:r>
            <w:r>
              <w:t>corresponder a la definida por sexo</w:t>
            </w:r>
            <w:r w:rsidRPr="004E13EE">
              <w:t xml:space="preserve">, pero este no es el caso. </w:t>
            </w:r>
            <w:r>
              <w:t>Los valores de M presentados en el texto son referenciales como antecedentes y se mejorará la redacción del informe en este apartado para evitar confusiones del lector.</w:t>
            </w:r>
          </w:p>
          <w:p w:rsidR="00513D88" w:rsidRDefault="00513D88" w:rsidP="00513D88">
            <w:pPr>
              <w:pStyle w:val="Prrafodelista"/>
              <w:jc w:val="both"/>
            </w:pPr>
          </w:p>
          <w:p w:rsidR="00513D88" w:rsidRDefault="00513D88" w:rsidP="00513D88">
            <w:pPr>
              <w:ind w:left="34" w:hanging="34"/>
              <w:jc w:val="both"/>
            </w:pPr>
          </w:p>
          <w:p w:rsidR="00513D88" w:rsidRDefault="00513D88" w:rsidP="00513D88">
            <w:pPr>
              <w:ind w:left="34" w:hanging="34"/>
              <w:jc w:val="both"/>
            </w:pPr>
          </w:p>
          <w:p w:rsidR="00513D88" w:rsidRDefault="00513D88" w:rsidP="00513D88">
            <w:pPr>
              <w:ind w:left="34" w:hanging="34"/>
              <w:jc w:val="both"/>
              <w:rPr>
                <w:b/>
                <w:u w:val="single"/>
              </w:rPr>
            </w:pPr>
            <w:r w:rsidRPr="005A700E">
              <w:rPr>
                <w:b/>
                <w:u w:val="single"/>
              </w:rPr>
              <w:t>Observación</w:t>
            </w:r>
          </w:p>
          <w:p w:rsidR="00513D88" w:rsidRDefault="00513D88" w:rsidP="00513D88">
            <w:pPr>
              <w:ind w:left="34" w:hanging="34"/>
              <w:jc w:val="both"/>
            </w:pPr>
            <w:r w:rsidRPr="005A700E">
              <w:t>¿Qué efecto sobre la estimación de la estructura de tamaños tiene el cambio de un método basado (1970-1991) a otro diseño basado (1992-2016)?</w:t>
            </w:r>
          </w:p>
          <w:p w:rsidR="00513D88" w:rsidRDefault="00513D88" w:rsidP="00513D88">
            <w:pPr>
              <w:ind w:left="34" w:hanging="34"/>
              <w:jc w:val="both"/>
            </w:pPr>
          </w:p>
          <w:p w:rsidR="00513D88" w:rsidRDefault="00513D88" w:rsidP="00513D88">
            <w:pPr>
              <w:ind w:left="34" w:hanging="34"/>
              <w:jc w:val="both"/>
              <w:rPr>
                <w:b/>
              </w:rPr>
            </w:pPr>
            <w:r w:rsidRPr="005A700E">
              <w:rPr>
                <w:b/>
              </w:rPr>
              <w:t>Respuesta</w:t>
            </w:r>
          </w:p>
          <w:p w:rsidR="00513D88" w:rsidRPr="006C0C09" w:rsidRDefault="00513D88" w:rsidP="00513D88">
            <w:pPr>
              <w:shd w:val="clear" w:color="auto" w:fill="FFFFFF"/>
              <w:jc w:val="both"/>
              <w:rPr>
                <w:rFonts w:cs="Arial"/>
                <w:szCs w:val="19"/>
                <w:lang w:eastAsia="es-CL"/>
              </w:rPr>
            </w:pPr>
            <w:r w:rsidRPr="006C0C09">
              <w:rPr>
                <w:rFonts w:cs="Arial"/>
                <w:szCs w:val="19"/>
                <w:lang w:eastAsia="es-CL"/>
              </w:rPr>
              <w:t>Los dos métodos tienen estimadores insesgados: unos son estimadores diseño-insesgados (Fixed-population sampling theory) y los otros son modelo-insesgados (Stochastic population sampling theory, Adaptive Sampling. Steven K. Thompson, George A. F. Seber, 1996)). </w:t>
            </w:r>
          </w:p>
          <w:p w:rsidR="00513D88" w:rsidRPr="005B29E8" w:rsidRDefault="00513D88" w:rsidP="00513D88">
            <w:pPr>
              <w:shd w:val="clear" w:color="auto" w:fill="FFFFFF"/>
              <w:jc w:val="both"/>
              <w:rPr>
                <w:rFonts w:cs="Arial"/>
                <w:color w:val="222222"/>
                <w:szCs w:val="19"/>
                <w:lang w:eastAsia="es-CL"/>
              </w:rPr>
            </w:pPr>
          </w:p>
          <w:p w:rsidR="00513D88" w:rsidRDefault="00513D88" w:rsidP="00513D88">
            <w:pPr>
              <w:shd w:val="clear" w:color="auto" w:fill="FFFFFF"/>
              <w:jc w:val="both"/>
              <w:rPr>
                <w:rFonts w:cs="Arial"/>
                <w:szCs w:val="19"/>
                <w:lang w:eastAsia="es-CL"/>
              </w:rPr>
            </w:pPr>
            <w:r w:rsidRPr="006C0C09">
              <w:rPr>
                <w:rFonts w:cs="Arial"/>
                <w:szCs w:val="19"/>
                <w:lang w:eastAsia="es-CL"/>
              </w:rPr>
              <w:t>En el primero las observaciones son fijas y el proceso de selección de la muestra es la que induce la probabilidad de selección. En el segundo, se utiliza el supuesto de que la muestra corresponde a la realización de una variable aleatoria perteneciente a una cierta familia de funciones de densidad o cuantía de probabilidad. En ambos métodos, para muestras grandes, la distribución (asintótica) de los estimadore</w:t>
            </w:r>
            <w:r>
              <w:rPr>
                <w:rFonts w:cs="Arial"/>
                <w:szCs w:val="19"/>
                <w:lang w:eastAsia="es-CL"/>
              </w:rPr>
              <w:t>s tienen las mismas propiedades, por lo tanto, no tendría implicancia en la estimación de las estructura de tallas del modelo.</w:t>
            </w:r>
          </w:p>
          <w:p w:rsidR="00513D88" w:rsidRDefault="00513D88" w:rsidP="00513D88">
            <w:pPr>
              <w:ind w:left="34" w:hanging="34"/>
              <w:jc w:val="both"/>
            </w:pPr>
          </w:p>
          <w:p w:rsidR="00513D88" w:rsidRPr="000A25B4" w:rsidRDefault="00513D88" w:rsidP="00513D88">
            <w:pPr>
              <w:jc w:val="both"/>
              <w:rPr>
                <w:b/>
                <w:u w:val="single"/>
                <w:lang w:val="es-ES"/>
              </w:rPr>
            </w:pPr>
          </w:p>
        </w:tc>
      </w:tr>
    </w:tbl>
    <w:p w:rsidR="00513D88" w:rsidRDefault="00513D88" w:rsidP="00513D88">
      <w:pPr>
        <w:rPr>
          <w:rFonts w:cs="Arial"/>
          <w:b/>
          <w:lang w:val="es-ES"/>
        </w:rPr>
      </w:pPr>
    </w:p>
    <w:p w:rsidR="00513D88" w:rsidRPr="006A5CE9" w:rsidRDefault="00513D88" w:rsidP="00513D88">
      <w:pPr>
        <w:rPr>
          <w:rFonts w:cs="Arial"/>
          <w:b/>
          <w:lang w:val="es-ES"/>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36"/>
      </w:tblGrid>
      <w:tr w:rsidR="00513D88" w:rsidRPr="003E42E7" w:rsidTr="009546AB">
        <w:trPr>
          <w:trHeight w:val="454"/>
        </w:trPr>
        <w:tc>
          <w:tcPr>
            <w:tcW w:w="8436" w:type="dxa"/>
          </w:tcPr>
          <w:p w:rsidR="00513D88" w:rsidRPr="006A5CE9" w:rsidRDefault="00513D88" w:rsidP="009546AB">
            <w:pPr>
              <w:ind w:left="34" w:hanging="34"/>
              <w:rPr>
                <w:b/>
              </w:rPr>
            </w:pPr>
            <w:r>
              <w:rPr>
                <w:b/>
              </w:rPr>
              <w:lastRenderedPageBreak/>
              <w:t>Objetivo específico n° 2</w:t>
            </w:r>
            <w:r w:rsidRPr="000D1040">
              <w:rPr>
                <w:b/>
              </w:rPr>
              <w:t xml:space="preserve">: </w:t>
            </w:r>
            <w:r w:rsidRPr="00511549">
              <w:rPr>
                <w:b/>
              </w:rPr>
              <w:t>Determinar las variables poblacionale</w:t>
            </w:r>
            <w:r>
              <w:rPr>
                <w:b/>
              </w:rPr>
              <w:t xml:space="preserve">s de los principales </w:t>
            </w:r>
            <w:r w:rsidRPr="00511549">
              <w:rPr>
                <w:b/>
              </w:rPr>
              <w:t>recursos pesqueros del país conforme al marco l</w:t>
            </w:r>
            <w:r>
              <w:rPr>
                <w:b/>
              </w:rPr>
              <w:t xml:space="preserve">egal vigente y estimar el valor </w:t>
            </w:r>
            <w:r w:rsidRPr="00511549">
              <w:rPr>
                <w:b/>
              </w:rPr>
              <w:t>de los Puntos Biológicos de Referenci</w:t>
            </w:r>
            <w:r>
              <w:rPr>
                <w:b/>
              </w:rPr>
              <w:t xml:space="preserve">a, determinados por los Comités </w:t>
            </w:r>
            <w:r w:rsidRPr="00511549">
              <w:rPr>
                <w:b/>
              </w:rPr>
              <w:t>Científico y Técnicos (CCT) respectivos, ba</w:t>
            </w:r>
            <w:r>
              <w:rPr>
                <w:b/>
              </w:rPr>
              <w:t xml:space="preserve">jo condiciones de incertidumbre </w:t>
            </w:r>
            <w:r w:rsidRPr="00511549">
              <w:rPr>
                <w:b/>
              </w:rPr>
              <w:t>estructural y de estimación empleando el m</w:t>
            </w:r>
            <w:r>
              <w:rPr>
                <w:b/>
              </w:rPr>
              <w:t xml:space="preserve">ejor conocimiento e información </w:t>
            </w:r>
            <w:r w:rsidRPr="00511549">
              <w:rPr>
                <w:b/>
              </w:rPr>
              <w:t>disponible a la fecha de ejecución del estudio.</w:t>
            </w:r>
          </w:p>
        </w:tc>
      </w:tr>
      <w:tr w:rsidR="00513D88" w:rsidRPr="003E42E7" w:rsidTr="009546AB">
        <w:trPr>
          <w:trHeight w:val="454"/>
        </w:trPr>
        <w:tc>
          <w:tcPr>
            <w:tcW w:w="8436" w:type="dxa"/>
          </w:tcPr>
          <w:p w:rsidR="00513D88" w:rsidRDefault="00513D88" w:rsidP="009546AB">
            <w:pPr>
              <w:pStyle w:val="Sangra2detindependiente1"/>
              <w:tabs>
                <w:tab w:val="left" w:pos="567"/>
                <w:tab w:val="left" w:pos="709"/>
                <w:tab w:val="left" w:pos="851"/>
              </w:tabs>
              <w:rPr>
                <w:rFonts w:ascii="Arial Narrow" w:hAnsi="Arial Narrow" w:cs="DejaVu LGC Sans"/>
                <w:b/>
                <w:szCs w:val="24"/>
                <w:u w:val="single"/>
                <w:lang w:val="es-CL" w:eastAsia="en-US"/>
              </w:rPr>
            </w:pPr>
            <w:r w:rsidRPr="00F91386">
              <w:rPr>
                <w:rFonts w:ascii="Arial Narrow" w:hAnsi="Arial Narrow" w:cs="DejaVu LGC Sans"/>
                <w:b/>
                <w:szCs w:val="24"/>
                <w:lang w:val="es-CL" w:eastAsia="en-US"/>
              </w:rPr>
              <w:t>Grado de avance:</w:t>
            </w:r>
            <w:r w:rsidRPr="00F91386">
              <w:rPr>
                <w:rFonts w:ascii="Arial Narrow" w:hAnsi="Arial Narrow" w:cs="DejaVu LGC Sans"/>
                <w:szCs w:val="24"/>
                <w:lang w:val="es-CL" w:eastAsia="en-US"/>
              </w:rPr>
              <w:t xml:space="preserve"> </w:t>
            </w:r>
            <w:r>
              <w:rPr>
                <w:rFonts w:ascii="Arial Narrow" w:hAnsi="Arial Narrow" w:cs="DejaVu LGC Sans"/>
                <w:szCs w:val="24"/>
                <w:lang w:val="es-CL" w:eastAsia="en-US"/>
              </w:rPr>
              <w:t>100</w:t>
            </w:r>
            <w:r w:rsidRPr="000D1040">
              <w:rPr>
                <w:rFonts w:ascii="Arial Narrow" w:hAnsi="Arial Narrow" w:cs="DejaVu LGC Sans"/>
                <w:szCs w:val="24"/>
                <w:lang w:val="es-CL" w:eastAsia="en-US"/>
              </w:rPr>
              <w:t>%</w:t>
            </w:r>
          </w:p>
        </w:tc>
      </w:tr>
      <w:tr w:rsidR="00513D88" w:rsidRPr="003E42E7" w:rsidTr="009546AB">
        <w:trPr>
          <w:trHeight w:val="454"/>
        </w:trPr>
        <w:tc>
          <w:tcPr>
            <w:tcW w:w="8436" w:type="dxa"/>
          </w:tcPr>
          <w:p w:rsidR="00513D88" w:rsidRPr="000A7D7C" w:rsidRDefault="00513D88" w:rsidP="009546AB">
            <w:pPr>
              <w:ind w:left="34" w:hanging="34"/>
              <w:rPr>
                <w:rFonts w:cs="Arial"/>
                <w:b/>
                <w:u w:val="single"/>
              </w:rPr>
            </w:pPr>
            <w:r>
              <w:rPr>
                <w:rFonts w:cs="Arial"/>
                <w:b/>
                <w:u w:val="single"/>
              </w:rPr>
              <w:t>Observación</w:t>
            </w:r>
          </w:p>
          <w:p w:rsidR="00513D88" w:rsidRPr="00FB3D5A" w:rsidRDefault="00513D88" w:rsidP="009546AB">
            <w:r w:rsidRPr="00FB3D5A">
              <w:t xml:space="preserve">Página 48, Figura 17 El eje de las ordenadas para el Índice relativo, Biomasa crucero y Desembarques, carece de unidades de medida. Incorporar. </w:t>
            </w:r>
          </w:p>
          <w:p w:rsidR="00513D88" w:rsidRDefault="00513D88" w:rsidP="009546AB">
            <w:pPr>
              <w:rPr>
                <w:b/>
              </w:rPr>
            </w:pPr>
          </w:p>
          <w:p w:rsidR="00513D88" w:rsidRPr="00FB3D5A" w:rsidRDefault="00513D88" w:rsidP="009546AB">
            <w:pPr>
              <w:rPr>
                <w:b/>
              </w:rPr>
            </w:pPr>
            <w:r w:rsidRPr="00FB3D5A">
              <w:rPr>
                <w:b/>
              </w:rPr>
              <w:t>Respuesta</w:t>
            </w:r>
          </w:p>
          <w:p w:rsidR="00513D88" w:rsidRPr="004E13EE" w:rsidRDefault="00513D88" w:rsidP="009546AB">
            <w:r w:rsidRPr="004E13EE">
              <w:t>Se corrigen ejes en documento adjunto</w:t>
            </w:r>
          </w:p>
          <w:p w:rsidR="00513D88" w:rsidRDefault="00513D88" w:rsidP="009546AB"/>
          <w:p w:rsidR="00513D88" w:rsidRDefault="00513D88" w:rsidP="009546AB"/>
          <w:p w:rsidR="00513D88" w:rsidRPr="004E13EE" w:rsidRDefault="00513D88" w:rsidP="00513D88">
            <w:pPr>
              <w:jc w:val="both"/>
              <w:rPr>
                <w:b/>
                <w:u w:val="single"/>
              </w:rPr>
            </w:pPr>
            <w:r w:rsidRPr="004E13EE">
              <w:rPr>
                <w:b/>
                <w:u w:val="single"/>
              </w:rPr>
              <w:t>Observación</w:t>
            </w:r>
          </w:p>
          <w:p w:rsidR="00513D88" w:rsidRPr="004E13EE" w:rsidRDefault="00513D88" w:rsidP="00513D88">
            <w:pPr>
              <w:jc w:val="both"/>
            </w:pPr>
            <w:r w:rsidRPr="004E13EE">
              <w:t xml:space="preserve">¿Qué impacto tienen la sobre-estimación y sub-estimación de la biomasa observadas por los cruceros de evaluación para la determinación del estatus del recurso y la posterior asignación de la CBA? </w:t>
            </w:r>
          </w:p>
          <w:p w:rsidR="00513D88" w:rsidRDefault="00513D88" w:rsidP="00513D88">
            <w:pPr>
              <w:jc w:val="both"/>
              <w:rPr>
                <w:b/>
              </w:rPr>
            </w:pPr>
          </w:p>
          <w:p w:rsidR="00513D88" w:rsidRDefault="00513D88" w:rsidP="00513D88">
            <w:pPr>
              <w:jc w:val="both"/>
              <w:rPr>
                <w:b/>
              </w:rPr>
            </w:pPr>
          </w:p>
          <w:p w:rsidR="00513D88" w:rsidRPr="004E13EE" w:rsidRDefault="00513D88" w:rsidP="00513D88">
            <w:pPr>
              <w:jc w:val="both"/>
              <w:rPr>
                <w:b/>
              </w:rPr>
            </w:pPr>
            <w:r w:rsidRPr="004E13EE">
              <w:rPr>
                <w:b/>
              </w:rPr>
              <w:t>Respuesta</w:t>
            </w:r>
          </w:p>
          <w:p w:rsidR="00513D88" w:rsidRPr="004E13EE" w:rsidRDefault="00513D88" w:rsidP="00513D88">
            <w:pPr>
              <w:pStyle w:val="Prrafodelista"/>
              <w:ind w:left="0"/>
              <w:jc w:val="both"/>
            </w:pPr>
            <w:r w:rsidRPr="004E13EE">
              <w:t xml:space="preserve">La sobreestimación o subestimación de las biomasas del crucero de evaluación directa no tendrían mayor impacto en la determinación del estatus del recurso, ya que como se comentó anteriormente, es complementaria al índice relativo de abundancia, el cual ha presentado una tendencia similar a lo largo de las series analizadas. Los resultados se pueden ver en Cavieres </w:t>
            </w:r>
            <w:r w:rsidRPr="004E13EE">
              <w:rPr>
                <w:i/>
              </w:rPr>
              <w:t>et al</w:t>
            </w:r>
            <w:r w:rsidRPr="004E13EE">
              <w:t xml:space="preserve">., 2016 en donde se desarrollaron análisis de sensibilidad dando mayor peso informativo a diferentes piezas de información, entre ellas, las biomasas de los cruceros de investigación. </w:t>
            </w:r>
          </w:p>
          <w:p w:rsidR="00513D88" w:rsidRDefault="00513D88" w:rsidP="00513D88">
            <w:pPr>
              <w:pStyle w:val="Prrafodelista"/>
              <w:ind w:left="0"/>
              <w:jc w:val="both"/>
            </w:pPr>
            <w:r w:rsidRPr="00066DD1">
              <w:t>Cabe señalar que el equipo de la PUCV, TecPes, está realizando una re-estimación de las biomasas en función de las densidades observadas en los proyectos de evaluación directa, por lo que este ejercicio podría resultar clave en saber si existió una sobreestimación o subestimación de las biomasas de acuerdo a las metodologías de estimación por cada ejecutante del proyecto.</w:t>
            </w:r>
            <w:r>
              <w:t xml:space="preserve"> Dichos resultados permitirían saber con más precisión el impacto que tendría en el estatus y CBA de langostino colorado de ambas unidades poblacionales. Además, esta nueva información permitirá evaluar posibles mejoras en el ajuste de las biomasas del crucero en relación a las del modelo base actual.</w:t>
            </w:r>
          </w:p>
          <w:p w:rsidR="00513D88" w:rsidRDefault="00513D88" w:rsidP="009546AB"/>
          <w:p w:rsidR="00513D88" w:rsidRDefault="00513D88" w:rsidP="009546AB">
            <w:pPr>
              <w:rPr>
                <w:b/>
                <w:u w:val="single"/>
              </w:rPr>
            </w:pPr>
          </w:p>
          <w:p w:rsidR="00513D88" w:rsidRPr="004E13EE" w:rsidRDefault="00513D88" w:rsidP="009546AB">
            <w:pPr>
              <w:rPr>
                <w:b/>
                <w:u w:val="single"/>
              </w:rPr>
            </w:pPr>
            <w:r w:rsidRPr="004E13EE">
              <w:rPr>
                <w:b/>
                <w:u w:val="single"/>
              </w:rPr>
              <w:t>Observación</w:t>
            </w:r>
          </w:p>
          <w:p w:rsidR="00513D88" w:rsidRPr="004E13EE" w:rsidRDefault="00513D88" w:rsidP="009546AB">
            <w:r w:rsidRPr="004E13EE">
              <w:t xml:space="preserve">¿Por qué el modelo es capaz de reproducir de mejor manera el Índice relativo y los desembarques, a diferencia de la biomasa observada? </w:t>
            </w:r>
          </w:p>
          <w:p w:rsidR="00513D88" w:rsidRPr="00121A46" w:rsidRDefault="00513D88" w:rsidP="009546AB"/>
          <w:p w:rsidR="00513D88" w:rsidRDefault="00513D88" w:rsidP="009546AB">
            <w:pPr>
              <w:rPr>
                <w:b/>
              </w:rPr>
            </w:pPr>
          </w:p>
          <w:p w:rsidR="00513D88" w:rsidRDefault="00513D88" w:rsidP="009546AB">
            <w:pPr>
              <w:rPr>
                <w:b/>
              </w:rPr>
            </w:pPr>
          </w:p>
          <w:p w:rsidR="00513D88" w:rsidRDefault="00513D88" w:rsidP="009546AB">
            <w:pPr>
              <w:rPr>
                <w:b/>
              </w:rPr>
            </w:pPr>
          </w:p>
          <w:p w:rsidR="00513D88" w:rsidRDefault="00513D88" w:rsidP="009546AB">
            <w:pPr>
              <w:rPr>
                <w:b/>
              </w:rPr>
            </w:pPr>
          </w:p>
          <w:p w:rsidR="00513D88" w:rsidRPr="00121A46" w:rsidRDefault="00513D88" w:rsidP="00513D88">
            <w:pPr>
              <w:jc w:val="both"/>
              <w:rPr>
                <w:b/>
              </w:rPr>
            </w:pPr>
            <w:r w:rsidRPr="00121A46">
              <w:rPr>
                <w:b/>
              </w:rPr>
              <w:lastRenderedPageBreak/>
              <w:t>Respuesta</w:t>
            </w:r>
          </w:p>
          <w:p w:rsidR="00513D88" w:rsidRDefault="00513D88" w:rsidP="00513D88">
            <w:pPr>
              <w:jc w:val="both"/>
            </w:pPr>
            <w:r>
              <w:t>El ajuste del modelo no parece presentar una mejor estimación del índice relativo en comparación con el ajuste de la biomasa del crucero, por ejemplo en la UPS, sólo en los años 1991, 1993 y 1996 sobrestima el valor observado para luego presentar complejidades en el ajuste al igual que el índice relativo. Lo anterior ocurre porque existen datos del índice relativo cuando no los hay para el crucero, y viceversa, en consecuencia existe una compensación de un índice con otro.</w:t>
            </w:r>
          </w:p>
          <w:p w:rsidR="00513D88" w:rsidRDefault="00513D88" w:rsidP="00513D88">
            <w:pPr>
              <w:jc w:val="both"/>
            </w:pPr>
          </w:p>
          <w:p w:rsidR="00513D88" w:rsidRPr="008C1C6D" w:rsidRDefault="00513D88" w:rsidP="00513D88">
            <w:pPr>
              <w:jc w:val="both"/>
            </w:pPr>
            <w:r>
              <w:t xml:space="preserve">Una de las explicaciones al mejor ajuste que podría presentar el modelo sobre el índice relativo (≈CPUE) y los desembarques es por el menor cv otorgado en la serie temporal a cada unidad poblacional. Esta asignación es discutida en informes previos a la presente evaluación ya que los cv del índice relativo y los desembarques son menores a la biomasas del crucero de evaluación directa, ya que el desembarque asumido como un valor como real, el índice relativo lo es en menor medida y la biomasa del crucero es un valor estimado sobre un proceso no observable de la naturaleza (metodología de área barrida y estimación de biomasas a través de la estadística espacial). </w:t>
            </w:r>
          </w:p>
          <w:p w:rsidR="00513D88" w:rsidRDefault="00513D88" w:rsidP="009546AB">
            <w:pPr>
              <w:rPr>
                <w:b/>
                <w:u w:val="single"/>
              </w:rPr>
            </w:pPr>
          </w:p>
          <w:p w:rsidR="00513D88" w:rsidRPr="00972DE2" w:rsidRDefault="00513D88" w:rsidP="00513D88">
            <w:pPr>
              <w:jc w:val="both"/>
              <w:rPr>
                <w:b/>
                <w:u w:val="single"/>
              </w:rPr>
            </w:pPr>
            <w:r w:rsidRPr="00972DE2">
              <w:rPr>
                <w:b/>
                <w:u w:val="single"/>
              </w:rPr>
              <w:t>Observación</w:t>
            </w:r>
          </w:p>
          <w:p w:rsidR="00513D88" w:rsidRPr="00972DE2" w:rsidRDefault="00513D88" w:rsidP="00513D88">
            <w:pPr>
              <w:jc w:val="both"/>
            </w:pPr>
            <w:r w:rsidRPr="00972DE2">
              <w:t xml:space="preserve">¿Qué implicancias tiene las dificultades del modelo para representar las estructuras de tamaño observadas en los cruceros de evaluación y de aquellas provenientes de las capturas comerciales? </w:t>
            </w:r>
          </w:p>
          <w:p w:rsidR="00513D88" w:rsidRDefault="00513D88" w:rsidP="00513D88">
            <w:pPr>
              <w:jc w:val="both"/>
            </w:pPr>
          </w:p>
          <w:p w:rsidR="00513D88" w:rsidRDefault="00513D88" w:rsidP="00513D88">
            <w:pPr>
              <w:jc w:val="both"/>
              <w:rPr>
                <w:b/>
              </w:rPr>
            </w:pPr>
            <w:r w:rsidRPr="00972DE2">
              <w:rPr>
                <w:b/>
              </w:rPr>
              <w:t>Respuesta</w:t>
            </w:r>
          </w:p>
          <w:p w:rsidR="00513D88" w:rsidRDefault="00513D88" w:rsidP="00513D88">
            <w:pPr>
              <w:jc w:val="both"/>
            </w:pPr>
            <w:r>
              <w:t xml:space="preserve">Tal vez los resultados indiquen una revisión de los bloques de selectividad utilizados en ambos modelos y con esto se  pueda disminuir la incertidumbre en las estimaciones de las variables poblacionales. </w:t>
            </w:r>
          </w:p>
          <w:p w:rsidR="00513D88" w:rsidRDefault="00513D88" w:rsidP="00513D88">
            <w:pPr>
              <w:jc w:val="both"/>
            </w:pPr>
          </w:p>
          <w:p w:rsidR="00513D88" w:rsidRDefault="00513D88" w:rsidP="00513D88">
            <w:pPr>
              <w:jc w:val="both"/>
            </w:pPr>
          </w:p>
          <w:p w:rsidR="00513D88" w:rsidRPr="00972DE2" w:rsidRDefault="00513D88" w:rsidP="00513D88">
            <w:pPr>
              <w:jc w:val="both"/>
              <w:rPr>
                <w:b/>
                <w:u w:val="single"/>
              </w:rPr>
            </w:pPr>
            <w:r w:rsidRPr="00972DE2">
              <w:rPr>
                <w:b/>
                <w:u w:val="single"/>
              </w:rPr>
              <w:t>Observación</w:t>
            </w:r>
          </w:p>
          <w:p w:rsidR="00513D88" w:rsidRPr="00972DE2" w:rsidRDefault="00513D88" w:rsidP="00513D88">
            <w:pPr>
              <w:jc w:val="both"/>
            </w:pPr>
            <w:r w:rsidRPr="00972DE2">
              <w:t>Para la UPN en el año 2000, la biomasa observada por el crucero de evaluación fue cercana a las 20 mil toneladas. Sin embargo, la biomasa total estimada por el modelo para ese mismo año no superó las 8.500 toneladas (Figuras 10 y 22). ¿Cuál es la explicación de esta diferencia?</w:t>
            </w:r>
          </w:p>
          <w:p w:rsidR="00513D88" w:rsidRDefault="00513D88" w:rsidP="009546AB"/>
          <w:p w:rsidR="00513D88" w:rsidRPr="004562CC" w:rsidRDefault="00513D88" w:rsidP="00513D88">
            <w:pPr>
              <w:jc w:val="both"/>
              <w:rPr>
                <w:b/>
              </w:rPr>
            </w:pPr>
            <w:r w:rsidRPr="004562CC">
              <w:rPr>
                <w:b/>
              </w:rPr>
              <w:t>Respuesta</w:t>
            </w:r>
          </w:p>
          <w:p w:rsidR="00513D88" w:rsidRPr="004562CC" w:rsidRDefault="00513D88" w:rsidP="00513D88">
            <w:pPr>
              <w:jc w:val="both"/>
            </w:pPr>
            <w:r w:rsidRPr="004562CC">
              <w:t>Como se coment</w:t>
            </w:r>
            <w:r>
              <w:t xml:space="preserve">ó anteriormente, los valores de </w:t>
            </w:r>
            <w:r w:rsidRPr="004562CC">
              <w:t>biomasas contiene</w:t>
            </w:r>
            <w:r>
              <w:t>n</w:t>
            </w:r>
            <w:r w:rsidRPr="004562CC">
              <w:t xml:space="preserve"> un sesgo importante</w:t>
            </w:r>
            <w:r>
              <w:t xml:space="preserve"> en algunos años de la serie</w:t>
            </w:r>
            <w:r w:rsidRPr="004562CC">
              <w:t xml:space="preserve">, </w:t>
            </w:r>
            <w:r>
              <w:t>probablemente debido</w:t>
            </w:r>
            <w:r w:rsidRPr="004562CC">
              <w:t xml:space="preserve"> a las diferencias metodológicas empleadas </w:t>
            </w:r>
            <w:r>
              <w:t>por los ejecutores en la asignación de distribución espacial del recurso</w:t>
            </w:r>
            <w:r w:rsidRPr="004562CC">
              <w:t xml:space="preserve">. </w:t>
            </w:r>
            <w:r>
              <w:t xml:space="preserve">Cabe señalar </w:t>
            </w:r>
            <w:r w:rsidRPr="004562CC">
              <w:t xml:space="preserve">que el crucero de evaluación es por el método de </w:t>
            </w:r>
            <w:r>
              <w:t>área barrida y no un crucero hidroacú</w:t>
            </w:r>
            <w:r w:rsidRPr="004562CC">
              <w:t xml:space="preserve">stico que entrega más confiabilidad en sus estimaciones. </w:t>
            </w:r>
            <w:r>
              <w:t xml:space="preserve">El modelo de evaluación de stock modela en base a la mejor información disponible, y en cuanto a la construcción de la dinámica en forma general durante los últimos años, ha respondido adecuadamente. El modelo estima que el valor de biomasa del crucero esta sobrestimado para ese año, considerando el bajo valor de desembarque en el año anterior y la baja en el índice relativo de abundancia, por tanto tiende a equilibrar Índice y biomasa crucero. Además, considerar la baja en las estimaciones de biomasa del crucero a partir del año 2001 hasta 2005, junto con el bajo reclutamiento del año 2000. Esto indicaría que el verdadero valor de la biomasa total estaría cercana a las 8500 t. </w:t>
            </w:r>
          </w:p>
          <w:p w:rsidR="00513D88" w:rsidRDefault="00513D88" w:rsidP="009546AB"/>
          <w:p w:rsidR="00513D88" w:rsidRDefault="00513D88" w:rsidP="009546AB">
            <w:pPr>
              <w:pStyle w:val="Default"/>
              <w:jc w:val="both"/>
              <w:rPr>
                <w:sz w:val="22"/>
                <w:szCs w:val="22"/>
              </w:rPr>
            </w:pPr>
          </w:p>
          <w:p w:rsidR="00513D88" w:rsidRPr="00A158B8" w:rsidRDefault="00513D88" w:rsidP="009546AB">
            <w:pPr>
              <w:pStyle w:val="Default"/>
              <w:jc w:val="both"/>
              <w:rPr>
                <w:rFonts w:ascii="Arial Narrow" w:hAnsi="Arial Narrow"/>
                <w:b/>
                <w:szCs w:val="22"/>
                <w:u w:val="single"/>
              </w:rPr>
            </w:pPr>
            <w:r w:rsidRPr="00A158B8">
              <w:rPr>
                <w:rFonts w:ascii="Arial Narrow" w:hAnsi="Arial Narrow"/>
                <w:b/>
                <w:szCs w:val="22"/>
                <w:u w:val="single"/>
              </w:rPr>
              <w:t>Observación</w:t>
            </w:r>
          </w:p>
          <w:p w:rsidR="00513D88" w:rsidRPr="00A158B8" w:rsidRDefault="00513D88" w:rsidP="009546AB">
            <w:pPr>
              <w:pStyle w:val="Default"/>
              <w:jc w:val="both"/>
              <w:rPr>
                <w:rFonts w:ascii="Arial Narrow" w:hAnsi="Arial Narrow"/>
              </w:rPr>
            </w:pPr>
            <w:r w:rsidRPr="00A158B8">
              <w:rPr>
                <w:rFonts w:ascii="Arial Narrow" w:hAnsi="Arial Narrow"/>
              </w:rPr>
              <w:t>Para la UPN la trayectoria de la mortalidad por pesca muestra que entre los años 2000 y 2003 se excedió FRMS, mientras que en esos mismos años la razón BD/BD</w:t>
            </w:r>
            <w:r w:rsidRPr="00A158B8">
              <w:rPr>
                <w:rFonts w:ascii="Arial Narrow" w:hAnsi="Arial Narrow"/>
                <w:vertAlign w:val="subscript"/>
              </w:rPr>
              <w:t>0</w:t>
            </w:r>
            <w:r w:rsidRPr="00A158B8">
              <w:rPr>
                <w:rFonts w:ascii="Arial Narrow" w:hAnsi="Arial Narrow"/>
              </w:rPr>
              <w:t xml:space="preserve"> se encontró por sobre BRMS. Posteriormente, a partir de 2004 F se mantuvo bajo FRMS; sin embargo, la razón BD/BD</w:t>
            </w:r>
            <w:r w:rsidRPr="00A158B8">
              <w:rPr>
                <w:rFonts w:ascii="Arial Narrow" w:hAnsi="Arial Narrow"/>
                <w:vertAlign w:val="subscript"/>
              </w:rPr>
              <w:t>0</w:t>
            </w:r>
            <w:r w:rsidRPr="00A158B8">
              <w:rPr>
                <w:rFonts w:ascii="Arial Narrow" w:hAnsi="Arial Narrow"/>
              </w:rPr>
              <w:t xml:space="preserve"> exhibió un incremento hasta el año 2009 cuando BD/BD0 &gt; 1,5, para luego caer hasta un valor cercano a BRMS en 2017 (Figuras 24 y 25). ¿Cómo se explican estos cambios en BD a pesar de los bajos valores de F? </w:t>
            </w:r>
          </w:p>
          <w:p w:rsidR="00513D88" w:rsidRDefault="00513D88" w:rsidP="009546AB">
            <w:pPr>
              <w:pStyle w:val="Default"/>
              <w:jc w:val="both"/>
              <w:rPr>
                <w:sz w:val="22"/>
                <w:szCs w:val="22"/>
              </w:rPr>
            </w:pPr>
          </w:p>
          <w:p w:rsidR="00513D88" w:rsidRDefault="00513D88" w:rsidP="009546AB">
            <w:pPr>
              <w:rPr>
                <w:b/>
              </w:rPr>
            </w:pPr>
          </w:p>
          <w:p w:rsidR="00513D88" w:rsidRDefault="00513D88" w:rsidP="00513D88">
            <w:pPr>
              <w:jc w:val="both"/>
              <w:rPr>
                <w:b/>
              </w:rPr>
            </w:pPr>
            <w:r w:rsidRPr="00A158B8">
              <w:rPr>
                <w:b/>
              </w:rPr>
              <w:t>Respuesta</w:t>
            </w:r>
          </w:p>
          <w:p w:rsidR="00513D88" w:rsidRDefault="00513D88" w:rsidP="00513D88">
            <w:pPr>
              <w:jc w:val="both"/>
            </w:pPr>
            <w:r>
              <w:t>La BD presenta un incremento desde el año 2002 hasta el año 2009 debido principalmente a una tendencia al alza (en el mismo periodo) del índice relativo, biomasa del crucero y los reclutamientos. Esta última variable presentó altos valores los años 1999, 2001,-que significó el máximo nivel de reclutas el año 2005-, y que luego representaría el máximo nivel de biomasa desovante el año 2009.</w:t>
            </w:r>
          </w:p>
          <w:p w:rsidR="00513D88" w:rsidRDefault="00513D88" w:rsidP="009546AB"/>
          <w:p w:rsidR="00513D88" w:rsidRPr="00C61C1D" w:rsidRDefault="00513D88" w:rsidP="009546AB">
            <w:pPr>
              <w:pStyle w:val="Default"/>
              <w:jc w:val="both"/>
              <w:rPr>
                <w:sz w:val="22"/>
                <w:szCs w:val="22"/>
                <w:u w:val="single"/>
              </w:rPr>
            </w:pPr>
          </w:p>
          <w:p w:rsidR="00513D88" w:rsidRPr="00C61C1D" w:rsidRDefault="00513D88" w:rsidP="009546AB">
            <w:pPr>
              <w:rPr>
                <w:b/>
                <w:u w:val="single"/>
              </w:rPr>
            </w:pPr>
            <w:r w:rsidRPr="00C61C1D">
              <w:rPr>
                <w:b/>
                <w:u w:val="single"/>
              </w:rPr>
              <w:t>Observación</w:t>
            </w:r>
          </w:p>
          <w:p w:rsidR="00513D88" w:rsidRPr="00C61C1D" w:rsidRDefault="00513D88" w:rsidP="009546AB">
            <w:r w:rsidRPr="00C61C1D">
              <w:t xml:space="preserve">Página 59, Figura 27 </w:t>
            </w:r>
          </w:p>
          <w:p w:rsidR="00513D88" w:rsidRDefault="00513D88" w:rsidP="009546AB">
            <w:r w:rsidRPr="00C61C1D">
              <w:t xml:space="preserve">El eje de las ordenadas para el Índice relativo, Biomasa crucero y Desembarques, carece de unidades de medida. Incorporar. </w:t>
            </w:r>
          </w:p>
          <w:p w:rsidR="00513D88" w:rsidRDefault="00513D88" w:rsidP="009546AB"/>
          <w:p w:rsidR="00513D88" w:rsidRPr="00C61C1D" w:rsidRDefault="00513D88" w:rsidP="00513D88">
            <w:pPr>
              <w:jc w:val="both"/>
              <w:rPr>
                <w:b/>
              </w:rPr>
            </w:pPr>
            <w:r w:rsidRPr="00C61C1D">
              <w:rPr>
                <w:b/>
              </w:rPr>
              <w:t>Respuesta</w:t>
            </w:r>
          </w:p>
          <w:p w:rsidR="00513D88" w:rsidRDefault="00513D88" w:rsidP="00513D88">
            <w:pPr>
              <w:jc w:val="both"/>
            </w:pPr>
            <w:r>
              <w:t>Ejes corregidos en informe adjunto.</w:t>
            </w:r>
          </w:p>
          <w:p w:rsidR="00513D88" w:rsidRDefault="00513D88" w:rsidP="00513D88">
            <w:pPr>
              <w:jc w:val="both"/>
            </w:pPr>
          </w:p>
          <w:p w:rsidR="00513D88" w:rsidRPr="00C61C1D" w:rsidRDefault="00513D88" w:rsidP="00513D88">
            <w:pPr>
              <w:jc w:val="both"/>
              <w:rPr>
                <w:b/>
                <w:u w:val="single"/>
              </w:rPr>
            </w:pPr>
            <w:r w:rsidRPr="00C61C1D">
              <w:rPr>
                <w:b/>
                <w:u w:val="single"/>
              </w:rPr>
              <w:t>Observación</w:t>
            </w:r>
          </w:p>
          <w:p w:rsidR="00513D88" w:rsidRPr="00CD1F63" w:rsidRDefault="00513D88" w:rsidP="00513D88">
            <w:pPr>
              <w:pStyle w:val="Default"/>
              <w:jc w:val="both"/>
              <w:rPr>
                <w:rFonts w:ascii="Arial Narrow" w:hAnsi="Arial Narrow"/>
                <w:szCs w:val="22"/>
              </w:rPr>
            </w:pPr>
            <w:r w:rsidRPr="00CD1F63">
              <w:rPr>
                <w:rFonts w:ascii="Arial Narrow" w:hAnsi="Arial Narrow"/>
                <w:szCs w:val="22"/>
              </w:rPr>
              <w:t xml:space="preserve">Para la UPS, ¿por qué se consideran atípicos los valores de rendimiento de captura para los años 1987 y 1988?, ¿qué justificaría que fueran atípicos? </w:t>
            </w:r>
          </w:p>
          <w:p w:rsidR="00513D88" w:rsidRDefault="00513D88" w:rsidP="00513D88">
            <w:pPr>
              <w:pStyle w:val="Default"/>
              <w:jc w:val="both"/>
              <w:rPr>
                <w:sz w:val="22"/>
                <w:szCs w:val="22"/>
              </w:rPr>
            </w:pPr>
          </w:p>
          <w:p w:rsidR="00513D88" w:rsidRPr="00C61C1D" w:rsidRDefault="00513D88" w:rsidP="00513D88">
            <w:pPr>
              <w:jc w:val="both"/>
              <w:rPr>
                <w:b/>
              </w:rPr>
            </w:pPr>
            <w:r w:rsidRPr="00C61C1D">
              <w:rPr>
                <w:b/>
              </w:rPr>
              <w:t>Respuesta</w:t>
            </w:r>
          </w:p>
          <w:p w:rsidR="00513D88" w:rsidRPr="00C61C1D" w:rsidRDefault="00513D88" w:rsidP="00513D88">
            <w:pPr>
              <w:pStyle w:val="Default"/>
              <w:jc w:val="both"/>
              <w:rPr>
                <w:rFonts w:ascii="Arial Narrow" w:hAnsi="Arial Narrow"/>
                <w:szCs w:val="22"/>
              </w:rPr>
            </w:pPr>
            <w:r>
              <w:rPr>
                <w:rFonts w:ascii="Arial Narrow" w:hAnsi="Arial Narrow"/>
                <w:szCs w:val="22"/>
              </w:rPr>
              <w:t>Dada la historia previa en relación a los rendimientos promedios observados (aproximadamente 2500 kg/h.a para pasar a 8500 kg/h.a y 6400 kg /h.a respectivamente en los años 1987 y 1988),  junto a la discusión dada en los CCT relacionada con esta información, estos valores son considerados atípicos pudiendo estar sobreestimados. La sobreestimación de los rendimientos se podría asociar a un sobre-reporte del desembarque o sub-estimación del esfuerzo de pesca.</w:t>
            </w:r>
          </w:p>
          <w:p w:rsidR="00513D88" w:rsidRDefault="00513D88" w:rsidP="00513D88">
            <w:pPr>
              <w:pStyle w:val="Default"/>
              <w:jc w:val="both"/>
              <w:rPr>
                <w:sz w:val="22"/>
                <w:szCs w:val="22"/>
              </w:rPr>
            </w:pPr>
          </w:p>
          <w:p w:rsidR="00513D88" w:rsidRDefault="00513D88" w:rsidP="00513D88">
            <w:pPr>
              <w:pStyle w:val="Default"/>
              <w:jc w:val="both"/>
              <w:rPr>
                <w:sz w:val="22"/>
                <w:szCs w:val="22"/>
              </w:rPr>
            </w:pPr>
          </w:p>
          <w:p w:rsidR="00513D88" w:rsidRPr="00CD1F63" w:rsidRDefault="00513D88" w:rsidP="00513D88">
            <w:pPr>
              <w:pStyle w:val="Default"/>
              <w:jc w:val="both"/>
              <w:rPr>
                <w:rFonts w:ascii="Arial Narrow" w:hAnsi="Arial Narrow"/>
                <w:b/>
                <w:szCs w:val="22"/>
                <w:u w:val="single"/>
              </w:rPr>
            </w:pPr>
            <w:r w:rsidRPr="00CD1F63">
              <w:rPr>
                <w:rFonts w:ascii="Arial Narrow" w:hAnsi="Arial Narrow"/>
                <w:b/>
                <w:szCs w:val="22"/>
                <w:u w:val="single"/>
              </w:rPr>
              <w:t>Observación</w:t>
            </w:r>
          </w:p>
          <w:p w:rsidR="00513D88" w:rsidRDefault="00513D88" w:rsidP="00513D88">
            <w:pPr>
              <w:pStyle w:val="Default"/>
              <w:jc w:val="both"/>
              <w:rPr>
                <w:rFonts w:ascii="Arial Narrow" w:hAnsi="Arial Narrow"/>
                <w:szCs w:val="22"/>
              </w:rPr>
            </w:pPr>
            <w:r w:rsidRPr="00CD1F63">
              <w:rPr>
                <w:rFonts w:ascii="Arial Narrow" w:hAnsi="Arial Narrow"/>
                <w:szCs w:val="22"/>
              </w:rPr>
              <w:t xml:space="preserve">La biomasa de crucero estimada por el modelo indicaría dos periodos de biomasa alta en la UPS, 1994-1996 y 2008-2010. Para algunos de los años en estos periodos la biomasa de crucero estimada por el modelo sobreestimaría la biomasa de crucero observada. Por otro lado, los máximos de la biomasa de crucero estimada por el modelo y la trayectoria del índice de abundancia relativa, presentan desfases. ¿Cómo se explica este desfase? </w:t>
            </w:r>
          </w:p>
          <w:p w:rsidR="00513D88" w:rsidRDefault="00513D88" w:rsidP="009546AB">
            <w:pPr>
              <w:pStyle w:val="Default"/>
              <w:jc w:val="both"/>
              <w:rPr>
                <w:rFonts w:ascii="Arial Narrow" w:hAnsi="Arial Narrow"/>
                <w:szCs w:val="22"/>
              </w:rPr>
            </w:pPr>
          </w:p>
          <w:p w:rsidR="00513D88" w:rsidRDefault="00513D88" w:rsidP="009546AB">
            <w:pPr>
              <w:pStyle w:val="Default"/>
              <w:jc w:val="both"/>
              <w:rPr>
                <w:rFonts w:ascii="Arial Narrow" w:hAnsi="Arial Narrow"/>
                <w:b/>
                <w:szCs w:val="22"/>
              </w:rPr>
            </w:pPr>
          </w:p>
          <w:p w:rsidR="00513D88" w:rsidRDefault="00513D88" w:rsidP="009546AB">
            <w:pPr>
              <w:pStyle w:val="Default"/>
              <w:jc w:val="both"/>
              <w:rPr>
                <w:rFonts w:ascii="Arial Narrow" w:hAnsi="Arial Narrow"/>
                <w:b/>
                <w:szCs w:val="22"/>
              </w:rPr>
            </w:pPr>
          </w:p>
          <w:p w:rsidR="00513D88" w:rsidRPr="00CD1F63" w:rsidRDefault="00513D88" w:rsidP="009546AB">
            <w:pPr>
              <w:pStyle w:val="Default"/>
              <w:jc w:val="both"/>
              <w:rPr>
                <w:rFonts w:ascii="Arial Narrow" w:hAnsi="Arial Narrow"/>
                <w:b/>
                <w:szCs w:val="22"/>
              </w:rPr>
            </w:pPr>
            <w:r w:rsidRPr="00CD1F63">
              <w:rPr>
                <w:rFonts w:ascii="Arial Narrow" w:hAnsi="Arial Narrow"/>
                <w:b/>
                <w:szCs w:val="22"/>
              </w:rPr>
              <w:lastRenderedPageBreak/>
              <w:t>Respuesta</w:t>
            </w:r>
          </w:p>
          <w:p w:rsidR="00513D88" w:rsidRDefault="00513D88" w:rsidP="00513D88">
            <w:pPr>
              <w:pStyle w:val="Default"/>
              <w:jc w:val="both"/>
              <w:rPr>
                <w:rFonts w:ascii="Arial Narrow" w:hAnsi="Arial Narrow"/>
                <w:szCs w:val="22"/>
              </w:rPr>
            </w:pPr>
            <w:r>
              <w:rPr>
                <w:rFonts w:ascii="Arial Narrow" w:hAnsi="Arial Narrow"/>
                <w:szCs w:val="22"/>
              </w:rPr>
              <w:t>El desfase se debe a no presentar la totalidad de la serie ajustada a la biomasa del crucero en la figura, ya que debido a los altos desembarques registrados en el inicio de la pesquería, la biomasa del crucero estimada por el modelo se re-escalaría a niveles muy altos en su condición virginal. La idea era presentar sólo los años con observaciones para cada año.</w:t>
            </w:r>
          </w:p>
          <w:p w:rsidR="00513D88" w:rsidRDefault="00513D88" w:rsidP="00513D88">
            <w:pPr>
              <w:pStyle w:val="Default"/>
              <w:jc w:val="both"/>
              <w:rPr>
                <w:rFonts w:ascii="Arial Narrow" w:hAnsi="Arial Narrow"/>
                <w:szCs w:val="22"/>
              </w:rPr>
            </w:pPr>
            <w:r>
              <w:rPr>
                <w:rFonts w:ascii="Arial Narrow" w:hAnsi="Arial Narrow"/>
                <w:szCs w:val="22"/>
              </w:rPr>
              <w:t xml:space="preserve">En informe adjunto se muestra la totalidad de la serie y el ajuste al  índice relativo, biomasa de crucero y desembarques. </w:t>
            </w:r>
          </w:p>
          <w:p w:rsidR="00513D88" w:rsidRDefault="00513D88" w:rsidP="00513D88">
            <w:pPr>
              <w:pStyle w:val="Default"/>
              <w:jc w:val="both"/>
              <w:rPr>
                <w:rFonts w:ascii="Arial Narrow" w:hAnsi="Arial Narrow"/>
                <w:szCs w:val="22"/>
              </w:rPr>
            </w:pPr>
          </w:p>
          <w:p w:rsidR="00513D88" w:rsidRPr="00CD1F63" w:rsidRDefault="00513D88" w:rsidP="00513D88">
            <w:pPr>
              <w:pStyle w:val="Default"/>
              <w:jc w:val="both"/>
              <w:rPr>
                <w:rFonts w:ascii="Arial Narrow" w:hAnsi="Arial Narrow"/>
                <w:szCs w:val="22"/>
              </w:rPr>
            </w:pPr>
            <w:r>
              <w:rPr>
                <w:rFonts w:ascii="Arial Narrow" w:hAnsi="Arial Narrow"/>
                <w:szCs w:val="22"/>
              </w:rPr>
              <w:t>La sobreestimación que presenta el modelo en la biomasa del crucero se debe probablemente a los altos valores del índice relativo en los años 1987 y 1988, ya que estos son complementarios y tienden a generar un equilibrio en las abundancias cuando no existe información del índice relativo o de la biomasa del crucero, tal como ocurre entre los años 2000 – 2008 en donde no existen datos del índice pero si existe información del crucero.</w:t>
            </w:r>
          </w:p>
          <w:p w:rsidR="00513D88" w:rsidRDefault="00513D88" w:rsidP="009546AB">
            <w:pPr>
              <w:pStyle w:val="Default"/>
              <w:jc w:val="both"/>
              <w:rPr>
                <w:sz w:val="22"/>
                <w:szCs w:val="22"/>
              </w:rPr>
            </w:pPr>
          </w:p>
          <w:p w:rsidR="00513D88" w:rsidRPr="00357580" w:rsidRDefault="00513D88" w:rsidP="00513D88">
            <w:pPr>
              <w:pStyle w:val="Default"/>
              <w:jc w:val="both"/>
              <w:rPr>
                <w:rFonts w:ascii="Arial Narrow" w:hAnsi="Arial Narrow"/>
                <w:b/>
                <w:szCs w:val="22"/>
                <w:u w:val="single"/>
              </w:rPr>
            </w:pPr>
            <w:r w:rsidRPr="00357580">
              <w:rPr>
                <w:rFonts w:ascii="Arial Narrow" w:hAnsi="Arial Narrow"/>
                <w:b/>
                <w:szCs w:val="22"/>
                <w:u w:val="single"/>
              </w:rPr>
              <w:t>Observación</w:t>
            </w:r>
          </w:p>
          <w:p w:rsidR="00513D88" w:rsidRDefault="00513D88" w:rsidP="00513D88">
            <w:pPr>
              <w:jc w:val="both"/>
              <w:rPr>
                <w:szCs w:val="22"/>
              </w:rPr>
            </w:pPr>
            <w:r w:rsidRPr="00357580">
              <w:rPr>
                <w:szCs w:val="22"/>
              </w:rPr>
              <w:t xml:space="preserve">Al igual que en el caso de la UPN, en la UPS año 1996, la biomasa observada por el crucero de evaluación (&gt; 120 mil toneladas) fue muy superior a la biomasa total estimada por el modelo (56.821 toneladas) (Figuras 10 y 32). ¿Cuál es la explicación de esta diferencia? </w:t>
            </w:r>
          </w:p>
          <w:p w:rsidR="00513D88" w:rsidRDefault="00513D88" w:rsidP="00513D88">
            <w:pPr>
              <w:jc w:val="both"/>
              <w:rPr>
                <w:szCs w:val="22"/>
              </w:rPr>
            </w:pPr>
          </w:p>
          <w:p w:rsidR="00513D88" w:rsidRDefault="00513D88" w:rsidP="00513D88">
            <w:pPr>
              <w:jc w:val="both"/>
              <w:rPr>
                <w:b/>
                <w:szCs w:val="22"/>
              </w:rPr>
            </w:pPr>
            <w:r w:rsidRPr="00357580">
              <w:rPr>
                <w:b/>
                <w:szCs w:val="22"/>
              </w:rPr>
              <w:t>Respuesta</w:t>
            </w:r>
          </w:p>
          <w:p w:rsidR="00513D88" w:rsidRDefault="00513D88" w:rsidP="00513D88">
            <w:pPr>
              <w:jc w:val="both"/>
            </w:pPr>
            <w:r>
              <w:t xml:space="preserve">Se retoma la misma discusión generada anteriormente, el modelo trabaja en base a la información disponible en toda la serie temporal de análisis, la cual puede presentar un sesgo en la información relacionada con todas las variables que componen la evaluación de stock. </w:t>
            </w:r>
          </w:p>
          <w:p w:rsidR="00513D88" w:rsidRDefault="00513D88" w:rsidP="00513D88">
            <w:pPr>
              <w:jc w:val="both"/>
            </w:pPr>
          </w:p>
          <w:p w:rsidR="00513D88" w:rsidRPr="00A158B8" w:rsidRDefault="00513D88" w:rsidP="00513D88">
            <w:pPr>
              <w:jc w:val="both"/>
              <w:rPr>
                <w:b/>
              </w:rPr>
            </w:pPr>
            <w:r>
              <w:t xml:space="preserve">El modelo solamente presenta una sobreestimación el año 1991, pero luego de este periodo el modelo si recoge la información proveniente del crucero de evaluación. </w:t>
            </w:r>
          </w:p>
        </w:tc>
      </w:tr>
    </w:tbl>
    <w:p w:rsidR="00513D88" w:rsidRDefault="00513D88" w:rsidP="00513D88">
      <w:pPr>
        <w:rPr>
          <w:rFonts w:cs="Arial"/>
          <w:b/>
          <w:lang w:val="es-ES"/>
        </w:rPr>
      </w:pPr>
    </w:p>
    <w:p w:rsidR="00513D88" w:rsidRDefault="00513D88" w:rsidP="00513D88">
      <w:pPr>
        <w:rPr>
          <w:rFonts w:cs="Arial"/>
          <w:b/>
          <w:lang w:val="es-ES"/>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36"/>
      </w:tblGrid>
      <w:tr w:rsidR="00513D88" w:rsidRPr="003E42E7" w:rsidTr="009546AB">
        <w:trPr>
          <w:trHeight w:val="454"/>
        </w:trPr>
        <w:tc>
          <w:tcPr>
            <w:tcW w:w="8436" w:type="dxa"/>
          </w:tcPr>
          <w:p w:rsidR="00513D88" w:rsidRPr="006A5CE9" w:rsidRDefault="00513D88" w:rsidP="009546AB">
            <w:pPr>
              <w:rPr>
                <w:b/>
              </w:rPr>
            </w:pPr>
            <w:r>
              <w:rPr>
                <w:b/>
              </w:rPr>
              <w:t>Objetivo específico n° 3</w:t>
            </w:r>
            <w:r w:rsidRPr="000D1040">
              <w:rPr>
                <w:b/>
              </w:rPr>
              <w:t xml:space="preserve">: </w:t>
            </w:r>
            <w:r w:rsidRPr="00184FA7">
              <w:rPr>
                <w:b/>
              </w:rPr>
              <w:t>Analizar las distintas alterna</w:t>
            </w:r>
            <w:r>
              <w:rPr>
                <w:b/>
              </w:rPr>
              <w:t xml:space="preserve">tivas de Captura Biológicamente </w:t>
            </w:r>
            <w:r w:rsidRPr="00184FA7">
              <w:rPr>
                <w:b/>
              </w:rPr>
              <w:t>Aceptable para estos stocks acorde con las estrate</w:t>
            </w:r>
            <w:r>
              <w:rPr>
                <w:b/>
              </w:rPr>
              <w:t xml:space="preserve">gias de explotación y reglas de </w:t>
            </w:r>
            <w:r w:rsidRPr="00184FA7">
              <w:rPr>
                <w:b/>
              </w:rPr>
              <w:t>control previamente definidas y considerando los pos</w:t>
            </w:r>
            <w:r>
              <w:rPr>
                <w:b/>
              </w:rPr>
              <w:t xml:space="preserve">ibles estados de la naturaleza, </w:t>
            </w:r>
            <w:r w:rsidRPr="00184FA7">
              <w:rPr>
                <w:b/>
              </w:rPr>
              <w:t>con sus respectivos análisis de riesgo, incluyendo anál</w:t>
            </w:r>
            <w:r>
              <w:rPr>
                <w:b/>
              </w:rPr>
              <w:t xml:space="preserve">isis en horizontes de mediano y </w:t>
            </w:r>
            <w:r w:rsidRPr="00184FA7">
              <w:rPr>
                <w:b/>
              </w:rPr>
              <w:t>largo plazo, según requerimiento.</w:t>
            </w:r>
          </w:p>
        </w:tc>
      </w:tr>
      <w:tr w:rsidR="00513D88" w:rsidRPr="003E42E7" w:rsidTr="009546AB">
        <w:trPr>
          <w:trHeight w:val="454"/>
        </w:trPr>
        <w:tc>
          <w:tcPr>
            <w:tcW w:w="8436" w:type="dxa"/>
          </w:tcPr>
          <w:p w:rsidR="00513D88" w:rsidRDefault="00513D88" w:rsidP="009546AB">
            <w:pPr>
              <w:pStyle w:val="Sangra2detindependiente1"/>
              <w:tabs>
                <w:tab w:val="left" w:pos="567"/>
                <w:tab w:val="left" w:pos="709"/>
                <w:tab w:val="left" w:pos="851"/>
              </w:tabs>
              <w:rPr>
                <w:rFonts w:ascii="Arial Narrow" w:hAnsi="Arial Narrow" w:cs="DejaVu LGC Sans"/>
                <w:b/>
                <w:szCs w:val="24"/>
                <w:u w:val="single"/>
                <w:lang w:val="es-CL" w:eastAsia="en-US"/>
              </w:rPr>
            </w:pPr>
            <w:r w:rsidRPr="00F91386">
              <w:rPr>
                <w:rFonts w:ascii="Arial Narrow" w:hAnsi="Arial Narrow" w:cs="DejaVu LGC Sans"/>
                <w:b/>
                <w:szCs w:val="24"/>
                <w:lang w:val="es-CL" w:eastAsia="en-US"/>
              </w:rPr>
              <w:t>Grado de avance:</w:t>
            </w:r>
            <w:r w:rsidRPr="00F91386">
              <w:rPr>
                <w:rFonts w:ascii="Arial Narrow" w:hAnsi="Arial Narrow" w:cs="DejaVu LGC Sans"/>
                <w:szCs w:val="24"/>
                <w:lang w:val="es-CL" w:eastAsia="en-US"/>
              </w:rPr>
              <w:t xml:space="preserve"> </w:t>
            </w:r>
            <w:r>
              <w:rPr>
                <w:rFonts w:ascii="Arial Narrow" w:hAnsi="Arial Narrow" w:cs="DejaVu LGC Sans"/>
                <w:szCs w:val="24"/>
                <w:lang w:val="es-CL" w:eastAsia="en-US"/>
              </w:rPr>
              <w:t>100</w:t>
            </w:r>
            <w:r w:rsidRPr="000D1040">
              <w:rPr>
                <w:rFonts w:ascii="Arial Narrow" w:hAnsi="Arial Narrow" w:cs="DejaVu LGC Sans"/>
                <w:szCs w:val="24"/>
                <w:lang w:val="es-CL" w:eastAsia="en-US"/>
              </w:rPr>
              <w:t>%</w:t>
            </w:r>
          </w:p>
        </w:tc>
      </w:tr>
      <w:tr w:rsidR="00513D88" w:rsidRPr="003E42E7" w:rsidTr="009546AB">
        <w:trPr>
          <w:trHeight w:val="454"/>
        </w:trPr>
        <w:tc>
          <w:tcPr>
            <w:tcW w:w="8436" w:type="dxa"/>
          </w:tcPr>
          <w:p w:rsidR="00513D88" w:rsidRPr="00374573" w:rsidRDefault="00513D88" w:rsidP="009546AB">
            <w:pPr>
              <w:pStyle w:val="Default"/>
              <w:jc w:val="both"/>
              <w:rPr>
                <w:rFonts w:ascii="Arial Narrow" w:hAnsi="Arial Narrow"/>
                <w:b/>
                <w:u w:val="single"/>
              </w:rPr>
            </w:pPr>
            <w:r>
              <w:rPr>
                <w:rFonts w:ascii="Arial Narrow" w:hAnsi="Arial Narrow"/>
                <w:b/>
                <w:u w:val="single"/>
              </w:rPr>
              <w:t>Observaciones</w:t>
            </w:r>
            <w:r w:rsidRPr="00374573">
              <w:rPr>
                <w:rFonts w:ascii="Arial Narrow" w:hAnsi="Arial Narrow"/>
                <w:b/>
                <w:u w:val="single"/>
              </w:rPr>
              <w:t xml:space="preserve"> </w:t>
            </w:r>
          </w:p>
          <w:p w:rsidR="00513D88" w:rsidRPr="00374573" w:rsidRDefault="00513D88" w:rsidP="009546AB">
            <w:pPr>
              <w:ind w:left="34" w:firstLine="1"/>
              <w:rPr>
                <w:rFonts w:cs="Arial"/>
                <w:spacing w:val="-3"/>
                <w:lang w:val="es-ES"/>
              </w:rPr>
            </w:pPr>
            <w:r w:rsidRPr="00374573">
              <w:t xml:space="preserve">Para la UPN el modelo de evaluación presenta dificultades en la reproducibilidad de la biomasa observada en los cruceros de evaluación, así como en las estructuras de tallas provenientes de la pesca comercial y cruceros de evaluación. Por tanto, se considera que el modelo de evaluación es de baja confiabilidad. La proyección de la reducción poblacional desde el año 2009 es a la baja, aun cuando F ha estado por debajo del FRMS. De esta forma sería adecuado manejar la UPN durante los próximos años con un F significativamente menor a FRMS, incluso con un valor de F &lt; 0,29. </w:t>
            </w:r>
          </w:p>
          <w:p w:rsidR="00513D88" w:rsidRDefault="00513D88" w:rsidP="009546AB">
            <w:pPr>
              <w:ind w:left="34" w:firstLine="1"/>
              <w:rPr>
                <w:rFonts w:cs="Arial"/>
                <w:b/>
                <w:spacing w:val="-3"/>
                <w:lang w:val="es-ES"/>
              </w:rPr>
            </w:pPr>
          </w:p>
          <w:p w:rsidR="00513D88" w:rsidRDefault="00513D88" w:rsidP="009546AB">
            <w:pPr>
              <w:pStyle w:val="Default"/>
              <w:jc w:val="both"/>
              <w:rPr>
                <w:rFonts w:ascii="Arial Narrow" w:hAnsi="Arial Narrow"/>
                <w:b/>
                <w:u w:val="single"/>
              </w:rPr>
            </w:pPr>
          </w:p>
          <w:p w:rsidR="00513D88" w:rsidRDefault="00513D88" w:rsidP="009546AB">
            <w:pPr>
              <w:pStyle w:val="Default"/>
              <w:jc w:val="both"/>
              <w:rPr>
                <w:rFonts w:ascii="Arial Narrow" w:hAnsi="Arial Narrow"/>
                <w:b/>
                <w:u w:val="single"/>
              </w:rPr>
            </w:pPr>
          </w:p>
          <w:p w:rsidR="00513D88" w:rsidRDefault="00513D88" w:rsidP="009546AB">
            <w:pPr>
              <w:pStyle w:val="Default"/>
              <w:jc w:val="both"/>
              <w:rPr>
                <w:rFonts w:ascii="Arial Narrow" w:hAnsi="Arial Narrow"/>
                <w:b/>
                <w:u w:val="single"/>
              </w:rPr>
            </w:pPr>
          </w:p>
          <w:p w:rsidR="00513D88" w:rsidRPr="00B7618B" w:rsidRDefault="00513D88" w:rsidP="009546AB">
            <w:pPr>
              <w:pStyle w:val="Default"/>
              <w:jc w:val="both"/>
              <w:rPr>
                <w:rFonts w:ascii="Arial Narrow" w:hAnsi="Arial Narrow"/>
                <w:b/>
                <w:u w:val="single"/>
              </w:rPr>
            </w:pPr>
            <w:r w:rsidRPr="00B7618B">
              <w:rPr>
                <w:rFonts w:ascii="Arial Narrow" w:hAnsi="Arial Narrow"/>
                <w:b/>
                <w:u w:val="single"/>
              </w:rPr>
              <w:lastRenderedPageBreak/>
              <w:t>Respuesta</w:t>
            </w:r>
          </w:p>
          <w:p w:rsidR="00513D88" w:rsidRDefault="00513D88" w:rsidP="00513D88">
            <w:pPr>
              <w:pStyle w:val="Default"/>
              <w:jc w:val="both"/>
              <w:rPr>
                <w:rFonts w:ascii="Arial Narrow" w:hAnsi="Arial Narrow"/>
              </w:rPr>
            </w:pPr>
            <w:r w:rsidRPr="00B7618B">
              <w:rPr>
                <w:rFonts w:ascii="Arial Narrow" w:hAnsi="Arial Narrow"/>
              </w:rPr>
              <w:t>Se acoge la observaci</w:t>
            </w:r>
            <w:r>
              <w:rPr>
                <w:rFonts w:ascii="Arial Narrow" w:hAnsi="Arial Narrow"/>
              </w:rPr>
              <w:t xml:space="preserve">ón del evaluador </w:t>
            </w:r>
            <w:r w:rsidRPr="00B7618B">
              <w:rPr>
                <w:rFonts w:ascii="Arial Narrow" w:hAnsi="Arial Narrow"/>
              </w:rPr>
              <w:t>la cual se sugiere una mejora en el modelo de evaluaci</w:t>
            </w:r>
            <w:r>
              <w:rPr>
                <w:rFonts w:ascii="Arial Narrow" w:hAnsi="Arial Narrow"/>
              </w:rPr>
              <w:t xml:space="preserve">ón. Cabe señalar que el modelo es una aproximación a la realidad que </w:t>
            </w:r>
            <w:r w:rsidRPr="00B7618B">
              <w:rPr>
                <w:rFonts w:ascii="Arial Narrow" w:hAnsi="Arial Narrow"/>
              </w:rPr>
              <w:t xml:space="preserve">intenta representar la realidad de un recurso dinámico </w:t>
            </w:r>
            <w:r>
              <w:rPr>
                <w:rFonts w:ascii="Arial Narrow" w:hAnsi="Arial Narrow"/>
              </w:rPr>
              <w:t>junto a todas las variables que tienen</w:t>
            </w:r>
            <w:r w:rsidRPr="00B7618B">
              <w:rPr>
                <w:rFonts w:ascii="Arial Narrow" w:hAnsi="Arial Narrow"/>
              </w:rPr>
              <w:t xml:space="preserve"> influencia sobre su comportamiento</w:t>
            </w:r>
            <w:r>
              <w:rPr>
                <w:rFonts w:ascii="Arial Narrow" w:hAnsi="Arial Narrow"/>
              </w:rPr>
              <w:t>, por tanto, todas las sugerencias son incorporadas en las evaluaciones con el fin de disminuir la incertidumbre asociada a sus estimaciones.</w:t>
            </w:r>
          </w:p>
          <w:p w:rsidR="00513D88" w:rsidRDefault="00513D88" w:rsidP="00513D88">
            <w:pPr>
              <w:pStyle w:val="Default"/>
              <w:jc w:val="both"/>
              <w:rPr>
                <w:rFonts w:ascii="Arial Narrow" w:hAnsi="Arial Narrow"/>
              </w:rPr>
            </w:pPr>
          </w:p>
          <w:p w:rsidR="00513D88" w:rsidRDefault="00513D88" w:rsidP="00513D88">
            <w:pPr>
              <w:pStyle w:val="Default"/>
              <w:jc w:val="both"/>
              <w:rPr>
                <w:rFonts w:ascii="Arial Narrow" w:hAnsi="Arial Narrow"/>
              </w:rPr>
            </w:pPr>
            <w:r>
              <w:rPr>
                <w:rFonts w:ascii="Arial Narrow" w:hAnsi="Arial Narrow"/>
              </w:rPr>
              <w:t>Las estrategias de explotación son sugeridas al CCT quien definirá, de acuerdo a los antecedentes presentados, el manejo sostenible de la pesquería en el largo plazo.</w:t>
            </w:r>
          </w:p>
          <w:p w:rsidR="00513D88" w:rsidRDefault="00513D88" w:rsidP="009546AB">
            <w:pPr>
              <w:pStyle w:val="Default"/>
              <w:jc w:val="both"/>
              <w:rPr>
                <w:rFonts w:ascii="Arial Narrow" w:hAnsi="Arial Narrow"/>
              </w:rPr>
            </w:pPr>
          </w:p>
          <w:p w:rsidR="00513D88" w:rsidRPr="00B7618B" w:rsidRDefault="00513D88" w:rsidP="009546AB">
            <w:pPr>
              <w:pStyle w:val="Default"/>
              <w:jc w:val="both"/>
              <w:rPr>
                <w:rFonts w:ascii="Arial Narrow" w:hAnsi="Arial Narrow"/>
                <w:b/>
                <w:u w:val="single"/>
              </w:rPr>
            </w:pPr>
            <w:r w:rsidRPr="00B7618B">
              <w:rPr>
                <w:rFonts w:ascii="Arial Narrow" w:hAnsi="Arial Narrow"/>
                <w:b/>
                <w:u w:val="single"/>
              </w:rPr>
              <w:t>Observación</w:t>
            </w:r>
          </w:p>
          <w:p w:rsidR="00513D88" w:rsidRDefault="00513D88" w:rsidP="009546AB">
            <w:pPr>
              <w:pStyle w:val="Default"/>
              <w:jc w:val="both"/>
              <w:rPr>
                <w:rFonts w:ascii="Arial Narrow" w:hAnsi="Arial Narrow"/>
              </w:rPr>
            </w:pPr>
            <w:r w:rsidRPr="00B7618B">
              <w:rPr>
                <w:rFonts w:ascii="Arial Narrow" w:hAnsi="Arial Narrow"/>
              </w:rPr>
              <w:t>Para la UPS el modelo de evaluación permite reproducir de mejor manera la biomasa observada en los cruceros de evaluación, así como en las estructuras de tallas provenientes de la pesca comercial y cruceros de evaluación. Por tanto, se considera</w:t>
            </w:r>
            <w:r>
              <w:rPr>
                <w:rFonts w:ascii="Arial Narrow" w:hAnsi="Arial Narrow"/>
              </w:rPr>
              <w:t xml:space="preserve">  </w:t>
            </w:r>
            <w:r w:rsidRPr="00B7618B">
              <w:rPr>
                <w:rFonts w:ascii="Arial Narrow" w:hAnsi="Arial Narrow"/>
              </w:rPr>
              <w:t xml:space="preserve">que el modelo de evaluación es de mayor confiabilidad en comparación con el modelo de evaluación para la UPN. Si bien en los años en que la pesquería se ha manejado con un F muy por debajo de FRMS, la biomasa desovante ha logrado alcanzar valores por sobre BD, ocurre que al incrementar F (aunque todavía por debajo de FRMS), BD disminuye rápidamente a valores cercanos e incluso por debajo de BDRMS. Lo anterior podría significar que en la actual condición del langostino colorado UPS, la biomasa desovante no genera la misma fuerza del reclutamiento, siendo aún más sensible a pequeños incrementos de F. Dado lo anterior la UPS con valores de F &lt;&lt; FRMS. </w:t>
            </w:r>
          </w:p>
          <w:p w:rsidR="00513D88" w:rsidRDefault="00513D88" w:rsidP="009546AB">
            <w:pPr>
              <w:pStyle w:val="Default"/>
              <w:jc w:val="both"/>
              <w:rPr>
                <w:rFonts w:ascii="Arial Narrow" w:hAnsi="Arial Narrow"/>
              </w:rPr>
            </w:pPr>
          </w:p>
          <w:p w:rsidR="00513D88" w:rsidRPr="00B7618B" w:rsidRDefault="00513D88" w:rsidP="009546AB">
            <w:pPr>
              <w:pStyle w:val="Default"/>
              <w:jc w:val="both"/>
              <w:rPr>
                <w:rFonts w:ascii="Arial Narrow" w:hAnsi="Arial Narrow"/>
                <w:b/>
              </w:rPr>
            </w:pPr>
            <w:r w:rsidRPr="00B7618B">
              <w:rPr>
                <w:rFonts w:ascii="Arial Narrow" w:hAnsi="Arial Narrow"/>
                <w:b/>
              </w:rPr>
              <w:t>Respuesta</w:t>
            </w:r>
          </w:p>
          <w:p w:rsidR="00513D88" w:rsidRDefault="00513D88" w:rsidP="009546AB">
            <w:pPr>
              <w:pStyle w:val="Default"/>
              <w:jc w:val="both"/>
              <w:rPr>
                <w:rFonts w:ascii="Arial Narrow" w:hAnsi="Arial Narrow"/>
              </w:rPr>
            </w:pPr>
            <w:r>
              <w:rPr>
                <w:rFonts w:ascii="Arial Narrow" w:hAnsi="Arial Narrow"/>
              </w:rPr>
              <w:t>Se acoge la observación del evaluador y confirma el enfoque precautorio sobre esta unidad poblacional con fines de manejo.</w:t>
            </w:r>
          </w:p>
          <w:p w:rsidR="00513D88" w:rsidRDefault="00513D88" w:rsidP="009546AB">
            <w:pPr>
              <w:pStyle w:val="Default"/>
              <w:jc w:val="both"/>
              <w:rPr>
                <w:rFonts w:ascii="Arial Narrow" w:hAnsi="Arial Narrow"/>
              </w:rPr>
            </w:pPr>
          </w:p>
          <w:p w:rsidR="00513D88" w:rsidRPr="00374573" w:rsidRDefault="00513D88" w:rsidP="009546AB"/>
        </w:tc>
      </w:tr>
    </w:tbl>
    <w:p w:rsidR="00513D88" w:rsidRDefault="00513D88" w:rsidP="00513D88">
      <w:pPr>
        <w:rPr>
          <w:rFonts w:cs="Arial"/>
          <w:b/>
          <w:lang w:val="es-ES"/>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36"/>
      </w:tblGrid>
      <w:tr w:rsidR="00513D88" w:rsidRPr="003E42E7" w:rsidTr="009546AB">
        <w:trPr>
          <w:trHeight w:val="454"/>
        </w:trPr>
        <w:tc>
          <w:tcPr>
            <w:tcW w:w="8436" w:type="dxa"/>
          </w:tcPr>
          <w:p w:rsidR="00513D88" w:rsidRPr="006A5CE9" w:rsidRDefault="00513D88" w:rsidP="009546AB">
            <w:pPr>
              <w:ind w:left="34" w:hanging="34"/>
              <w:rPr>
                <w:b/>
              </w:rPr>
            </w:pPr>
            <w:r>
              <w:rPr>
                <w:b/>
              </w:rPr>
              <w:t>Objetivo específico n° 4</w:t>
            </w:r>
            <w:r w:rsidRPr="000D1040">
              <w:rPr>
                <w:b/>
              </w:rPr>
              <w:t xml:space="preserve">: </w:t>
            </w:r>
            <w:r w:rsidRPr="00184FA7">
              <w:rPr>
                <w:b/>
              </w:rPr>
              <w:t>Proponer el plan de trab</w:t>
            </w:r>
            <w:r>
              <w:rPr>
                <w:b/>
              </w:rPr>
              <w:t xml:space="preserve">ajo para avanzar durante el año </w:t>
            </w:r>
            <w:r w:rsidRPr="00184FA7">
              <w:rPr>
                <w:b/>
              </w:rPr>
              <w:t>2016 en el cumplimiento del Programa de Mejo</w:t>
            </w:r>
            <w:r>
              <w:rPr>
                <w:b/>
              </w:rPr>
              <w:t xml:space="preserve">ramiento Continuo de la Calidad </w:t>
            </w:r>
            <w:r w:rsidRPr="00184FA7">
              <w:rPr>
                <w:b/>
              </w:rPr>
              <w:t>de la Asesoría Científica (PMCCAC), infor</w:t>
            </w:r>
            <w:r>
              <w:rPr>
                <w:b/>
              </w:rPr>
              <w:t xml:space="preserve">mando los logros esperados y su </w:t>
            </w:r>
            <w:r w:rsidRPr="00184FA7">
              <w:rPr>
                <w:b/>
              </w:rPr>
              <w:t>vinculación con las siguientes etapas del Progra</w:t>
            </w:r>
            <w:r>
              <w:rPr>
                <w:b/>
              </w:rPr>
              <w:t xml:space="preserve">ma e informar del cumplimiento </w:t>
            </w:r>
            <w:r w:rsidRPr="00184FA7">
              <w:rPr>
                <w:b/>
              </w:rPr>
              <w:t>de cada una de las recomendaciones realizad</w:t>
            </w:r>
            <w:r>
              <w:rPr>
                <w:b/>
              </w:rPr>
              <w:t xml:space="preserve">as en las revisiones por pares, </w:t>
            </w:r>
            <w:r w:rsidRPr="00184FA7">
              <w:rPr>
                <w:b/>
              </w:rPr>
              <w:t>cuando corresponda y tareas complement</w:t>
            </w:r>
            <w:r>
              <w:rPr>
                <w:b/>
              </w:rPr>
              <w:t xml:space="preserve">arias sugeridas por los CCT y/o </w:t>
            </w:r>
            <w:r w:rsidRPr="00184FA7">
              <w:rPr>
                <w:b/>
              </w:rPr>
              <w:t>evaluadores nacionales.</w:t>
            </w:r>
          </w:p>
        </w:tc>
      </w:tr>
      <w:tr w:rsidR="00513D88" w:rsidRPr="003E42E7" w:rsidTr="009546AB">
        <w:trPr>
          <w:trHeight w:val="454"/>
        </w:trPr>
        <w:tc>
          <w:tcPr>
            <w:tcW w:w="8436" w:type="dxa"/>
          </w:tcPr>
          <w:p w:rsidR="00513D88" w:rsidRDefault="00513D88" w:rsidP="009546AB">
            <w:pPr>
              <w:pStyle w:val="Sangra2detindependiente1"/>
              <w:tabs>
                <w:tab w:val="left" w:pos="567"/>
                <w:tab w:val="left" w:pos="709"/>
                <w:tab w:val="left" w:pos="851"/>
              </w:tabs>
              <w:rPr>
                <w:rFonts w:ascii="Arial Narrow" w:hAnsi="Arial Narrow" w:cs="DejaVu LGC Sans"/>
                <w:b/>
                <w:szCs w:val="24"/>
                <w:u w:val="single"/>
                <w:lang w:val="es-CL" w:eastAsia="en-US"/>
              </w:rPr>
            </w:pPr>
            <w:r w:rsidRPr="00F91386">
              <w:rPr>
                <w:rFonts w:ascii="Arial Narrow" w:hAnsi="Arial Narrow" w:cs="DejaVu LGC Sans"/>
                <w:b/>
                <w:szCs w:val="24"/>
                <w:lang w:val="es-CL" w:eastAsia="en-US"/>
              </w:rPr>
              <w:t>Grado de avance:</w:t>
            </w:r>
            <w:r w:rsidRPr="00F91386">
              <w:rPr>
                <w:rFonts w:ascii="Arial Narrow" w:hAnsi="Arial Narrow" w:cs="DejaVu LGC Sans"/>
                <w:szCs w:val="24"/>
                <w:lang w:val="es-CL" w:eastAsia="en-US"/>
              </w:rPr>
              <w:t xml:space="preserve"> </w:t>
            </w:r>
            <w:r>
              <w:rPr>
                <w:rFonts w:ascii="Arial Narrow" w:hAnsi="Arial Narrow" w:cs="DejaVu LGC Sans"/>
                <w:szCs w:val="24"/>
                <w:lang w:val="es-CL" w:eastAsia="en-US"/>
              </w:rPr>
              <w:t>100</w:t>
            </w:r>
            <w:r w:rsidRPr="000D1040">
              <w:rPr>
                <w:rFonts w:ascii="Arial Narrow" w:hAnsi="Arial Narrow" w:cs="DejaVu LGC Sans"/>
                <w:szCs w:val="24"/>
                <w:lang w:val="es-CL" w:eastAsia="en-US"/>
              </w:rPr>
              <w:t>%</w:t>
            </w:r>
          </w:p>
        </w:tc>
      </w:tr>
      <w:tr w:rsidR="00513D88" w:rsidRPr="003E42E7" w:rsidTr="009546AB">
        <w:trPr>
          <w:trHeight w:val="454"/>
        </w:trPr>
        <w:tc>
          <w:tcPr>
            <w:tcW w:w="8436" w:type="dxa"/>
          </w:tcPr>
          <w:p w:rsidR="00513D88" w:rsidRPr="00387426" w:rsidRDefault="00513D88" w:rsidP="009546AB">
            <w:r w:rsidRPr="00387426">
              <w:t>Sin observaciones</w:t>
            </w:r>
          </w:p>
          <w:p w:rsidR="00513D88" w:rsidRPr="009E12C8" w:rsidRDefault="00513D88" w:rsidP="009546AB">
            <w:pPr>
              <w:pStyle w:val="Default"/>
              <w:jc w:val="both"/>
              <w:rPr>
                <w:rFonts w:ascii="Arial Narrow" w:hAnsi="Arial Narrow"/>
                <w:szCs w:val="22"/>
              </w:rPr>
            </w:pPr>
          </w:p>
          <w:p w:rsidR="00513D88" w:rsidRPr="00387426" w:rsidRDefault="00513D88" w:rsidP="009546AB"/>
        </w:tc>
      </w:tr>
    </w:tbl>
    <w:p w:rsidR="00513D88" w:rsidRDefault="00513D88" w:rsidP="00513D88">
      <w:pPr>
        <w:rPr>
          <w:rFonts w:cs="Arial"/>
          <w:b/>
          <w:lang w:val="es-ES"/>
        </w:rPr>
      </w:pPr>
    </w:p>
    <w:p w:rsidR="00513D88" w:rsidRDefault="00513D88" w:rsidP="00513D88">
      <w:pPr>
        <w:rPr>
          <w:rFonts w:cs="Arial"/>
          <w:b/>
        </w:rPr>
      </w:pPr>
      <w:r w:rsidRPr="004C5F4F">
        <w:rPr>
          <w:rFonts w:cs="Arial"/>
          <w:b/>
        </w:rPr>
        <w:t xml:space="preserve">Observaciones/Comentarios: </w:t>
      </w:r>
    </w:p>
    <w:p w:rsidR="00513D88" w:rsidRPr="004C5F4F" w:rsidRDefault="00513D88" w:rsidP="00513D88">
      <w:pPr>
        <w:rPr>
          <w:rFonts w:cs="Arial"/>
          <w:b/>
        </w:rPr>
      </w:pPr>
      <w:r w:rsidRPr="004C5F4F">
        <w:rPr>
          <w:rFonts w:cs="Arial"/>
          <w:b/>
          <w:bCs/>
        </w:rPr>
        <w:t xml:space="preserve">Aprobado con observaciones. Se solicita una segunda versión que se refiera a las interrogantes presentadas en los objetivos específicos 1 y 2. </w:t>
      </w:r>
    </w:p>
    <w:p w:rsidR="00513D88" w:rsidRPr="004C5F4F" w:rsidRDefault="00513D88" w:rsidP="00513D88">
      <w:pPr>
        <w:rPr>
          <w:rFonts w:cs="Arial"/>
          <w:b/>
          <w:lang w:val="es-ES"/>
        </w:rPr>
      </w:pPr>
      <w:r w:rsidRPr="004C5F4F">
        <w:rPr>
          <w:rFonts w:cs="Arial"/>
        </w:rPr>
        <w:t>Además de las observaciones de fondo, los autores deben procurar utilizar en el texto “comas” para el separador de decimales, y no “puntos”. También la redacción de la metodología debe estar en tiempo pasado</w:t>
      </w:r>
      <w:r w:rsidRPr="004C5F4F">
        <w:rPr>
          <w:rFonts w:cs="Arial"/>
          <w:b/>
        </w:rPr>
        <w:t xml:space="preserve">. </w:t>
      </w:r>
    </w:p>
    <w:p w:rsidR="00513D88" w:rsidRDefault="00513D88" w:rsidP="00513D88">
      <w:pPr>
        <w:rPr>
          <w:rFonts w:cs="Arial"/>
          <w:b/>
          <w:lang w:val="es-ES"/>
        </w:rPr>
      </w:pPr>
    </w:p>
    <w:p w:rsidR="00513D88" w:rsidRDefault="00513D88" w:rsidP="00513D88">
      <w:pPr>
        <w:rPr>
          <w:rFonts w:cs="Arial"/>
          <w:b/>
          <w:lang w:val="es-ES"/>
        </w:rPr>
      </w:pPr>
    </w:p>
    <w:p w:rsidR="00AD507B" w:rsidRDefault="00AD507B" w:rsidP="00AD507B">
      <w:pPr>
        <w:rPr>
          <w:rFonts w:cs="Arial"/>
          <w:b/>
          <w:lang w:val="es-ES"/>
        </w:rPr>
      </w:pPr>
    </w:p>
    <w:p w:rsidR="00AD507B" w:rsidRPr="00184FA7" w:rsidRDefault="00AD507B" w:rsidP="00AD507B">
      <w:pPr>
        <w:rPr>
          <w:rFonts w:cs="Arial"/>
          <w:b/>
          <w:lang w:val="es-ES"/>
        </w:rPr>
      </w:pPr>
    </w:p>
    <w:p w:rsidR="00AD507B" w:rsidRDefault="00AD507B" w:rsidP="00AD507B">
      <w:pPr>
        <w:rPr>
          <w:rFonts w:cs="Arial"/>
          <w:b/>
          <w:lang w:val="es-ES"/>
        </w:rPr>
      </w:pPr>
    </w:p>
    <w:p w:rsidR="005F27E3" w:rsidRDefault="005F27E3" w:rsidP="005F27E3">
      <w:pPr>
        <w:rPr>
          <w:rFonts w:cs="Arial"/>
          <w:b/>
          <w:lang w:val="es-ES"/>
        </w:rPr>
      </w:pPr>
    </w:p>
    <w:p w:rsidR="005F27E3" w:rsidRDefault="005F27E3" w:rsidP="005F27E3">
      <w:pPr>
        <w:rPr>
          <w:rFonts w:cs="Arial"/>
          <w:b/>
          <w:lang w:val="es-ES"/>
        </w:rPr>
      </w:pPr>
    </w:p>
    <w:p w:rsidR="005F27E3" w:rsidRDefault="005F27E3" w:rsidP="005F27E3">
      <w:pPr>
        <w:rPr>
          <w:rFonts w:cs="Arial"/>
          <w:b/>
          <w:lang w:val="es-ES"/>
        </w:rPr>
      </w:pPr>
    </w:p>
    <w:p w:rsidR="005F27E3" w:rsidRPr="00184FA7" w:rsidRDefault="005F27E3" w:rsidP="005F27E3">
      <w:pPr>
        <w:rPr>
          <w:rFonts w:cs="Arial"/>
          <w:b/>
          <w:lang w:val="es-ES"/>
        </w:rPr>
      </w:pPr>
    </w:p>
    <w:p w:rsidR="005F27E3" w:rsidRDefault="005F27E3" w:rsidP="005F27E3">
      <w:pPr>
        <w:rPr>
          <w:rFonts w:cs="Arial"/>
          <w:b/>
          <w:lang w:val="es-ES"/>
        </w:rPr>
      </w:pPr>
    </w:p>
    <w:p w:rsidR="003C6127" w:rsidRDefault="003C6127" w:rsidP="003C6127">
      <w:pPr>
        <w:rPr>
          <w:rFonts w:cs="Arial"/>
          <w:b/>
          <w:lang w:val="es-ES"/>
        </w:rPr>
      </w:pPr>
    </w:p>
    <w:p w:rsidR="005F27E3" w:rsidRDefault="005F27E3" w:rsidP="003C6127">
      <w:pPr>
        <w:rPr>
          <w:rFonts w:cs="Arial"/>
          <w:b/>
          <w:lang w:val="es-ES"/>
        </w:rPr>
      </w:pPr>
    </w:p>
    <w:p w:rsidR="003C6127" w:rsidRDefault="003C6127" w:rsidP="003C6127">
      <w:pPr>
        <w:rPr>
          <w:rFonts w:cs="Arial"/>
          <w:b/>
          <w:lang w:val="es-ES"/>
        </w:rPr>
      </w:pPr>
    </w:p>
    <w:p w:rsidR="003C6127" w:rsidRPr="00184FA7" w:rsidRDefault="003C6127" w:rsidP="003C6127">
      <w:pPr>
        <w:rPr>
          <w:rFonts w:cs="Arial"/>
          <w:b/>
          <w:lang w:val="es-ES"/>
        </w:rPr>
      </w:pPr>
    </w:p>
    <w:p w:rsidR="003C6127" w:rsidRDefault="003C6127" w:rsidP="003C6127">
      <w:pPr>
        <w:rPr>
          <w:rFonts w:cs="Arial"/>
          <w:b/>
          <w:lang w:val="es-ES"/>
        </w:rPr>
      </w:pPr>
    </w:p>
    <w:p w:rsidR="003C6127" w:rsidRDefault="003C6127"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3C6127" w:rsidRDefault="003C6127" w:rsidP="000C51CE">
      <w:pPr>
        <w:ind w:left="4680"/>
        <w:rPr>
          <w:spacing w:val="-2"/>
          <w:lang w:val="es-ES"/>
        </w:rPr>
      </w:pPr>
    </w:p>
    <w:p w:rsidR="00DA02E0" w:rsidRDefault="00DA02E0" w:rsidP="000C51CE">
      <w:pPr>
        <w:ind w:left="4680"/>
        <w:rPr>
          <w:spacing w:val="-2"/>
          <w:lang w:val="es-ES"/>
        </w:rPr>
      </w:pPr>
    </w:p>
    <w:p w:rsidR="00DA02E0" w:rsidRDefault="00DA02E0" w:rsidP="000C51CE">
      <w:pPr>
        <w:ind w:left="4680"/>
        <w:rPr>
          <w:spacing w:val="-2"/>
          <w:lang w:val="es-ES"/>
        </w:rPr>
      </w:pPr>
    </w:p>
    <w:p w:rsidR="00DA02E0" w:rsidRPr="006F11F3" w:rsidRDefault="00DA02E0" w:rsidP="000C51CE">
      <w:pPr>
        <w:ind w:left="4680"/>
        <w:rPr>
          <w:spacing w:val="-2"/>
          <w:lang w:val="es-ES"/>
        </w:rPr>
      </w:pPr>
    </w:p>
    <w:p w:rsidR="00D925CC" w:rsidRPr="006F11F3" w:rsidRDefault="00D925CC" w:rsidP="000C51CE">
      <w:pPr>
        <w:ind w:left="4680"/>
        <w:rPr>
          <w:spacing w:val="-2"/>
          <w:lang w:val="es-ES"/>
        </w:rPr>
      </w:pPr>
    </w:p>
    <w:p w:rsidR="000C51CE" w:rsidRDefault="009E0D0F" w:rsidP="000C51CE">
      <w:pPr>
        <w:ind w:left="4680"/>
        <w:jc w:val="center"/>
        <w:rPr>
          <w:b/>
          <w:spacing w:val="-2"/>
          <w:sz w:val="22"/>
        </w:rPr>
      </w:pPr>
      <w:r w:rsidRPr="00112A0D">
        <w:rPr>
          <w:noProof/>
          <w:lang w:eastAsia="es-CL"/>
        </w:rPr>
        <w:drawing>
          <wp:inline distT="0" distB="0" distL="0" distR="0">
            <wp:extent cx="2122805" cy="1415415"/>
            <wp:effectExtent l="0" t="0" r="0" b="0"/>
            <wp:docPr id="111" name="Imagen 154" descr="EDIFICIO CON NUBES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descr="EDIFICIO CON NUBES copia"/>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22805" cy="1415415"/>
                    </a:xfrm>
                    <a:prstGeom prst="rect">
                      <a:avLst/>
                    </a:prstGeom>
                    <a:noFill/>
                    <a:ln>
                      <a:noFill/>
                    </a:ln>
                  </pic:spPr>
                </pic:pic>
              </a:graphicData>
            </a:graphic>
          </wp:inline>
        </w:drawing>
      </w:r>
    </w:p>
    <w:p w:rsidR="000C51CE" w:rsidRDefault="000C51CE" w:rsidP="000C51CE">
      <w:pPr>
        <w:ind w:left="4680"/>
        <w:rPr>
          <w:spacing w:val="-2"/>
          <w:sz w:val="22"/>
        </w:rPr>
      </w:pPr>
    </w:p>
    <w:p w:rsidR="00947089" w:rsidRPr="00324F36" w:rsidRDefault="00947089" w:rsidP="00947089">
      <w:pPr>
        <w:ind w:left="4680"/>
        <w:rPr>
          <w:spacing w:val="-2"/>
        </w:rPr>
      </w:pPr>
    </w:p>
    <w:p w:rsidR="00947089" w:rsidRDefault="00947089" w:rsidP="00947089">
      <w:pPr>
        <w:pBdr>
          <w:top w:val="single" w:sz="4" w:space="1" w:color="auto"/>
        </w:pBdr>
        <w:ind w:left="4680"/>
        <w:rPr>
          <w:b/>
          <w:spacing w:val="-2"/>
          <w:sz w:val="16"/>
          <w:szCs w:val="16"/>
        </w:rPr>
      </w:pPr>
    </w:p>
    <w:p w:rsidR="00947089" w:rsidRPr="003544AD" w:rsidRDefault="00947089" w:rsidP="00947089">
      <w:pPr>
        <w:ind w:left="4680"/>
        <w:jc w:val="center"/>
        <w:rPr>
          <w:rFonts w:ascii="Arial Black" w:hAnsi="Arial Black"/>
          <w:color w:val="333333"/>
          <w:sz w:val="20"/>
        </w:rPr>
      </w:pPr>
      <w:bookmarkStart w:id="88" w:name="OLE_LINK2"/>
      <w:r w:rsidRPr="003544AD">
        <w:rPr>
          <w:rFonts w:ascii="Arial Black" w:hAnsi="Arial Black"/>
          <w:color w:val="333333"/>
          <w:sz w:val="20"/>
        </w:rPr>
        <w:t>INSTITUTO DE FOMENTO PESQUERO</w:t>
      </w:r>
    </w:p>
    <w:p w:rsidR="00947089" w:rsidRPr="00912C34" w:rsidRDefault="00947089" w:rsidP="00947089">
      <w:pPr>
        <w:ind w:left="4680"/>
        <w:jc w:val="center"/>
        <w:rPr>
          <w:b/>
          <w:color w:val="333333"/>
          <w:sz w:val="22"/>
          <w:szCs w:val="22"/>
        </w:rPr>
      </w:pPr>
      <w:r>
        <w:rPr>
          <w:b/>
          <w:color w:val="333333"/>
          <w:sz w:val="22"/>
          <w:szCs w:val="22"/>
        </w:rPr>
        <w:t xml:space="preserve">Sección </w:t>
      </w:r>
      <w:r w:rsidRPr="00912C34">
        <w:rPr>
          <w:b/>
          <w:color w:val="333333"/>
          <w:sz w:val="22"/>
          <w:szCs w:val="22"/>
        </w:rPr>
        <w:t>Ediciones y Producción</w:t>
      </w:r>
    </w:p>
    <w:p w:rsidR="00947089" w:rsidRDefault="00947089" w:rsidP="00947089">
      <w:pPr>
        <w:ind w:left="4680"/>
        <w:jc w:val="center"/>
        <w:rPr>
          <w:color w:val="333333"/>
          <w:sz w:val="22"/>
          <w:szCs w:val="22"/>
        </w:rPr>
      </w:pPr>
      <w:r>
        <w:rPr>
          <w:color w:val="333333"/>
          <w:sz w:val="22"/>
          <w:szCs w:val="22"/>
        </w:rPr>
        <w:t xml:space="preserve">Almte. Manuel </w:t>
      </w:r>
      <w:r w:rsidRPr="00D5740D">
        <w:rPr>
          <w:color w:val="333333"/>
          <w:sz w:val="22"/>
          <w:szCs w:val="22"/>
        </w:rPr>
        <w:t xml:space="preserve">Blanco </w:t>
      </w:r>
      <w:r>
        <w:rPr>
          <w:color w:val="333333"/>
          <w:sz w:val="22"/>
          <w:szCs w:val="22"/>
        </w:rPr>
        <w:t xml:space="preserve">Encalada </w:t>
      </w:r>
      <w:r w:rsidRPr="00D5740D">
        <w:rPr>
          <w:color w:val="333333"/>
          <w:sz w:val="22"/>
          <w:szCs w:val="22"/>
        </w:rPr>
        <w:t xml:space="preserve">839, </w:t>
      </w:r>
    </w:p>
    <w:p w:rsidR="00947089" w:rsidRPr="00D5740D" w:rsidRDefault="00947089" w:rsidP="00947089">
      <w:pPr>
        <w:ind w:left="4680"/>
        <w:jc w:val="center"/>
        <w:rPr>
          <w:color w:val="333333"/>
          <w:sz w:val="22"/>
          <w:szCs w:val="22"/>
        </w:rPr>
      </w:pPr>
      <w:r w:rsidRPr="00D5740D">
        <w:rPr>
          <w:color w:val="333333"/>
          <w:sz w:val="22"/>
          <w:szCs w:val="22"/>
        </w:rPr>
        <w:t>Fono 56-32-2151500</w:t>
      </w:r>
    </w:p>
    <w:p w:rsidR="00947089" w:rsidRPr="00D5740D" w:rsidRDefault="00947089" w:rsidP="00947089">
      <w:pPr>
        <w:ind w:left="4680"/>
        <w:jc w:val="center"/>
        <w:rPr>
          <w:color w:val="333333"/>
          <w:sz w:val="22"/>
          <w:szCs w:val="22"/>
        </w:rPr>
      </w:pPr>
      <w:r w:rsidRPr="00D5740D">
        <w:rPr>
          <w:color w:val="333333"/>
          <w:sz w:val="22"/>
          <w:szCs w:val="22"/>
        </w:rPr>
        <w:t>Valparaíso, Chile</w:t>
      </w:r>
    </w:p>
    <w:p w:rsidR="00947089" w:rsidRPr="005B49ED" w:rsidRDefault="002158B6" w:rsidP="00947089">
      <w:pPr>
        <w:ind w:left="4680"/>
        <w:jc w:val="center"/>
        <w:rPr>
          <w:sz w:val="22"/>
          <w:szCs w:val="22"/>
        </w:rPr>
      </w:pPr>
      <w:hyperlink r:id="rId212" w:history="1">
        <w:r w:rsidR="00947089" w:rsidRPr="005B49ED">
          <w:rPr>
            <w:sz w:val="22"/>
            <w:szCs w:val="22"/>
          </w:rPr>
          <w:t>www.ifop.cl</w:t>
        </w:r>
      </w:hyperlink>
      <w:r w:rsidR="00947089" w:rsidRPr="005B49ED">
        <w:rPr>
          <w:sz w:val="22"/>
          <w:szCs w:val="22"/>
        </w:rPr>
        <w:t xml:space="preserve"> </w:t>
      </w:r>
    </w:p>
    <w:p w:rsidR="00947089" w:rsidRPr="003B6FDF" w:rsidRDefault="00947089" w:rsidP="00947089">
      <w:pPr>
        <w:pBdr>
          <w:bottom w:val="single" w:sz="4" w:space="1" w:color="auto"/>
        </w:pBdr>
        <w:ind w:left="4680"/>
        <w:jc w:val="center"/>
        <w:rPr>
          <w:b/>
          <w:color w:val="333333"/>
          <w:sz w:val="16"/>
          <w:szCs w:val="16"/>
        </w:rPr>
      </w:pPr>
    </w:p>
    <w:bookmarkEnd w:id="88"/>
    <w:p w:rsidR="00D25F1F" w:rsidRDefault="00D25F1F" w:rsidP="00871A29">
      <w:pPr>
        <w:rPr>
          <w:spacing w:val="-2"/>
        </w:rPr>
        <w:sectPr w:rsidR="00D25F1F" w:rsidSect="00963DF2">
          <w:headerReference w:type="default" r:id="rId213"/>
          <w:footerReference w:type="default" r:id="rId214"/>
          <w:headerReference w:type="first" r:id="rId215"/>
          <w:footerReference w:type="first" r:id="rId216"/>
          <w:pgSz w:w="12242" w:h="15842" w:code="1"/>
          <w:pgMar w:top="1418" w:right="1701" w:bottom="1418" w:left="1701" w:header="510" w:footer="964" w:gutter="0"/>
          <w:pgNumType w:fmt="lowerRoman" w:start="1"/>
          <w:cols w:space="720"/>
          <w:docGrid w:linePitch="326"/>
        </w:sectPr>
      </w:pPr>
    </w:p>
    <w:p w:rsidR="002D7614" w:rsidRDefault="009E0D0F" w:rsidP="00871A29">
      <w:pPr>
        <w:rPr>
          <w:spacing w:val="-2"/>
        </w:rPr>
      </w:pPr>
      <w:r>
        <w:rPr>
          <w:noProof/>
          <w:lang w:eastAsia="es-CL"/>
        </w:rPr>
        <w:lastRenderedPageBreak/>
        <w:drawing>
          <wp:anchor distT="0" distB="0" distL="114300" distR="114300" simplePos="0" relativeHeight="251658240" behindDoc="0" locked="0" layoutInCell="1" allowOverlap="1">
            <wp:simplePos x="0" y="0"/>
            <wp:positionH relativeFrom="column">
              <wp:align>center</wp:align>
            </wp:positionH>
            <wp:positionV relativeFrom="paragraph">
              <wp:posOffset>-948055</wp:posOffset>
            </wp:positionV>
            <wp:extent cx="7779385" cy="10115550"/>
            <wp:effectExtent l="0" t="0" r="0" b="0"/>
            <wp:wrapNone/>
            <wp:docPr id="76" name="Imagen 5432" descr="33__SUBPESCA_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32" descr="33__SUBPESCA_Por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7779385" cy="1011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4055">
        <w:rPr>
          <w:rFonts w:cstheme="minorBidi"/>
          <w:b/>
          <w:bCs/>
          <w:color w:val="000000"/>
          <w:sz w:val="22"/>
          <w:szCs w:val="22"/>
        </w:rPr>
        <w:t>7</w:t>
      </w:r>
    </w:p>
    <w:sectPr w:rsidR="002D7614" w:rsidSect="00D925CC">
      <w:pgSz w:w="12242" w:h="15842" w:code="1"/>
      <w:pgMar w:top="1418" w:right="1701" w:bottom="1418" w:left="1701" w:header="510" w:footer="964" w:gutter="0"/>
      <w:pgNumType w:fmt="lowerRoman"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58B6" w:rsidRDefault="002158B6">
      <w:r>
        <w:separator/>
      </w:r>
    </w:p>
  </w:endnote>
  <w:endnote w:type="continuationSeparator" w:id="0">
    <w:p w:rsidR="002158B6" w:rsidRDefault="002158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Univers">
    <w:altName w:val="Arial"/>
    <w:charset w:val="00"/>
    <w:family w:val="swiss"/>
    <w:pitch w:val="variable"/>
    <w:sig w:usb0="80000287" w:usb1="00000000" w:usb2="00000000" w:usb3="00000000" w:csb0="0000000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Arial-ItalicMT">
    <w:panose1 w:val="00000000000000000000"/>
    <w:charset w:val="00"/>
    <w:family w:val="swiss"/>
    <w:notTrueType/>
    <w:pitch w:val="default"/>
    <w:sig w:usb0="00000003" w:usb1="00000000" w:usb2="00000000" w:usb3="00000000" w:csb0="00000001" w:csb1="00000000"/>
  </w:font>
  <w:font w:name="Arial-BoldMT">
    <w:altName w:val="MS Mincho"/>
    <w:panose1 w:val="00000000000000000000"/>
    <w:charset w:val="80"/>
    <w:family w:val="auto"/>
    <w:notTrueType/>
    <w:pitch w:val="default"/>
    <w:sig w:usb0="00000000" w:usb1="08070000" w:usb2="00000010" w:usb3="00000000" w:csb0="00020000" w:csb1="00000000"/>
  </w:font>
  <w:font w:name="DejaVu LGC Sans">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Pr="00B00131" w:rsidRDefault="009546AB" w:rsidP="00E547B9">
    <w:pPr>
      <w:framePr w:w="289" w:wrap="around" w:vAnchor="text" w:hAnchor="page" w:xAlign="center" w:y="66"/>
      <w:tabs>
        <w:tab w:val="center" w:pos="4419"/>
        <w:tab w:val="right" w:pos="8838"/>
      </w:tabs>
      <w:jc w:val="center"/>
      <w:rPr>
        <w:rFonts w:ascii="Verdana" w:eastAsia="MS Mincho" w:hAnsi="Verdana"/>
        <w:sz w:val="14"/>
        <w:szCs w:val="14"/>
        <w:lang w:eastAsia="es-CL"/>
      </w:rPr>
    </w:pPr>
    <w:r w:rsidRPr="00B00131">
      <w:rPr>
        <w:rFonts w:ascii="Verdana" w:eastAsia="MS Mincho" w:hAnsi="Verdana"/>
        <w:sz w:val="14"/>
        <w:szCs w:val="14"/>
        <w:lang w:eastAsia="es-CL"/>
      </w:rPr>
      <w:fldChar w:fldCharType="begin"/>
    </w:r>
    <w:r w:rsidRPr="00B00131">
      <w:rPr>
        <w:rFonts w:ascii="Verdana" w:eastAsia="MS Mincho" w:hAnsi="Verdana"/>
        <w:sz w:val="14"/>
        <w:szCs w:val="14"/>
        <w:lang w:eastAsia="es-CL"/>
      </w:rPr>
      <w:instrText xml:space="preserve">PAGE  </w:instrText>
    </w:r>
    <w:r w:rsidRPr="00B00131">
      <w:rPr>
        <w:rFonts w:ascii="Verdana" w:eastAsia="MS Mincho" w:hAnsi="Verdana"/>
        <w:sz w:val="14"/>
        <w:szCs w:val="14"/>
        <w:lang w:eastAsia="es-CL"/>
      </w:rPr>
      <w:fldChar w:fldCharType="separate"/>
    </w:r>
    <w:r w:rsidR="009A1E1D">
      <w:rPr>
        <w:rFonts w:ascii="Verdana" w:eastAsia="MS Mincho" w:hAnsi="Verdana"/>
        <w:noProof/>
        <w:sz w:val="14"/>
        <w:szCs w:val="14"/>
        <w:lang w:eastAsia="es-CL"/>
      </w:rPr>
      <w:t>iii</w:t>
    </w:r>
    <w:r w:rsidRPr="00B00131">
      <w:rPr>
        <w:rFonts w:ascii="Verdana" w:eastAsia="MS Mincho" w:hAnsi="Verdana"/>
        <w:sz w:val="14"/>
        <w:szCs w:val="14"/>
        <w:lang w:eastAsia="es-CL"/>
      </w:rPr>
      <w:fldChar w:fldCharType="end"/>
    </w:r>
  </w:p>
  <w:p w:rsidR="009546AB" w:rsidRDefault="009546AB" w:rsidP="00B00131">
    <w:pPr>
      <w:tabs>
        <w:tab w:val="center" w:pos="4419"/>
        <w:tab w:val="right" w:pos="8838"/>
      </w:tabs>
      <w:ind w:right="20"/>
      <w:jc w:val="both"/>
      <w:rPr>
        <w:rFonts w:eastAsia="MS Mincho"/>
        <w:sz w:val="16"/>
        <w:szCs w:val="16"/>
        <w:lang w:eastAsia="es-CL"/>
      </w:rPr>
    </w:pPr>
  </w:p>
  <w:p w:rsidR="009546AB" w:rsidRPr="00340D53" w:rsidRDefault="009546AB" w:rsidP="00726A45">
    <w:pPr>
      <w:tabs>
        <w:tab w:val="right" w:pos="8838"/>
      </w:tabs>
      <w:ind w:right="20"/>
      <w:jc w:val="both"/>
      <w:rPr>
        <w:rFonts w:eastAsia="MS Mincho"/>
        <w:sz w:val="16"/>
        <w:szCs w:val="16"/>
        <w:lang w:eastAsia="es-CL"/>
      </w:rPr>
    </w:pPr>
  </w:p>
  <w:p w:rsidR="009546AB" w:rsidRPr="00E547B9" w:rsidRDefault="009546AB" w:rsidP="00E547B9">
    <w:pPr>
      <w:pBdr>
        <w:top w:val="single" w:sz="4" w:space="1" w:color="auto"/>
      </w:pBdr>
      <w:tabs>
        <w:tab w:val="left" w:pos="8080"/>
      </w:tabs>
      <w:spacing w:before="40"/>
      <w:ind w:right="232"/>
      <w:jc w:val="center"/>
      <w:rPr>
        <w:rFonts w:eastAsia="MS Mincho"/>
        <w:sz w:val="4"/>
        <w:szCs w:val="4"/>
        <w:lang w:eastAsia="es-CL"/>
      </w:rPr>
    </w:pPr>
  </w:p>
  <w:p w:rsidR="009546AB" w:rsidRPr="00B00131" w:rsidRDefault="009546AB" w:rsidP="00726A45">
    <w:pPr>
      <w:pBdr>
        <w:top w:val="single" w:sz="4" w:space="1" w:color="auto"/>
      </w:pBdr>
      <w:tabs>
        <w:tab w:val="left" w:pos="8080"/>
      </w:tabs>
      <w:spacing w:before="40"/>
      <w:ind w:right="232"/>
      <w:jc w:val="center"/>
      <w:rPr>
        <w:rFonts w:eastAsia="MS Mincho"/>
        <w:sz w:val="15"/>
        <w:szCs w:val="15"/>
        <w:lang w:eastAsia="es-CL"/>
      </w:rPr>
    </w:pPr>
    <w:r w:rsidRPr="00B00131">
      <w:rPr>
        <w:rFonts w:eastAsia="MS Mincho"/>
        <w:sz w:val="15"/>
        <w:szCs w:val="15"/>
        <w:lang w:eastAsia="es-CL"/>
      </w:rPr>
      <w:t>CONVENIO DESEMPEÑO 201</w:t>
    </w:r>
    <w:r>
      <w:rPr>
        <w:rFonts w:eastAsia="MS Mincho"/>
        <w:sz w:val="15"/>
        <w:szCs w:val="15"/>
        <w:lang w:eastAsia="es-CL"/>
      </w:rPr>
      <w:t>7</w:t>
    </w:r>
    <w:r w:rsidRPr="00B00131">
      <w:rPr>
        <w:rFonts w:eastAsia="MS Mincho"/>
        <w:sz w:val="15"/>
        <w:szCs w:val="15"/>
        <w:lang w:eastAsia="es-CL"/>
      </w:rPr>
      <w:t xml:space="preserve"> - IFOP / SUBSECRETARÍA DE ECONOMÍA Y EMT</w:t>
    </w:r>
  </w:p>
  <w:p w:rsidR="009546AB" w:rsidRPr="00B00131" w:rsidRDefault="009546AB" w:rsidP="00B00131">
    <w:pPr>
      <w:tabs>
        <w:tab w:val="left" w:pos="8080"/>
      </w:tabs>
      <w:ind w:right="230"/>
      <w:jc w:val="center"/>
      <w:rPr>
        <w:rFonts w:eastAsia="MS Mincho"/>
        <w:b/>
        <w:sz w:val="16"/>
        <w:szCs w:val="16"/>
        <w:lang w:eastAsia="es-CL"/>
      </w:rPr>
    </w:pPr>
    <w:r>
      <w:rPr>
        <w:rFonts w:eastAsia="MS Mincho"/>
        <w:sz w:val="16"/>
        <w:szCs w:val="16"/>
        <w:lang w:eastAsia="es-CL"/>
      </w:rPr>
      <w:t>INFORME 2  ESTATUS</w:t>
    </w:r>
    <w:r w:rsidRPr="00B00131">
      <w:rPr>
        <w:rFonts w:eastAsia="MS Mincho"/>
        <w:sz w:val="16"/>
        <w:szCs w:val="16"/>
        <w:lang w:eastAsia="es-CL"/>
      </w:rPr>
      <w:t xml:space="preserve">: </w:t>
    </w:r>
    <w:r>
      <w:rPr>
        <w:rFonts w:eastAsia="MS Mincho"/>
        <w:b/>
        <w:sz w:val="16"/>
        <w:szCs w:val="16"/>
        <w:lang w:eastAsia="es-CL"/>
      </w:rPr>
      <w:t>LANGOSTINO COLORADO, 2018.</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Default="009546AB" w:rsidP="00801F7E">
    <w:pPr>
      <w:framePr w:wrap="around" w:vAnchor="text" w:hAnchor="margin" w:xAlign="center" w:y="1"/>
    </w:pPr>
    <w:r>
      <w:fldChar w:fldCharType="begin"/>
    </w:r>
    <w:r>
      <w:instrText xml:space="preserve">PAGE  </w:instrText>
    </w:r>
    <w:r>
      <w:fldChar w:fldCharType="separate"/>
    </w:r>
    <w:r>
      <w:rPr>
        <w:noProof/>
      </w:rPr>
      <w:t>i</w:t>
    </w:r>
    <w:r>
      <w:fldChar w:fldCharType="end"/>
    </w:r>
  </w:p>
  <w:p w:rsidR="009546AB" w:rsidRDefault="009546AB">
    <w:pPr>
      <w:ind w:right="360"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Pr="00051F1F" w:rsidRDefault="009546AB" w:rsidP="00051F1F">
    <w:pPr>
      <w:framePr w:w="391" w:wrap="around" w:vAnchor="text" w:hAnchor="page" w:xAlign="center" w:y="66"/>
      <w:tabs>
        <w:tab w:val="center" w:pos="4419"/>
        <w:tab w:val="right" w:pos="8838"/>
      </w:tabs>
      <w:jc w:val="center"/>
      <w:rPr>
        <w:rFonts w:ascii="Verdana" w:eastAsia="MS Mincho" w:hAnsi="Verdana"/>
        <w:sz w:val="14"/>
        <w:szCs w:val="14"/>
        <w:lang w:eastAsia="es-CL"/>
      </w:rPr>
    </w:pPr>
    <w:r w:rsidRPr="00051F1F">
      <w:rPr>
        <w:rFonts w:ascii="Verdana" w:eastAsia="MS Mincho" w:hAnsi="Verdana"/>
        <w:sz w:val="14"/>
        <w:szCs w:val="14"/>
        <w:lang w:eastAsia="es-CL"/>
      </w:rPr>
      <w:fldChar w:fldCharType="begin"/>
    </w:r>
    <w:r w:rsidRPr="00051F1F">
      <w:rPr>
        <w:rFonts w:ascii="Verdana" w:eastAsia="MS Mincho" w:hAnsi="Verdana"/>
        <w:sz w:val="14"/>
        <w:szCs w:val="14"/>
        <w:lang w:eastAsia="es-CL"/>
      </w:rPr>
      <w:instrText xml:space="preserve">PAGE  </w:instrText>
    </w:r>
    <w:r w:rsidRPr="00051F1F">
      <w:rPr>
        <w:rFonts w:ascii="Verdana" w:eastAsia="MS Mincho" w:hAnsi="Verdana"/>
        <w:sz w:val="14"/>
        <w:szCs w:val="14"/>
        <w:lang w:eastAsia="es-CL"/>
      </w:rPr>
      <w:fldChar w:fldCharType="separate"/>
    </w:r>
    <w:r w:rsidR="009A1E1D">
      <w:rPr>
        <w:rFonts w:ascii="Verdana" w:eastAsia="MS Mincho" w:hAnsi="Verdana"/>
        <w:noProof/>
        <w:sz w:val="14"/>
        <w:szCs w:val="14"/>
        <w:lang w:eastAsia="es-CL"/>
      </w:rPr>
      <w:t>55</w:t>
    </w:r>
    <w:r w:rsidRPr="00051F1F">
      <w:rPr>
        <w:rFonts w:ascii="Verdana" w:eastAsia="MS Mincho" w:hAnsi="Verdana"/>
        <w:sz w:val="14"/>
        <w:szCs w:val="14"/>
        <w:lang w:eastAsia="es-CL"/>
      </w:rPr>
      <w:fldChar w:fldCharType="end"/>
    </w:r>
  </w:p>
  <w:p w:rsidR="009546AB" w:rsidRDefault="009546AB" w:rsidP="00CA18A1">
    <w:pPr>
      <w:tabs>
        <w:tab w:val="center" w:pos="4419"/>
        <w:tab w:val="right" w:pos="8838"/>
      </w:tabs>
      <w:ind w:right="20"/>
      <w:jc w:val="both"/>
      <w:rPr>
        <w:rFonts w:eastAsia="MS Mincho"/>
        <w:sz w:val="13"/>
        <w:szCs w:val="13"/>
        <w:lang w:eastAsia="es-CL"/>
      </w:rPr>
    </w:pPr>
  </w:p>
  <w:p w:rsidR="009546AB" w:rsidRPr="00051F1F" w:rsidRDefault="009546AB" w:rsidP="00CA18A1">
    <w:pPr>
      <w:tabs>
        <w:tab w:val="center" w:pos="4419"/>
        <w:tab w:val="right" w:pos="8838"/>
      </w:tabs>
      <w:ind w:right="20"/>
      <w:jc w:val="both"/>
      <w:rPr>
        <w:rFonts w:eastAsia="MS Mincho"/>
        <w:sz w:val="13"/>
        <w:szCs w:val="13"/>
        <w:lang w:eastAsia="es-CL"/>
      </w:rPr>
    </w:pPr>
  </w:p>
  <w:p w:rsidR="009546AB" w:rsidRPr="00E547B9" w:rsidRDefault="009546AB" w:rsidP="00CA18A1">
    <w:pPr>
      <w:pBdr>
        <w:top w:val="single" w:sz="4" w:space="1" w:color="auto"/>
      </w:pBdr>
      <w:tabs>
        <w:tab w:val="left" w:pos="8080"/>
      </w:tabs>
      <w:ind w:right="230"/>
      <w:jc w:val="center"/>
      <w:rPr>
        <w:rFonts w:eastAsia="MS Mincho"/>
        <w:sz w:val="4"/>
        <w:szCs w:val="4"/>
        <w:lang w:eastAsia="es-CL"/>
      </w:rPr>
    </w:pPr>
  </w:p>
  <w:p w:rsidR="009546AB" w:rsidRPr="00B00131" w:rsidRDefault="009546AB" w:rsidP="00CA18A1">
    <w:pPr>
      <w:pBdr>
        <w:top w:val="single" w:sz="4" w:space="1" w:color="auto"/>
      </w:pBdr>
      <w:tabs>
        <w:tab w:val="left" w:pos="8080"/>
      </w:tabs>
      <w:ind w:right="230"/>
      <w:jc w:val="center"/>
      <w:rPr>
        <w:rFonts w:eastAsia="MS Mincho"/>
        <w:sz w:val="15"/>
        <w:szCs w:val="15"/>
        <w:lang w:eastAsia="es-CL"/>
      </w:rPr>
    </w:pPr>
    <w:r>
      <w:rPr>
        <w:rFonts w:eastAsia="MS Mincho"/>
        <w:sz w:val="15"/>
        <w:szCs w:val="15"/>
        <w:lang w:eastAsia="es-CL"/>
      </w:rPr>
      <w:t>CONVENIO DESEMPEÑO 2017</w:t>
    </w:r>
    <w:r w:rsidRPr="00B00131">
      <w:rPr>
        <w:rFonts w:eastAsia="MS Mincho"/>
        <w:sz w:val="15"/>
        <w:szCs w:val="15"/>
        <w:lang w:eastAsia="es-CL"/>
      </w:rPr>
      <w:t xml:space="preserve"> - IFOP / SUBSECRETARÍA DE ECONOMÍA Y EMT</w:t>
    </w:r>
  </w:p>
  <w:p w:rsidR="009546AB" w:rsidRPr="00B00131" w:rsidRDefault="009546AB" w:rsidP="00CA18A1">
    <w:pPr>
      <w:tabs>
        <w:tab w:val="left" w:pos="8080"/>
      </w:tabs>
      <w:ind w:right="230"/>
      <w:jc w:val="center"/>
      <w:rPr>
        <w:rFonts w:eastAsia="MS Mincho"/>
        <w:b/>
        <w:sz w:val="16"/>
        <w:szCs w:val="16"/>
        <w:lang w:eastAsia="es-CL"/>
      </w:rPr>
    </w:pPr>
    <w:r>
      <w:rPr>
        <w:rFonts w:eastAsia="MS Mincho"/>
        <w:sz w:val="16"/>
        <w:szCs w:val="16"/>
        <w:lang w:eastAsia="es-CL"/>
      </w:rPr>
      <w:t>INFORME 2 ESTATUS</w:t>
    </w:r>
    <w:r w:rsidRPr="00B00131">
      <w:rPr>
        <w:rFonts w:eastAsia="MS Mincho"/>
        <w:sz w:val="16"/>
        <w:szCs w:val="16"/>
        <w:lang w:eastAsia="es-CL"/>
      </w:rPr>
      <w:t xml:space="preserve">: </w:t>
    </w:r>
    <w:r>
      <w:rPr>
        <w:rFonts w:eastAsia="MS Mincho"/>
        <w:b/>
        <w:sz w:val="16"/>
        <w:szCs w:val="16"/>
        <w:lang w:eastAsia="es-CL"/>
      </w:rPr>
      <w:t>LANGOSTINO COLORADO, 2018.</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Pr="00C744BB" w:rsidRDefault="009546AB" w:rsidP="0087022B">
    <w:pPr>
      <w:ind w:right="23"/>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Pr="000F56CF" w:rsidRDefault="009546AB" w:rsidP="000F56CF">
    <w:pPr>
      <w:pStyle w:val="Piedepgina"/>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Pr="00F16885" w:rsidRDefault="009546AB" w:rsidP="00F1688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58B6" w:rsidRDefault="002158B6">
      <w:r>
        <w:separator/>
      </w:r>
    </w:p>
  </w:footnote>
  <w:footnote w:type="continuationSeparator" w:id="0">
    <w:p w:rsidR="002158B6" w:rsidRDefault="002158B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Default="009546AB" w:rsidP="001D0C4A">
    <w:pPr>
      <w:pStyle w:val="Encabezado"/>
      <w:jc w:val="center"/>
      <w:rPr>
        <w:sz w:val="16"/>
      </w:rPr>
    </w:pPr>
    <w:r>
      <w:rPr>
        <w:noProof/>
        <w:lang w:eastAsia="es-CL"/>
      </w:rPr>
      <w:drawing>
        <wp:inline distT="0" distB="0" distL="0" distR="0" wp14:anchorId="45E37772" wp14:editId="426A38DD">
          <wp:extent cx="564515" cy="691515"/>
          <wp:effectExtent l="0" t="0" r="6985" b="0"/>
          <wp:docPr id="42" name="Imagen 42"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gotipo_ifop_en_b_y_n_relieve"/>
                  <pic:cNvPicPr>
                    <a:picLocks noChangeAspect="1" noChangeArrowheads="1"/>
                  </pic:cNvPicPr>
                </pic:nvPicPr>
                <pic:blipFill>
                  <a:blip r:embed="rId1">
                    <a:extLst>
                      <a:ext uri="{28A0092B-C50C-407E-A947-70E740481C1C}">
                        <a14:useLocalDpi xmlns:a14="http://schemas.microsoft.com/office/drawing/2010/main" val="0"/>
                      </a:ext>
                    </a:extLst>
                  </a:blip>
                  <a:srcRect l="2721" t="1688" r="2721" b="3561"/>
                  <a:stretch>
                    <a:fillRect/>
                  </a:stretch>
                </pic:blipFill>
                <pic:spPr bwMode="auto">
                  <a:xfrm>
                    <a:off x="0" y="0"/>
                    <a:ext cx="564515" cy="691515"/>
                  </a:xfrm>
                  <a:prstGeom prst="rect">
                    <a:avLst/>
                  </a:prstGeom>
                  <a:noFill/>
                  <a:ln>
                    <a:noFill/>
                  </a:ln>
                </pic:spPr>
              </pic:pic>
            </a:graphicData>
          </a:graphic>
        </wp:inline>
      </w:drawing>
    </w:r>
  </w:p>
  <w:p w:rsidR="009546AB" w:rsidRPr="00622A57" w:rsidRDefault="009546AB" w:rsidP="001D0C4A">
    <w:pPr>
      <w:pStyle w:val="Encabezado"/>
      <w:jc w:val="center"/>
      <w:rPr>
        <w:sz w:val="2"/>
        <w:szCs w:val="2"/>
      </w:rPr>
    </w:pPr>
  </w:p>
  <w:p w:rsidR="009546AB" w:rsidRPr="00B276B2" w:rsidRDefault="009546AB" w:rsidP="001D0C4A">
    <w:pPr>
      <w:pStyle w:val="Encabezado"/>
      <w:pBdr>
        <w:bottom w:val="dotted" w:sz="4" w:space="1" w:color="auto"/>
      </w:pBdr>
      <w:jc w:val="center"/>
      <w:rPr>
        <w:spacing w:val="14"/>
        <w:sz w:val="15"/>
        <w:szCs w:val="15"/>
      </w:rPr>
    </w:pPr>
    <w:r>
      <w:rPr>
        <w:spacing w:val="14"/>
        <w:sz w:val="15"/>
        <w:szCs w:val="15"/>
      </w:rPr>
      <w:t>INSTITUTO DE FOMENTO PESQUERO</w:t>
    </w:r>
    <w:r w:rsidRPr="00BD562D">
      <w:rPr>
        <w:spacing w:val="14"/>
        <w:sz w:val="15"/>
        <w:szCs w:val="15"/>
      </w:rPr>
      <w:t xml:space="preserve"> </w:t>
    </w:r>
    <w:r>
      <w:rPr>
        <w:sz w:val="15"/>
        <w:szCs w:val="15"/>
      </w:rPr>
      <w:t xml:space="preserve">/  </w:t>
    </w:r>
    <w:r w:rsidRPr="00B276B2">
      <w:rPr>
        <w:spacing w:val="14"/>
        <w:sz w:val="15"/>
        <w:szCs w:val="15"/>
      </w:rPr>
      <w:t>DIVISIÓN INVESTIGACIÓN PESQUERA</w:t>
    </w:r>
  </w:p>
  <w:p w:rsidR="009546AB" w:rsidRDefault="009546AB" w:rsidP="001D0C4A">
    <w:pPr>
      <w:pStyle w:val="Encabezado"/>
    </w:pPr>
  </w:p>
  <w:p w:rsidR="009546AB" w:rsidRDefault="009546AB" w:rsidP="001D0C4A">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Default="009546AB" w:rsidP="009E509C">
    <w:pPr>
      <w:pStyle w:val="Encabezado"/>
      <w:jc w:val="center"/>
      <w:rPr>
        <w:sz w:val="16"/>
      </w:rPr>
    </w:pPr>
    <w:r>
      <w:rPr>
        <w:noProof/>
        <w:lang w:eastAsia="es-CL"/>
      </w:rPr>
      <w:drawing>
        <wp:inline distT="0" distB="0" distL="0" distR="0" wp14:anchorId="433CA6C3" wp14:editId="08D66ED8">
          <wp:extent cx="564515" cy="691515"/>
          <wp:effectExtent l="0" t="0" r="6985" b="0"/>
          <wp:docPr id="41" name="Imagen 41" descr="lgotipo_ifop_en_b_y_n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gotipo_ifop_en_b_y_n_relieve"/>
                  <pic:cNvPicPr>
                    <a:picLocks noChangeAspect="1" noChangeArrowheads="1"/>
                  </pic:cNvPicPr>
                </pic:nvPicPr>
                <pic:blipFill>
                  <a:blip r:embed="rId1">
                    <a:extLst>
                      <a:ext uri="{28A0092B-C50C-407E-A947-70E740481C1C}">
                        <a14:useLocalDpi xmlns:a14="http://schemas.microsoft.com/office/drawing/2010/main" val="0"/>
                      </a:ext>
                    </a:extLst>
                  </a:blip>
                  <a:srcRect l="2721" t="1688" r="2721" b="3561"/>
                  <a:stretch>
                    <a:fillRect/>
                  </a:stretch>
                </pic:blipFill>
                <pic:spPr bwMode="auto">
                  <a:xfrm>
                    <a:off x="0" y="0"/>
                    <a:ext cx="564515" cy="691515"/>
                  </a:xfrm>
                  <a:prstGeom prst="rect">
                    <a:avLst/>
                  </a:prstGeom>
                  <a:noFill/>
                  <a:ln>
                    <a:noFill/>
                  </a:ln>
                </pic:spPr>
              </pic:pic>
            </a:graphicData>
          </a:graphic>
        </wp:inline>
      </w:drawing>
    </w:r>
  </w:p>
  <w:p w:rsidR="009546AB" w:rsidRPr="00622A57" w:rsidRDefault="009546AB" w:rsidP="009E509C">
    <w:pPr>
      <w:pStyle w:val="Encabezado"/>
      <w:jc w:val="center"/>
      <w:rPr>
        <w:sz w:val="2"/>
        <w:szCs w:val="2"/>
      </w:rPr>
    </w:pPr>
  </w:p>
  <w:p w:rsidR="009546AB" w:rsidRPr="004002B3" w:rsidRDefault="009546AB" w:rsidP="009E509C">
    <w:pPr>
      <w:pStyle w:val="Encabezado"/>
      <w:pBdr>
        <w:bottom w:val="dotted" w:sz="4" w:space="1" w:color="auto"/>
      </w:pBdr>
      <w:jc w:val="center"/>
      <w:rPr>
        <w:spacing w:val="14"/>
        <w:sz w:val="15"/>
        <w:szCs w:val="15"/>
      </w:rPr>
    </w:pPr>
    <w:r w:rsidRPr="004002B3">
      <w:rPr>
        <w:spacing w:val="14"/>
        <w:sz w:val="15"/>
        <w:szCs w:val="15"/>
      </w:rPr>
      <w:t>INSTITUTO DE FOMENTO PESQUERO /  DIVISIÓN INVESTIGACIÓN PESQUERA</w:t>
    </w:r>
  </w:p>
  <w:p w:rsidR="009546AB" w:rsidRDefault="009546AB" w:rsidP="009E509C">
    <w:pPr>
      <w:pStyle w:val="Encabezado"/>
    </w:pPr>
  </w:p>
  <w:p w:rsidR="009546AB" w:rsidRDefault="009546AB" w:rsidP="009E509C">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Default="009546AB" w:rsidP="00440692">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Pr="000F56CF" w:rsidRDefault="009546AB" w:rsidP="000F56CF">
    <w:pPr>
      <w:pStyle w:val="Encabezado"/>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46AB" w:rsidRPr="0042767B" w:rsidRDefault="009546AB" w:rsidP="00D23626">
    <w:pPr>
      <w:pStyle w:val="Encabezado"/>
      <w:jc w:val="both"/>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lowerRoman"/>
      <w:lvlText w:val="%1."/>
      <w:lvlJc w:val="left"/>
      <w:pPr>
        <w:tabs>
          <w:tab w:val="num" w:pos="0"/>
        </w:tabs>
        <w:ind w:left="1080" w:hanging="720"/>
      </w:pPr>
      <w:rPr>
        <w:rFonts w:cs="Times New Roman"/>
      </w:rPr>
    </w:lvl>
    <w:lvl w:ilvl="1">
      <w:start w:val="1"/>
      <w:numFmt w:val="lowerLetter"/>
      <w:lvlText w:val="%2."/>
      <w:lvlJc w:val="left"/>
      <w:pPr>
        <w:tabs>
          <w:tab w:val="num" w:pos="0"/>
        </w:tabs>
        <w:ind w:left="1440" w:hanging="360"/>
      </w:pPr>
      <w:rPr>
        <w:rFonts w:cs="Times New Roman"/>
      </w:rPr>
    </w:lvl>
    <w:lvl w:ilvl="2">
      <w:start w:val="1"/>
      <w:numFmt w:val="lowerRoman"/>
      <w:lvlText w:val="%2.%3."/>
      <w:lvlJc w:val="left"/>
      <w:pPr>
        <w:tabs>
          <w:tab w:val="num" w:pos="0"/>
        </w:tabs>
        <w:ind w:left="2160" w:hanging="180"/>
      </w:pPr>
      <w:rPr>
        <w:rFonts w:cs="Times New Roman"/>
      </w:rPr>
    </w:lvl>
    <w:lvl w:ilvl="3">
      <w:start w:val="1"/>
      <w:numFmt w:val="decimal"/>
      <w:lvlText w:val="%2.%3.%4."/>
      <w:lvlJc w:val="left"/>
      <w:pPr>
        <w:tabs>
          <w:tab w:val="num" w:pos="0"/>
        </w:tabs>
        <w:ind w:left="2880" w:hanging="360"/>
      </w:pPr>
      <w:rPr>
        <w:rFonts w:cs="Times New Roman"/>
      </w:rPr>
    </w:lvl>
    <w:lvl w:ilvl="4">
      <w:start w:val="1"/>
      <w:numFmt w:val="lowerLetter"/>
      <w:lvlText w:val="%2.%3.%4.%5."/>
      <w:lvlJc w:val="left"/>
      <w:pPr>
        <w:tabs>
          <w:tab w:val="num" w:pos="0"/>
        </w:tabs>
        <w:ind w:left="3600" w:hanging="360"/>
      </w:pPr>
      <w:rPr>
        <w:rFonts w:cs="Times New Roman"/>
      </w:rPr>
    </w:lvl>
    <w:lvl w:ilvl="5">
      <w:start w:val="1"/>
      <w:numFmt w:val="lowerRoman"/>
      <w:lvlText w:val="%2.%3.%4.%5.%6."/>
      <w:lvlJc w:val="left"/>
      <w:pPr>
        <w:tabs>
          <w:tab w:val="num" w:pos="0"/>
        </w:tabs>
        <w:ind w:left="4320" w:hanging="180"/>
      </w:pPr>
      <w:rPr>
        <w:rFonts w:cs="Times New Roman"/>
      </w:rPr>
    </w:lvl>
    <w:lvl w:ilvl="6">
      <w:start w:val="1"/>
      <w:numFmt w:val="decimal"/>
      <w:lvlText w:val="%2.%3.%4.%5.%6.%7."/>
      <w:lvlJc w:val="left"/>
      <w:pPr>
        <w:tabs>
          <w:tab w:val="num" w:pos="0"/>
        </w:tabs>
        <w:ind w:left="5040" w:hanging="360"/>
      </w:pPr>
      <w:rPr>
        <w:rFonts w:cs="Times New Roman"/>
      </w:rPr>
    </w:lvl>
    <w:lvl w:ilvl="7">
      <w:start w:val="1"/>
      <w:numFmt w:val="lowerLetter"/>
      <w:lvlText w:val="%2.%3.%4.%5.%6.%7.%8."/>
      <w:lvlJc w:val="left"/>
      <w:pPr>
        <w:tabs>
          <w:tab w:val="num" w:pos="0"/>
        </w:tabs>
        <w:ind w:left="5760" w:hanging="360"/>
      </w:pPr>
      <w:rPr>
        <w:rFonts w:cs="Times New Roman"/>
      </w:rPr>
    </w:lvl>
    <w:lvl w:ilvl="8">
      <w:start w:val="1"/>
      <w:numFmt w:val="lowerRoman"/>
      <w:lvlText w:val="%2.%3.%4.%5.%6.%7.%8.%9."/>
      <w:lvlJc w:val="left"/>
      <w:pPr>
        <w:tabs>
          <w:tab w:val="num" w:pos="0"/>
        </w:tabs>
        <w:ind w:left="6480" w:hanging="180"/>
      </w:pPr>
      <w:rPr>
        <w:rFonts w:cs="Times New Roman"/>
      </w:rPr>
    </w:lvl>
  </w:abstractNum>
  <w:abstractNum w:abstractNumId="1" w15:restartNumberingAfterBreak="0">
    <w:nsid w:val="00000002"/>
    <w:multiLevelType w:val="multilevel"/>
    <w:tmpl w:val="00000002"/>
    <w:name w:val="WW8Num3"/>
    <w:lvl w:ilvl="0">
      <w:start w:val="1"/>
      <w:numFmt w:val="decimal"/>
      <w:lvlText w:val="%1."/>
      <w:lvlJc w:val="left"/>
      <w:pPr>
        <w:tabs>
          <w:tab w:val="num" w:pos="0"/>
        </w:tabs>
        <w:ind w:left="720" w:hanging="360"/>
      </w:pPr>
      <w:rPr>
        <w:rFonts w:cs="Times New Roman"/>
      </w:rPr>
    </w:lvl>
    <w:lvl w:ilvl="1">
      <w:start w:val="1"/>
      <w:numFmt w:val="lowerLetter"/>
      <w:lvlText w:val="%2."/>
      <w:lvlJc w:val="left"/>
      <w:pPr>
        <w:tabs>
          <w:tab w:val="num" w:pos="0"/>
        </w:tabs>
        <w:ind w:left="1440" w:hanging="360"/>
      </w:pPr>
      <w:rPr>
        <w:rFonts w:cs="Times New Roman"/>
      </w:rPr>
    </w:lvl>
    <w:lvl w:ilvl="2">
      <w:start w:val="1"/>
      <w:numFmt w:val="lowerRoman"/>
      <w:lvlText w:val="%2.%3."/>
      <w:lvlJc w:val="left"/>
      <w:pPr>
        <w:tabs>
          <w:tab w:val="num" w:pos="0"/>
        </w:tabs>
        <w:ind w:left="2160" w:hanging="180"/>
      </w:pPr>
      <w:rPr>
        <w:rFonts w:cs="Times New Roman"/>
      </w:rPr>
    </w:lvl>
    <w:lvl w:ilvl="3">
      <w:start w:val="1"/>
      <w:numFmt w:val="decimal"/>
      <w:lvlText w:val="%2.%3.%4."/>
      <w:lvlJc w:val="left"/>
      <w:pPr>
        <w:tabs>
          <w:tab w:val="num" w:pos="0"/>
        </w:tabs>
        <w:ind w:left="2880" w:hanging="360"/>
      </w:pPr>
      <w:rPr>
        <w:rFonts w:cs="Times New Roman"/>
      </w:rPr>
    </w:lvl>
    <w:lvl w:ilvl="4">
      <w:start w:val="1"/>
      <w:numFmt w:val="lowerLetter"/>
      <w:lvlText w:val="%2.%3.%4.%5."/>
      <w:lvlJc w:val="left"/>
      <w:pPr>
        <w:tabs>
          <w:tab w:val="num" w:pos="0"/>
        </w:tabs>
        <w:ind w:left="3600" w:hanging="360"/>
      </w:pPr>
      <w:rPr>
        <w:rFonts w:cs="Times New Roman"/>
      </w:rPr>
    </w:lvl>
    <w:lvl w:ilvl="5">
      <w:start w:val="1"/>
      <w:numFmt w:val="lowerRoman"/>
      <w:lvlText w:val="%2.%3.%4.%5.%6."/>
      <w:lvlJc w:val="left"/>
      <w:pPr>
        <w:tabs>
          <w:tab w:val="num" w:pos="0"/>
        </w:tabs>
        <w:ind w:left="4320" w:hanging="180"/>
      </w:pPr>
      <w:rPr>
        <w:rFonts w:cs="Times New Roman"/>
      </w:rPr>
    </w:lvl>
    <w:lvl w:ilvl="6">
      <w:start w:val="1"/>
      <w:numFmt w:val="decimal"/>
      <w:lvlText w:val="%2.%3.%4.%5.%6.%7."/>
      <w:lvlJc w:val="left"/>
      <w:pPr>
        <w:tabs>
          <w:tab w:val="num" w:pos="0"/>
        </w:tabs>
        <w:ind w:left="5040" w:hanging="360"/>
      </w:pPr>
      <w:rPr>
        <w:rFonts w:cs="Times New Roman"/>
      </w:rPr>
    </w:lvl>
    <w:lvl w:ilvl="7">
      <w:start w:val="1"/>
      <w:numFmt w:val="lowerLetter"/>
      <w:lvlText w:val="%2.%3.%4.%5.%6.%7.%8."/>
      <w:lvlJc w:val="left"/>
      <w:pPr>
        <w:tabs>
          <w:tab w:val="num" w:pos="0"/>
        </w:tabs>
        <w:ind w:left="5760" w:hanging="360"/>
      </w:pPr>
      <w:rPr>
        <w:rFonts w:cs="Times New Roman"/>
      </w:rPr>
    </w:lvl>
    <w:lvl w:ilvl="8">
      <w:start w:val="1"/>
      <w:numFmt w:val="lowerRoman"/>
      <w:lvlText w:val="%2.%3.%4.%5.%6.%7.%8.%9."/>
      <w:lvlJc w:val="left"/>
      <w:pPr>
        <w:tabs>
          <w:tab w:val="num" w:pos="0"/>
        </w:tabs>
        <w:ind w:left="6480" w:hanging="180"/>
      </w:pPr>
      <w:rPr>
        <w:rFonts w:cs="Times New Roman"/>
      </w:rPr>
    </w:lvl>
  </w:abstractNum>
  <w:abstractNum w:abstractNumId="2" w15:restartNumberingAfterBreak="0">
    <w:nsid w:val="00000003"/>
    <w:multiLevelType w:val="singleLevel"/>
    <w:tmpl w:val="00000003"/>
    <w:name w:val="WW8Num4"/>
    <w:lvl w:ilvl="0">
      <w:start w:val="1"/>
      <w:numFmt w:val="decimal"/>
      <w:lvlText w:val="%1."/>
      <w:lvlJc w:val="left"/>
      <w:pPr>
        <w:tabs>
          <w:tab w:val="num" w:pos="0"/>
        </w:tabs>
        <w:ind w:left="720" w:hanging="360"/>
      </w:pPr>
      <w:rPr>
        <w:rFonts w:cs="Times New Roman"/>
      </w:rPr>
    </w:lvl>
  </w:abstractNum>
  <w:abstractNum w:abstractNumId="3" w15:restartNumberingAfterBreak="0">
    <w:nsid w:val="00000004"/>
    <w:multiLevelType w:val="multilevel"/>
    <w:tmpl w:val="00000004"/>
    <w:name w:val="WW8Num5"/>
    <w:lvl w:ilvl="0">
      <w:start w:val="1"/>
      <w:numFmt w:val="upperRoman"/>
      <w:lvlText w:val="%1)"/>
      <w:lvlJc w:val="left"/>
      <w:pPr>
        <w:tabs>
          <w:tab w:val="num" w:pos="1080"/>
        </w:tabs>
        <w:ind w:left="1080" w:hanging="72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2.%3."/>
      <w:lvlJc w:val="left"/>
      <w:pPr>
        <w:tabs>
          <w:tab w:val="num" w:pos="2160"/>
        </w:tabs>
        <w:ind w:left="2160" w:hanging="180"/>
      </w:pPr>
      <w:rPr>
        <w:rFonts w:cs="Times New Roman"/>
      </w:rPr>
    </w:lvl>
    <w:lvl w:ilvl="3">
      <w:start w:val="1"/>
      <w:numFmt w:val="decimal"/>
      <w:lvlText w:val="%2.%3.%4."/>
      <w:lvlJc w:val="left"/>
      <w:pPr>
        <w:tabs>
          <w:tab w:val="num" w:pos="2880"/>
        </w:tabs>
        <w:ind w:left="2880" w:hanging="360"/>
      </w:pPr>
      <w:rPr>
        <w:rFonts w:cs="Times New Roman"/>
      </w:rPr>
    </w:lvl>
    <w:lvl w:ilvl="4">
      <w:start w:val="1"/>
      <w:numFmt w:val="lowerLetter"/>
      <w:lvlText w:val="%2.%3.%4.%5."/>
      <w:lvlJc w:val="left"/>
      <w:pPr>
        <w:tabs>
          <w:tab w:val="num" w:pos="3600"/>
        </w:tabs>
        <w:ind w:left="3600" w:hanging="360"/>
      </w:pPr>
      <w:rPr>
        <w:rFonts w:cs="Times New Roman"/>
      </w:rPr>
    </w:lvl>
    <w:lvl w:ilvl="5">
      <w:start w:val="1"/>
      <w:numFmt w:val="lowerRoman"/>
      <w:lvlText w:val="%2.%3.%4.%5.%6."/>
      <w:lvlJc w:val="left"/>
      <w:pPr>
        <w:tabs>
          <w:tab w:val="num" w:pos="4320"/>
        </w:tabs>
        <w:ind w:left="4320" w:hanging="180"/>
      </w:pPr>
      <w:rPr>
        <w:rFonts w:cs="Times New Roman"/>
      </w:rPr>
    </w:lvl>
    <w:lvl w:ilvl="6">
      <w:start w:val="1"/>
      <w:numFmt w:val="decimal"/>
      <w:lvlText w:val="%2.%3.%4.%5.%6.%7."/>
      <w:lvlJc w:val="left"/>
      <w:pPr>
        <w:tabs>
          <w:tab w:val="num" w:pos="5040"/>
        </w:tabs>
        <w:ind w:left="5040" w:hanging="360"/>
      </w:pPr>
      <w:rPr>
        <w:rFonts w:cs="Times New Roman"/>
      </w:rPr>
    </w:lvl>
    <w:lvl w:ilvl="7">
      <w:start w:val="1"/>
      <w:numFmt w:val="lowerLetter"/>
      <w:lvlText w:val="%2.%3.%4.%5.%6.%7.%8."/>
      <w:lvlJc w:val="left"/>
      <w:pPr>
        <w:tabs>
          <w:tab w:val="num" w:pos="5760"/>
        </w:tabs>
        <w:ind w:left="5760" w:hanging="360"/>
      </w:pPr>
      <w:rPr>
        <w:rFonts w:cs="Times New Roman"/>
      </w:rPr>
    </w:lvl>
    <w:lvl w:ilvl="8">
      <w:start w:val="1"/>
      <w:numFmt w:val="lowerRoman"/>
      <w:lvlText w:val="%2.%3.%4.%5.%6.%7.%8.%9."/>
      <w:lvlJc w:val="left"/>
      <w:pPr>
        <w:tabs>
          <w:tab w:val="num" w:pos="6480"/>
        </w:tabs>
        <w:ind w:left="6480" w:hanging="180"/>
      </w:pPr>
      <w:rPr>
        <w:rFonts w:cs="Times New Roman"/>
      </w:rPr>
    </w:lvl>
  </w:abstractNum>
  <w:abstractNum w:abstractNumId="4" w15:restartNumberingAfterBreak="0">
    <w:nsid w:val="00000005"/>
    <w:multiLevelType w:val="multilevel"/>
    <w:tmpl w:val="00000005"/>
    <w:name w:val="WW8Num6"/>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5" w15:restartNumberingAfterBreak="0">
    <w:nsid w:val="00000006"/>
    <w:multiLevelType w:val="multilevel"/>
    <w:tmpl w:val="00000006"/>
    <w:name w:val="WW8Num7"/>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6" w15:restartNumberingAfterBreak="0">
    <w:nsid w:val="00A576DE"/>
    <w:multiLevelType w:val="hybridMultilevel"/>
    <w:tmpl w:val="982A05C0"/>
    <w:lvl w:ilvl="0" w:tplc="0C0A000F">
      <w:start w:val="1"/>
      <w:numFmt w:val="decimal"/>
      <w:lvlText w:val="%1."/>
      <w:lvlJc w:val="left"/>
      <w:pPr>
        <w:ind w:left="5606" w:hanging="360"/>
      </w:pPr>
    </w:lvl>
    <w:lvl w:ilvl="1" w:tplc="340A0019">
      <w:start w:val="1"/>
      <w:numFmt w:val="lowerLetter"/>
      <w:lvlText w:val="%2."/>
      <w:lvlJc w:val="left"/>
      <w:pPr>
        <w:ind w:left="6759" w:hanging="360"/>
      </w:pPr>
    </w:lvl>
    <w:lvl w:ilvl="2" w:tplc="340A001B">
      <w:start w:val="1"/>
      <w:numFmt w:val="lowerRoman"/>
      <w:lvlText w:val="%3."/>
      <w:lvlJc w:val="right"/>
      <w:pPr>
        <w:ind w:left="7479" w:hanging="180"/>
      </w:pPr>
    </w:lvl>
    <w:lvl w:ilvl="3" w:tplc="340A000F">
      <w:start w:val="1"/>
      <w:numFmt w:val="decimal"/>
      <w:lvlText w:val="%4."/>
      <w:lvlJc w:val="left"/>
      <w:pPr>
        <w:ind w:left="8199" w:hanging="360"/>
      </w:pPr>
    </w:lvl>
    <w:lvl w:ilvl="4" w:tplc="340A0019">
      <w:start w:val="1"/>
      <w:numFmt w:val="lowerLetter"/>
      <w:lvlText w:val="%5."/>
      <w:lvlJc w:val="left"/>
      <w:pPr>
        <w:ind w:left="8919" w:hanging="360"/>
      </w:pPr>
    </w:lvl>
    <w:lvl w:ilvl="5" w:tplc="340A001B">
      <w:start w:val="1"/>
      <w:numFmt w:val="lowerRoman"/>
      <w:lvlText w:val="%6."/>
      <w:lvlJc w:val="right"/>
      <w:pPr>
        <w:ind w:left="9639" w:hanging="180"/>
      </w:pPr>
    </w:lvl>
    <w:lvl w:ilvl="6" w:tplc="340A000F">
      <w:start w:val="1"/>
      <w:numFmt w:val="decimal"/>
      <w:lvlText w:val="%7."/>
      <w:lvlJc w:val="left"/>
      <w:pPr>
        <w:ind w:left="10359" w:hanging="360"/>
      </w:pPr>
    </w:lvl>
    <w:lvl w:ilvl="7" w:tplc="340A0019">
      <w:start w:val="1"/>
      <w:numFmt w:val="lowerLetter"/>
      <w:lvlText w:val="%8."/>
      <w:lvlJc w:val="left"/>
      <w:pPr>
        <w:ind w:left="11079" w:hanging="360"/>
      </w:pPr>
    </w:lvl>
    <w:lvl w:ilvl="8" w:tplc="340A001B">
      <w:start w:val="1"/>
      <w:numFmt w:val="lowerRoman"/>
      <w:lvlText w:val="%9."/>
      <w:lvlJc w:val="right"/>
      <w:pPr>
        <w:ind w:left="11799" w:hanging="180"/>
      </w:pPr>
    </w:lvl>
  </w:abstractNum>
  <w:abstractNum w:abstractNumId="7" w15:restartNumberingAfterBreak="0">
    <w:nsid w:val="086E0772"/>
    <w:multiLevelType w:val="hybridMultilevel"/>
    <w:tmpl w:val="CA664266"/>
    <w:lvl w:ilvl="0" w:tplc="340A0011">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0B352074"/>
    <w:multiLevelType w:val="hybridMultilevel"/>
    <w:tmpl w:val="6DD62458"/>
    <w:lvl w:ilvl="0" w:tplc="340A0017">
      <w:start w:val="1"/>
      <w:numFmt w:val="lowerLetter"/>
      <w:lvlText w:val="%1)"/>
      <w:lvlJc w:val="left"/>
      <w:pPr>
        <w:ind w:left="4614" w:hanging="360"/>
      </w:pPr>
      <w:rPr>
        <w:rFonts w:hint="default"/>
      </w:rPr>
    </w:lvl>
    <w:lvl w:ilvl="1" w:tplc="340A0019" w:tentative="1">
      <w:start w:val="1"/>
      <w:numFmt w:val="lowerLetter"/>
      <w:lvlText w:val="%2."/>
      <w:lvlJc w:val="left"/>
      <w:pPr>
        <w:ind w:left="5334" w:hanging="360"/>
      </w:pPr>
    </w:lvl>
    <w:lvl w:ilvl="2" w:tplc="340A001B" w:tentative="1">
      <w:start w:val="1"/>
      <w:numFmt w:val="lowerRoman"/>
      <w:lvlText w:val="%3."/>
      <w:lvlJc w:val="right"/>
      <w:pPr>
        <w:ind w:left="6054" w:hanging="180"/>
      </w:pPr>
    </w:lvl>
    <w:lvl w:ilvl="3" w:tplc="340A000F" w:tentative="1">
      <w:start w:val="1"/>
      <w:numFmt w:val="decimal"/>
      <w:lvlText w:val="%4."/>
      <w:lvlJc w:val="left"/>
      <w:pPr>
        <w:ind w:left="6774" w:hanging="360"/>
      </w:pPr>
    </w:lvl>
    <w:lvl w:ilvl="4" w:tplc="340A0019" w:tentative="1">
      <w:start w:val="1"/>
      <w:numFmt w:val="lowerLetter"/>
      <w:lvlText w:val="%5."/>
      <w:lvlJc w:val="left"/>
      <w:pPr>
        <w:ind w:left="7494" w:hanging="360"/>
      </w:pPr>
    </w:lvl>
    <w:lvl w:ilvl="5" w:tplc="340A001B" w:tentative="1">
      <w:start w:val="1"/>
      <w:numFmt w:val="lowerRoman"/>
      <w:lvlText w:val="%6."/>
      <w:lvlJc w:val="right"/>
      <w:pPr>
        <w:ind w:left="8214" w:hanging="180"/>
      </w:pPr>
    </w:lvl>
    <w:lvl w:ilvl="6" w:tplc="340A000F" w:tentative="1">
      <w:start w:val="1"/>
      <w:numFmt w:val="decimal"/>
      <w:lvlText w:val="%7."/>
      <w:lvlJc w:val="left"/>
      <w:pPr>
        <w:ind w:left="8934" w:hanging="360"/>
      </w:pPr>
    </w:lvl>
    <w:lvl w:ilvl="7" w:tplc="340A0019" w:tentative="1">
      <w:start w:val="1"/>
      <w:numFmt w:val="lowerLetter"/>
      <w:lvlText w:val="%8."/>
      <w:lvlJc w:val="left"/>
      <w:pPr>
        <w:ind w:left="9654" w:hanging="360"/>
      </w:pPr>
    </w:lvl>
    <w:lvl w:ilvl="8" w:tplc="340A001B" w:tentative="1">
      <w:start w:val="1"/>
      <w:numFmt w:val="lowerRoman"/>
      <w:lvlText w:val="%9."/>
      <w:lvlJc w:val="right"/>
      <w:pPr>
        <w:ind w:left="10374" w:hanging="180"/>
      </w:pPr>
    </w:lvl>
  </w:abstractNum>
  <w:abstractNum w:abstractNumId="9" w15:restartNumberingAfterBreak="0">
    <w:nsid w:val="130B3E90"/>
    <w:multiLevelType w:val="hybridMultilevel"/>
    <w:tmpl w:val="ABDA3AA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170A0F0B"/>
    <w:multiLevelType w:val="multilevel"/>
    <w:tmpl w:val="55A89374"/>
    <w:lvl w:ilvl="0">
      <w:start w:val="1"/>
      <w:numFmt w:val="decimal"/>
      <w:lvlText w:val="%1."/>
      <w:lvlJc w:val="left"/>
      <w:pPr>
        <w:ind w:left="720" w:hanging="360"/>
      </w:pPr>
    </w:lvl>
    <w:lvl w:ilvl="1">
      <w:start w:val="1"/>
      <w:numFmt w:val="decimal"/>
      <w:isLgl/>
      <w:lvlText w:val="%1.%2"/>
      <w:lvlJc w:val="left"/>
      <w:pPr>
        <w:ind w:left="870" w:hanging="5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77C1639"/>
    <w:multiLevelType w:val="hybridMultilevel"/>
    <w:tmpl w:val="BD68E2C0"/>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18497082"/>
    <w:multiLevelType w:val="hybridMultilevel"/>
    <w:tmpl w:val="FF2CCBF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19964826"/>
    <w:multiLevelType w:val="multilevel"/>
    <w:tmpl w:val="DC7E6768"/>
    <w:lvl w:ilvl="0">
      <w:start w:val="1"/>
      <w:numFmt w:val="decimal"/>
      <w:pStyle w:val="Tlistatablas"/>
      <w:lvlText w:val="Tabla %1."/>
      <w:lvlJc w:val="left"/>
      <w:pPr>
        <w:tabs>
          <w:tab w:val="num" w:pos="5671"/>
        </w:tabs>
        <w:ind w:left="5671" w:hanging="1134"/>
      </w:pPr>
      <w:rPr>
        <w:rFonts w:ascii="Arial Narrow" w:hAnsi="Arial Narrow" w:hint="default"/>
        <w:b/>
        <w:i w:val="0"/>
        <w:sz w:val="22"/>
        <w:szCs w:val="22"/>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1A2D5461"/>
    <w:multiLevelType w:val="multilevel"/>
    <w:tmpl w:val="F626D070"/>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A404CE2"/>
    <w:multiLevelType w:val="hybridMultilevel"/>
    <w:tmpl w:val="B02C0216"/>
    <w:lvl w:ilvl="0" w:tplc="05828F5E">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1DB842C7"/>
    <w:multiLevelType w:val="multilevel"/>
    <w:tmpl w:val="42700E5E"/>
    <w:lvl w:ilvl="0">
      <w:start w:val="1"/>
      <w:numFmt w:val="decimal"/>
      <w:lvlText w:val="%1."/>
      <w:lvlJc w:val="left"/>
      <w:pPr>
        <w:ind w:left="495" w:hanging="495"/>
      </w:pPr>
    </w:lvl>
    <w:lvl w:ilvl="1">
      <w:start w:val="2"/>
      <w:numFmt w:val="decimal"/>
      <w:lvlText w:val="%1.%2."/>
      <w:lvlJc w:val="left"/>
      <w:pPr>
        <w:ind w:left="495" w:hanging="49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2083033A"/>
    <w:multiLevelType w:val="hybridMultilevel"/>
    <w:tmpl w:val="E33C074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149252B"/>
    <w:multiLevelType w:val="multilevel"/>
    <w:tmpl w:val="47027F9E"/>
    <w:lvl w:ilvl="0">
      <w:start w:val="4"/>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5F265DA"/>
    <w:multiLevelType w:val="hybridMultilevel"/>
    <w:tmpl w:val="4A7CD042"/>
    <w:lvl w:ilvl="0" w:tplc="480A06F6">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272025D9"/>
    <w:multiLevelType w:val="hybridMultilevel"/>
    <w:tmpl w:val="BAFCECC2"/>
    <w:lvl w:ilvl="0" w:tplc="BDC826C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646EDA"/>
    <w:multiLevelType w:val="hybridMultilevel"/>
    <w:tmpl w:val="E4CCE9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2B563A8F"/>
    <w:multiLevelType w:val="hybridMultilevel"/>
    <w:tmpl w:val="982A05C0"/>
    <w:lvl w:ilvl="0" w:tplc="0C0A000F">
      <w:start w:val="1"/>
      <w:numFmt w:val="decimal"/>
      <w:lvlText w:val="%1."/>
      <w:lvlJc w:val="left"/>
      <w:pPr>
        <w:ind w:left="5606" w:hanging="360"/>
      </w:pPr>
    </w:lvl>
    <w:lvl w:ilvl="1" w:tplc="340A0019">
      <w:start w:val="1"/>
      <w:numFmt w:val="lowerLetter"/>
      <w:lvlText w:val="%2."/>
      <w:lvlJc w:val="left"/>
      <w:pPr>
        <w:ind w:left="6759" w:hanging="360"/>
      </w:pPr>
    </w:lvl>
    <w:lvl w:ilvl="2" w:tplc="340A001B">
      <w:start w:val="1"/>
      <w:numFmt w:val="lowerRoman"/>
      <w:lvlText w:val="%3."/>
      <w:lvlJc w:val="right"/>
      <w:pPr>
        <w:ind w:left="7479" w:hanging="180"/>
      </w:pPr>
    </w:lvl>
    <w:lvl w:ilvl="3" w:tplc="340A000F">
      <w:start w:val="1"/>
      <w:numFmt w:val="decimal"/>
      <w:lvlText w:val="%4."/>
      <w:lvlJc w:val="left"/>
      <w:pPr>
        <w:ind w:left="8199" w:hanging="360"/>
      </w:pPr>
    </w:lvl>
    <w:lvl w:ilvl="4" w:tplc="340A0019">
      <w:start w:val="1"/>
      <w:numFmt w:val="lowerLetter"/>
      <w:lvlText w:val="%5."/>
      <w:lvlJc w:val="left"/>
      <w:pPr>
        <w:ind w:left="8919" w:hanging="360"/>
      </w:pPr>
    </w:lvl>
    <w:lvl w:ilvl="5" w:tplc="340A001B">
      <w:start w:val="1"/>
      <w:numFmt w:val="lowerRoman"/>
      <w:lvlText w:val="%6."/>
      <w:lvlJc w:val="right"/>
      <w:pPr>
        <w:ind w:left="9639" w:hanging="180"/>
      </w:pPr>
    </w:lvl>
    <w:lvl w:ilvl="6" w:tplc="340A000F">
      <w:start w:val="1"/>
      <w:numFmt w:val="decimal"/>
      <w:lvlText w:val="%7."/>
      <w:lvlJc w:val="left"/>
      <w:pPr>
        <w:ind w:left="10359" w:hanging="360"/>
      </w:pPr>
    </w:lvl>
    <w:lvl w:ilvl="7" w:tplc="340A0019">
      <w:start w:val="1"/>
      <w:numFmt w:val="lowerLetter"/>
      <w:lvlText w:val="%8."/>
      <w:lvlJc w:val="left"/>
      <w:pPr>
        <w:ind w:left="11079" w:hanging="360"/>
      </w:pPr>
    </w:lvl>
    <w:lvl w:ilvl="8" w:tplc="340A001B">
      <w:start w:val="1"/>
      <w:numFmt w:val="lowerRoman"/>
      <w:lvlText w:val="%9."/>
      <w:lvlJc w:val="right"/>
      <w:pPr>
        <w:ind w:left="11799" w:hanging="180"/>
      </w:pPr>
    </w:lvl>
  </w:abstractNum>
  <w:abstractNum w:abstractNumId="23" w15:restartNumberingAfterBreak="0">
    <w:nsid w:val="2C817DB6"/>
    <w:multiLevelType w:val="multilevel"/>
    <w:tmpl w:val="286C288E"/>
    <w:lvl w:ilvl="0">
      <w:start w:val="4"/>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FFD47C5"/>
    <w:multiLevelType w:val="hybridMultilevel"/>
    <w:tmpl w:val="20E65984"/>
    <w:lvl w:ilvl="0" w:tplc="340A0011">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362B6113"/>
    <w:multiLevelType w:val="hybridMultilevel"/>
    <w:tmpl w:val="A5BEF37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19542D2"/>
    <w:multiLevelType w:val="hybridMultilevel"/>
    <w:tmpl w:val="4FC8FDAA"/>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43CD3F87"/>
    <w:multiLevelType w:val="hybridMultilevel"/>
    <w:tmpl w:val="32706FE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7194078"/>
    <w:multiLevelType w:val="hybridMultilevel"/>
    <w:tmpl w:val="F48052CA"/>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499065BE"/>
    <w:multiLevelType w:val="hybridMultilevel"/>
    <w:tmpl w:val="C6FAF8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4A6E2FCF"/>
    <w:multiLevelType w:val="hybridMultilevel"/>
    <w:tmpl w:val="9A1E156C"/>
    <w:lvl w:ilvl="0" w:tplc="FA461788">
      <w:start w:val="1"/>
      <w:numFmt w:val="bullet"/>
      <w:lvlText w:val=""/>
      <w:lvlJc w:val="left"/>
      <w:pPr>
        <w:tabs>
          <w:tab w:val="num" w:pos="720"/>
        </w:tabs>
        <w:ind w:left="720" w:hanging="360"/>
      </w:pPr>
      <w:rPr>
        <w:rFonts w:ascii="Symbol" w:hAnsi="Symbol" w:hint="default"/>
        <w:sz w:val="2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CB91FB7"/>
    <w:multiLevelType w:val="hybridMultilevel"/>
    <w:tmpl w:val="A6A0D5A8"/>
    <w:lvl w:ilvl="0" w:tplc="BCE07674">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15:restartNumberingAfterBreak="0">
    <w:nsid w:val="4F194B0F"/>
    <w:multiLevelType w:val="hybridMultilevel"/>
    <w:tmpl w:val="5B58DCE4"/>
    <w:lvl w:ilvl="0" w:tplc="340A0011">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15:restartNumberingAfterBreak="0">
    <w:nsid w:val="54156E3C"/>
    <w:multiLevelType w:val="hybridMultilevel"/>
    <w:tmpl w:val="5C628E48"/>
    <w:lvl w:ilvl="0" w:tplc="340A0017">
      <w:start w:val="1"/>
      <w:numFmt w:val="lowerLetter"/>
      <w:lvlText w:val="%1)"/>
      <w:lvlJc w:val="left"/>
      <w:pPr>
        <w:ind w:left="4614" w:hanging="360"/>
      </w:pPr>
      <w:rPr>
        <w:rFonts w:hint="default"/>
      </w:rPr>
    </w:lvl>
    <w:lvl w:ilvl="1" w:tplc="340A0019" w:tentative="1">
      <w:start w:val="1"/>
      <w:numFmt w:val="lowerLetter"/>
      <w:lvlText w:val="%2."/>
      <w:lvlJc w:val="left"/>
      <w:pPr>
        <w:ind w:left="5334" w:hanging="360"/>
      </w:pPr>
    </w:lvl>
    <w:lvl w:ilvl="2" w:tplc="340A001B" w:tentative="1">
      <w:start w:val="1"/>
      <w:numFmt w:val="lowerRoman"/>
      <w:lvlText w:val="%3."/>
      <w:lvlJc w:val="right"/>
      <w:pPr>
        <w:ind w:left="6054" w:hanging="180"/>
      </w:pPr>
    </w:lvl>
    <w:lvl w:ilvl="3" w:tplc="340A000F" w:tentative="1">
      <w:start w:val="1"/>
      <w:numFmt w:val="decimal"/>
      <w:lvlText w:val="%4."/>
      <w:lvlJc w:val="left"/>
      <w:pPr>
        <w:ind w:left="6774" w:hanging="360"/>
      </w:pPr>
    </w:lvl>
    <w:lvl w:ilvl="4" w:tplc="340A0019" w:tentative="1">
      <w:start w:val="1"/>
      <w:numFmt w:val="lowerLetter"/>
      <w:lvlText w:val="%5."/>
      <w:lvlJc w:val="left"/>
      <w:pPr>
        <w:ind w:left="7494" w:hanging="360"/>
      </w:pPr>
    </w:lvl>
    <w:lvl w:ilvl="5" w:tplc="340A001B" w:tentative="1">
      <w:start w:val="1"/>
      <w:numFmt w:val="lowerRoman"/>
      <w:lvlText w:val="%6."/>
      <w:lvlJc w:val="right"/>
      <w:pPr>
        <w:ind w:left="8214" w:hanging="180"/>
      </w:pPr>
    </w:lvl>
    <w:lvl w:ilvl="6" w:tplc="340A000F" w:tentative="1">
      <w:start w:val="1"/>
      <w:numFmt w:val="decimal"/>
      <w:lvlText w:val="%7."/>
      <w:lvlJc w:val="left"/>
      <w:pPr>
        <w:ind w:left="8934" w:hanging="360"/>
      </w:pPr>
    </w:lvl>
    <w:lvl w:ilvl="7" w:tplc="340A0019" w:tentative="1">
      <w:start w:val="1"/>
      <w:numFmt w:val="lowerLetter"/>
      <w:lvlText w:val="%8."/>
      <w:lvlJc w:val="left"/>
      <w:pPr>
        <w:ind w:left="9654" w:hanging="360"/>
      </w:pPr>
    </w:lvl>
    <w:lvl w:ilvl="8" w:tplc="340A001B" w:tentative="1">
      <w:start w:val="1"/>
      <w:numFmt w:val="lowerRoman"/>
      <w:lvlText w:val="%9."/>
      <w:lvlJc w:val="right"/>
      <w:pPr>
        <w:ind w:left="10374" w:hanging="180"/>
      </w:pPr>
    </w:lvl>
  </w:abstractNum>
  <w:abstractNum w:abstractNumId="34" w15:restartNumberingAfterBreak="0">
    <w:nsid w:val="5CB0277C"/>
    <w:multiLevelType w:val="hybridMultilevel"/>
    <w:tmpl w:val="702CBC6C"/>
    <w:lvl w:ilvl="0" w:tplc="F68E2FAC">
      <w:start w:val="1"/>
      <w:numFmt w:val="bullet"/>
      <w:lvlText w:val=""/>
      <w:lvlJc w:val="left"/>
      <w:pPr>
        <w:tabs>
          <w:tab w:val="num" w:pos="737"/>
        </w:tabs>
        <w:ind w:left="737" w:hanging="170"/>
      </w:pPr>
      <w:rPr>
        <w:rFonts w:ascii="Symbol" w:hAnsi="Symbol" w:hint="default"/>
        <w:sz w:val="18"/>
        <w:szCs w:val="18"/>
      </w:rPr>
    </w:lvl>
    <w:lvl w:ilvl="1" w:tplc="7570B946">
      <w:start w:val="1"/>
      <w:numFmt w:val="bullet"/>
      <w:pStyle w:val="Tvieta"/>
      <w:lvlText w:val=""/>
      <w:lvlJc w:val="left"/>
      <w:pPr>
        <w:tabs>
          <w:tab w:val="num" w:pos="1440"/>
        </w:tabs>
        <w:ind w:left="1440" w:hanging="360"/>
      </w:pPr>
      <w:rPr>
        <w:rFonts w:ascii="Symbol" w:hAnsi="Symbol" w:hint="default"/>
        <w:sz w:val="18"/>
        <w:szCs w:val="18"/>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3A04F1C"/>
    <w:multiLevelType w:val="hybridMultilevel"/>
    <w:tmpl w:val="E75068C6"/>
    <w:lvl w:ilvl="0" w:tplc="CB7268FC">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6495A41"/>
    <w:multiLevelType w:val="multilevel"/>
    <w:tmpl w:val="A954A792"/>
    <w:lvl w:ilvl="0">
      <w:start w:val="1"/>
      <w:numFmt w:val="decimal"/>
      <w:pStyle w:val="Ttulo1"/>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440" w:hanging="1080"/>
      </w:pPr>
      <w:rPr>
        <w:rFonts w:cs="Times New Roman" w:hint="default"/>
      </w:rPr>
    </w:lvl>
    <w:lvl w:ilvl="3">
      <w:start w:val="1"/>
      <w:numFmt w:val="decimal"/>
      <w:isLgl/>
      <w:lvlText w:val="%1.%2.%3.%4."/>
      <w:lvlJc w:val="left"/>
      <w:pPr>
        <w:ind w:left="1800" w:hanging="1440"/>
      </w:pPr>
      <w:rPr>
        <w:rFonts w:cs="Times New Roman" w:hint="default"/>
      </w:rPr>
    </w:lvl>
    <w:lvl w:ilvl="4">
      <w:start w:val="1"/>
      <w:numFmt w:val="decimal"/>
      <w:isLgl/>
      <w:lvlText w:val="%1.%2.%3.%4.%5."/>
      <w:lvlJc w:val="left"/>
      <w:pPr>
        <w:ind w:left="1800" w:hanging="1440"/>
      </w:pPr>
      <w:rPr>
        <w:rFonts w:cs="Times New Roman" w:hint="default"/>
      </w:rPr>
    </w:lvl>
    <w:lvl w:ilvl="5">
      <w:start w:val="1"/>
      <w:numFmt w:val="decimal"/>
      <w:isLgl/>
      <w:lvlText w:val="%1.%2.%3.%4.%5.%6."/>
      <w:lvlJc w:val="left"/>
      <w:pPr>
        <w:ind w:left="2160" w:hanging="1800"/>
      </w:pPr>
      <w:rPr>
        <w:rFonts w:cs="Times New Roman" w:hint="default"/>
      </w:rPr>
    </w:lvl>
    <w:lvl w:ilvl="6">
      <w:start w:val="1"/>
      <w:numFmt w:val="decimal"/>
      <w:isLgl/>
      <w:lvlText w:val="%1.%2.%3.%4.%5.%6.%7."/>
      <w:lvlJc w:val="left"/>
      <w:pPr>
        <w:ind w:left="2520" w:hanging="2160"/>
      </w:pPr>
      <w:rPr>
        <w:rFonts w:cs="Times New Roman" w:hint="default"/>
      </w:rPr>
    </w:lvl>
    <w:lvl w:ilvl="7">
      <w:start w:val="1"/>
      <w:numFmt w:val="decimal"/>
      <w:isLgl/>
      <w:lvlText w:val="%1.%2.%3.%4.%5.%6.%7.%8."/>
      <w:lvlJc w:val="left"/>
      <w:pPr>
        <w:ind w:left="2880" w:hanging="2520"/>
      </w:pPr>
      <w:rPr>
        <w:rFonts w:cs="Times New Roman" w:hint="default"/>
      </w:rPr>
    </w:lvl>
    <w:lvl w:ilvl="8">
      <w:start w:val="1"/>
      <w:numFmt w:val="decimal"/>
      <w:isLgl/>
      <w:lvlText w:val="%1.%2.%3.%4.%5.%6.%7.%8.%9."/>
      <w:lvlJc w:val="left"/>
      <w:pPr>
        <w:ind w:left="2880" w:hanging="2520"/>
      </w:pPr>
      <w:rPr>
        <w:rFonts w:cs="Times New Roman" w:hint="default"/>
      </w:rPr>
    </w:lvl>
  </w:abstractNum>
  <w:abstractNum w:abstractNumId="37" w15:restartNumberingAfterBreak="0">
    <w:nsid w:val="68F70D29"/>
    <w:multiLevelType w:val="hybridMultilevel"/>
    <w:tmpl w:val="E43C74AA"/>
    <w:lvl w:ilvl="0" w:tplc="2826A330">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15:restartNumberingAfterBreak="0">
    <w:nsid w:val="6C357709"/>
    <w:multiLevelType w:val="multilevel"/>
    <w:tmpl w:val="CB5C2E8A"/>
    <w:lvl w:ilvl="0">
      <w:start w:val="3"/>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6C8C09A9"/>
    <w:multiLevelType w:val="hybridMultilevel"/>
    <w:tmpl w:val="8FF63C54"/>
    <w:lvl w:ilvl="0" w:tplc="7CA8B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EF3668"/>
    <w:multiLevelType w:val="hybridMultilevel"/>
    <w:tmpl w:val="70CCC50E"/>
    <w:lvl w:ilvl="0" w:tplc="340A0017">
      <w:start w:val="1"/>
      <w:numFmt w:val="lowerLetter"/>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1" w15:restartNumberingAfterBreak="0">
    <w:nsid w:val="71B8795E"/>
    <w:multiLevelType w:val="hybridMultilevel"/>
    <w:tmpl w:val="A574F4EC"/>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74EA745B"/>
    <w:multiLevelType w:val="hybridMultilevel"/>
    <w:tmpl w:val="982A05C0"/>
    <w:lvl w:ilvl="0" w:tplc="0C0A000F">
      <w:start w:val="1"/>
      <w:numFmt w:val="decimal"/>
      <w:lvlText w:val="%1."/>
      <w:lvlJc w:val="left"/>
      <w:pPr>
        <w:ind w:left="5606" w:hanging="360"/>
      </w:pPr>
    </w:lvl>
    <w:lvl w:ilvl="1" w:tplc="340A0019">
      <w:start w:val="1"/>
      <w:numFmt w:val="lowerLetter"/>
      <w:lvlText w:val="%2."/>
      <w:lvlJc w:val="left"/>
      <w:pPr>
        <w:ind w:left="6759" w:hanging="360"/>
      </w:pPr>
    </w:lvl>
    <w:lvl w:ilvl="2" w:tplc="340A001B">
      <w:start w:val="1"/>
      <w:numFmt w:val="lowerRoman"/>
      <w:lvlText w:val="%3."/>
      <w:lvlJc w:val="right"/>
      <w:pPr>
        <w:ind w:left="7479" w:hanging="180"/>
      </w:pPr>
    </w:lvl>
    <w:lvl w:ilvl="3" w:tplc="340A000F">
      <w:start w:val="1"/>
      <w:numFmt w:val="decimal"/>
      <w:lvlText w:val="%4."/>
      <w:lvlJc w:val="left"/>
      <w:pPr>
        <w:ind w:left="8199" w:hanging="360"/>
      </w:pPr>
    </w:lvl>
    <w:lvl w:ilvl="4" w:tplc="340A0019">
      <w:start w:val="1"/>
      <w:numFmt w:val="lowerLetter"/>
      <w:lvlText w:val="%5."/>
      <w:lvlJc w:val="left"/>
      <w:pPr>
        <w:ind w:left="8919" w:hanging="360"/>
      </w:pPr>
    </w:lvl>
    <w:lvl w:ilvl="5" w:tplc="340A001B">
      <w:start w:val="1"/>
      <w:numFmt w:val="lowerRoman"/>
      <w:lvlText w:val="%6."/>
      <w:lvlJc w:val="right"/>
      <w:pPr>
        <w:ind w:left="9639" w:hanging="180"/>
      </w:pPr>
    </w:lvl>
    <w:lvl w:ilvl="6" w:tplc="340A000F">
      <w:start w:val="1"/>
      <w:numFmt w:val="decimal"/>
      <w:lvlText w:val="%7."/>
      <w:lvlJc w:val="left"/>
      <w:pPr>
        <w:ind w:left="10359" w:hanging="360"/>
      </w:pPr>
    </w:lvl>
    <w:lvl w:ilvl="7" w:tplc="340A0019">
      <w:start w:val="1"/>
      <w:numFmt w:val="lowerLetter"/>
      <w:lvlText w:val="%8."/>
      <w:lvlJc w:val="left"/>
      <w:pPr>
        <w:ind w:left="11079" w:hanging="360"/>
      </w:pPr>
    </w:lvl>
    <w:lvl w:ilvl="8" w:tplc="340A001B">
      <w:start w:val="1"/>
      <w:numFmt w:val="lowerRoman"/>
      <w:lvlText w:val="%9."/>
      <w:lvlJc w:val="right"/>
      <w:pPr>
        <w:ind w:left="11799" w:hanging="180"/>
      </w:pPr>
    </w:lvl>
  </w:abstractNum>
  <w:abstractNum w:abstractNumId="43" w15:restartNumberingAfterBreak="0">
    <w:nsid w:val="760A3608"/>
    <w:multiLevelType w:val="hybridMultilevel"/>
    <w:tmpl w:val="5F3025D2"/>
    <w:lvl w:ilvl="0" w:tplc="62A6E9BC">
      <w:start w:val="1"/>
      <w:numFmt w:val="decimal"/>
      <w:pStyle w:val="Ttulo2"/>
      <w:lvlText w:val="%1."/>
      <w:lvlJc w:val="left"/>
      <w:pPr>
        <w:ind w:left="360" w:hanging="360"/>
      </w:pPr>
      <w:rPr>
        <w:rFonts w:cs="Times New Roman" w:hint="default"/>
      </w:rPr>
    </w:lvl>
    <w:lvl w:ilvl="1" w:tplc="340A0019">
      <w:start w:val="1"/>
      <w:numFmt w:val="lowerLetter"/>
      <w:lvlText w:val="%2."/>
      <w:lvlJc w:val="left"/>
      <w:pPr>
        <w:ind w:left="1440" w:hanging="360"/>
      </w:pPr>
      <w:rPr>
        <w:rFonts w:cs="Times New Roman"/>
      </w:rPr>
    </w:lvl>
    <w:lvl w:ilvl="2" w:tplc="340A001B" w:tentative="1">
      <w:start w:val="1"/>
      <w:numFmt w:val="lowerRoman"/>
      <w:lvlText w:val="%3."/>
      <w:lvlJc w:val="right"/>
      <w:pPr>
        <w:ind w:left="2160" w:hanging="180"/>
      </w:pPr>
      <w:rPr>
        <w:rFonts w:cs="Times New Roman"/>
      </w:rPr>
    </w:lvl>
    <w:lvl w:ilvl="3" w:tplc="340A000F" w:tentative="1">
      <w:start w:val="1"/>
      <w:numFmt w:val="decimal"/>
      <w:lvlText w:val="%4."/>
      <w:lvlJc w:val="left"/>
      <w:pPr>
        <w:ind w:left="2880" w:hanging="360"/>
      </w:pPr>
      <w:rPr>
        <w:rFonts w:cs="Times New Roman"/>
      </w:rPr>
    </w:lvl>
    <w:lvl w:ilvl="4" w:tplc="340A0019" w:tentative="1">
      <w:start w:val="1"/>
      <w:numFmt w:val="lowerLetter"/>
      <w:lvlText w:val="%5."/>
      <w:lvlJc w:val="left"/>
      <w:pPr>
        <w:ind w:left="3600" w:hanging="360"/>
      </w:pPr>
      <w:rPr>
        <w:rFonts w:cs="Times New Roman"/>
      </w:rPr>
    </w:lvl>
    <w:lvl w:ilvl="5" w:tplc="340A001B" w:tentative="1">
      <w:start w:val="1"/>
      <w:numFmt w:val="lowerRoman"/>
      <w:lvlText w:val="%6."/>
      <w:lvlJc w:val="right"/>
      <w:pPr>
        <w:ind w:left="4320" w:hanging="180"/>
      </w:pPr>
      <w:rPr>
        <w:rFonts w:cs="Times New Roman"/>
      </w:rPr>
    </w:lvl>
    <w:lvl w:ilvl="6" w:tplc="340A000F" w:tentative="1">
      <w:start w:val="1"/>
      <w:numFmt w:val="decimal"/>
      <w:lvlText w:val="%7."/>
      <w:lvlJc w:val="left"/>
      <w:pPr>
        <w:ind w:left="5040" w:hanging="360"/>
      </w:pPr>
      <w:rPr>
        <w:rFonts w:cs="Times New Roman"/>
      </w:rPr>
    </w:lvl>
    <w:lvl w:ilvl="7" w:tplc="340A0019" w:tentative="1">
      <w:start w:val="1"/>
      <w:numFmt w:val="lowerLetter"/>
      <w:lvlText w:val="%8."/>
      <w:lvlJc w:val="left"/>
      <w:pPr>
        <w:ind w:left="5760" w:hanging="360"/>
      </w:pPr>
      <w:rPr>
        <w:rFonts w:cs="Times New Roman"/>
      </w:rPr>
    </w:lvl>
    <w:lvl w:ilvl="8" w:tplc="340A001B" w:tentative="1">
      <w:start w:val="1"/>
      <w:numFmt w:val="lowerRoman"/>
      <w:lvlText w:val="%9."/>
      <w:lvlJc w:val="right"/>
      <w:pPr>
        <w:ind w:left="6480" w:hanging="180"/>
      </w:pPr>
      <w:rPr>
        <w:rFonts w:cs="Times New Roman"/>
      </w:rPr>
    </w:lvl>
  </w:abstractNum>
  <w:abstractNum w:abstractNumId="44" w15:restartNumberingAfterBreak="0">
    <w:nsid w:val="77DC75FA"/>
    <w:multiLevelType w:val="hybridMultilevel"/>
    <w:tmpl w:val="982A05C0"/>
    <w:lvl w:ilvl="0" w:tplc="0C0A000F">
      <w:start w:val="1"/>
      <w:numFmt w:val="decimal"/>
      <w:lvlText w:val="%1."/>
      <w:lvlJc w:val="left"/>
      <w:pPr>
        <w:ind w:left="5606" w:hanging="360"/>
      </w:pPr>
    </w:lvl>
    <w:lvl w:ilvl="1" w:tplc="340A0019">
      <w:start w:val="1"/>
      <w:numFmt w:val="lowerLetter"/>
      <w:lvlText w:val="%2."/>
      <w:lvlJc w:val="left"/>
      <w:pPr>
        <w:ind w:left="6759" w:hanging="360"/>
      </w:pPr>
    </w:lvl>
    <w:lvl w:ilvl="2" w:tplc="340A001B">
      <w:start w:val="1"/>
      <w:numFmt w:val="lowerRoman"/>
      <w:lvlText w:val="%3."/>
      <w:lvlJc w:val="right"/>
      <w:pPr>
        <w:ind w:left="7479" w:hanging="180"/>
      </w:pPr>
    </w:lvl>
    <w:lvl w:ilvl="3" w:tplc="340A000F">
      <w:start w:val="1"/>
      <w:numFmt w:val="decimal"/>
      <w:lvlText w:val="%4."/>
      <w:lvlJc w:val="left"/>
      <w:pPr>
        <w:ind w:left="8199" w:hanging="360"/>
      </w:pPr>
    </w:lvl>
    <w:lvl w:ilvl="4" w:tplc="340A0019">
      <w:start w:val="1"/>
      <w:numFmt w:val="lowerLetter"/>
      <w:lvlText w:val="%5."/>
      <w:lvlJc w:val="left"/>
      <w:pPr>
        <w:ind w:left="8919" w:hanging="360"/>
      </w:pPr>
    </w:lvl>
    <w:lvl w:ilvl="5" w:tplc="340A001B">
      <w:start w:val="1"/>
      <w:numFmt w:val="lowerRoman"/>
      <w:lvlText w:val="%6."/>
      <w:lvlJc w:val="right"/>
      <w:pPr>
        <w:ind w:left="9639" w:hanging="180"/>
      </w:pPr>
    </w:lvl>
    <w:lvl w:ilvl="6" w:tplc="340A000F">
      <w:start w:val="1"/>
      <w:numFmt w:val="decimal"/>
      <w:lvlText w:val="%7."/>
      <w:lvlJc w:val="left"/>
      <w:pPr>
        <w:ind w:left="10359" w:hanging="360"/>
      </w:pPr>
    </w:lvl>
    <w:lvl w:ilvl="7" w:tplc="340A0019">
      <w:start w:val="1"/>
      <w:numFmt w:val="lowerLetter"/>
      <w:lvlText w:val="%8."/>
      <w:lvlJc w:val="left"/>
      <w:pPr>
        <w:ind w:left="11079" w:hanging="360"/>
      </w:pPr>
    </w:lvl>
    <w:lvl w:ilvl="8" w:tplc="340A001B">
      <w:start w:val="1"/>
      <w:numFmt w:val="lowerRoman"/>
      <w:lvlText w:val="%9."/>
      <w:lvlJc w:val="right"/>
      <w:pPr>
        <w:ind w:left="11799" w:hanging="180"/>
      </w:pPr>
    </w:lvl>
  </w:abstractNum>
  <w:abstractNum w:abstractNumId="45" w15:restartNumberingAfterBreak="0">
    <w:nsid w:val="799B0D84"/>
    <w:multiLevelType w:val="hybridMultilevel"/>
    <w:tmpl w:val="982A05C0"/>
    <w:lvl w:ilvl="0" w:tplc="0C0A000F">
      <w:start w:val="1"/>
      <w:numFmt w:val="decimal"/>
      <w:lvlText w:val="%1."/>
      <w:lvlJc w:val="left"/>
      <w:pPr>
        <w:ind w:left="5606" w:hanging="360"/>
      </w:pPr>
    </w:lvl>
    <w:lvl w:ilvl="1" w:tplc="340A0019">
      <w:start w:val="1"/>
      <w:numFmt w:val="lowerLetter"/>
      <w:lvlText w:val="%2."/>
      <w:lvlJc w:val="left"/>
      <w:pPr>
        <w:ind w:left="6759" w:hanging="360"/>
      </w:pPr>
    </w:lvl>
    <w:lvl w:ilvl="2" w:tplc="340A001B">
      <w:start w:val="1"/>
      <w:numFmt w:val="lowerRoman"/>
      <w:lvlText w:val="%3."/>
      <w:lvlJc w:val="right"/>
      <w:pPr>
        <w:ind w:left="7479" w:hanging="180"/>
      </w:pPr>
    </w:lvl>
    <w:lvl w:ilvl="3" w:tplc="340A000F">
      <w:start w:val="1"/>
      <w:numFmt w:val="decimal"/>
      <w:lvlText w:val="%4."/>
      <w:lvlJc w:val="left"/>
      <w:pPr>
        <w:ind w:left="8199" w:hanging="360"/>
      </w:pPr>
    </w:lvl>
    <w:lvl w:ilvl="4" w:tplc="340A0019">
      <w:start w:val="1"/>
      <w:numFmt w:val="lowerLetter"/>
      <w:lvlText w:val="%5."/>
      <w:lvlJc w:val="left"/>
      <w:pPr>
        <w:ind w:left="8919" w:hanging="360"/>
      </w:pPr>
    </w:lvl>
    <w:lvl w:ilvl="5" w:tplc="340A001B">
      <w:start w:val="1"/>
      <w:numFmt w:val="lowerRoman"/>
      <w:lvlText w:val="%6."/>
      <w:lvlJc w:val="right"/>
      <w:pPr>
        <w:ind w:left="9639" w:hanging="180"/>
      </w:pPr>
    </w:lvl>
    <w:lvl w:ilvl="6" w:tplc="340A000F">
      <w:start w:val="1"/>
      <w:numFmt w:val="decimal"/>
      <w:lvlText w:val="%7."/>
      <w:lvlJc w:val="left"/>
      <w:pPr>
        <w:ind w:left="10359" w:hanging="360"/>
      </w:pPr>
    </w:lvl>
    <w:lvl w:ilvl="7" w:tplc="340A0019">
      <w:start w:val="1"/>
      <w:numFmt w:val="lowerLetter"/>
      <w:lvlText w:val="%8."/>
      <w:lvlJc w:val="left"/>
      <w:pPr>
        <w:ind w:left="11079" w:hanging="360"/>
      </w:pPr>
    </w:lvl>
    <w:lvl w:ilvl="8" w:tplc="340A001B">
      <w:start w:val="1"/>
      <w:numFmt w:val="lowerRoman"/>
      <w:lvlText w:val="%9."/>
      <w:lvlJc w:val="right"/>
      <w:pPr>
        <w:ind w:left="11799" w:hanging="180"/>
      </w:pPr>
    </w:lvl>
  </w:abstractNum>
  <w:num w:numId="1">
    <w:abstractNumId w:val="30"/>
  </w:num>
  <w:num w:numId="2">
    <w:abstractNumId w:val="34"/>
  </w:num>
  <w:num w:numId="3">
    <w:abstractNumId w:val="11"/>
  </w:num>
  <w:num w:numId="4">
    <w:abstractNumId w:val="13"/>
  </w:num>
  <w:num w:numId="5">
    <w:abstractNumId w:val="36"/>
  </w:num>
  <w:num w:numId="6">
    <w:abstractNumId w:val="43"/>
  </w:num>
  <w:num w:numId="7">
    <w:abstractNumId w:val="27"/>
  </w:num>
  <w:num w:numId="8">
    <w:abstractNumId w:val="44"/>
  </w:num>
  <w:num w:numId="9">
    <w:abstractNumId w:val="25"/>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num>
  <w:num w:numId="12">
    <w:abstractNumId w:val="31"/>
  </w:num>
  <w:num w:numId="13">
    <w:abstractNumId w:val="38"/>
  </w:num>
  <w:num w:numId="14">
    <w:abstractNumId w:val="37"/>
  </w:num>
  <w:num w:numId="15">
    <w:abstractNumId w:val="28"/>
  </w:num>
  <w:num w:numId="16">
    <w:abstractNumId w:val="23"/>
  </w:num>
  <w:num w:numId="17">
    <w:abstractNumId w:val="18"/>
  </w:num>
  <w:num w:numId="18">
    <w:abstractNumId w:val="35"/>
  </w:num>
  <w:num w:numId="19">
    <w:abstractNumId w:val="33"/>
  </w:num>
  <w:num w:numId="20">
    <w:abstractNumId w:val="41"/>
  </w:num>
  <w:num w:numId="21">
    <w:abstractNumId w:val="8"/>
  </w:num>
  <w:num w:numId="22">
    <w:abstractNumId w:val="14"/>
  </w:num>
  <w:num w:numId="23">
    <w:abstractNumId w:val="10"/>
  </w:num>
  <w:num w:numId="24">
    <w:abstractNumId w:val="12"/>
  </w:num>
  <w:num w:numId="25">
    <w:abstractNumId w:val="9"/>
  </w:num>
  <w:num w:numId="26">
    <w:abstractNumId w:val="17"/>
  </w:num>
  <w:num w:numId="2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 w:numId="29">
    <w:abstractNumId w:val="45"/>
  </w:num>
  <w:num w:numId="30">
    <w:abstractNumId w:val="42"/>
  </w:num>
  <w:num w:numId="31">
    <w:abstractNumId w:val="6"/>
  </w:num>
  <w:num w:numId="32">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0"/>
  </w:num>
  <w:num w:numId="34">
    <w:abstractNumId w:val="13"/>
    <w:lvlOverride w:ilvl="0">
      <w:startOverride w:val="1"/>
    </w:lvlOverride>
    <w:lvlOverride w:ilvl="1">
      <w:startOverride w:val="1"/>
    </w:lvlOverride>
  </w:num>
  <w:num w:numId="35">
    <w:abstractNumId w:val="13"/>
    <w:lvlOverride w:ilvl="0">
      <w:startOverride w:val="1"/>
    </w:lvlOverride>
    <w:lvlOverride w:ilvl="1">
      <w:startOverride w:val="1"/>
    </w:lvlOverride>
  </w:num>
  <w:num w:numId="36">
    <w:abstractNumId w:val="39"/>
  </w:num>
  <w:num w:numId="37">
    <w:abstractNumId w:val="20"/>
  </w:num>
  <w:num w:numId="38">
    <w:abstractNumId w:val="26"/>
  </w:num>
  <w:num w:numId="39">
    <w:abstractNumId w:val="19"/>
  </w:num>
  <w:num w:numId="40">
    <w:abstractNumId w:val="15"/>
  </w:num>
  <w:num w:numId="41">
    <w:abstractNumId w:val="32"/>
  </w:num>
  <w:num w:numId="42">
    <w:abstractNumId w:val="24"/>
  </w:num>
  <w:num w:numId="43">
    <w:abstractNumId w:val="7"/>
  </w:num>
  <w:num w:numId="44">
    <w:abstractNumId w:val="29"/>
  </w:num>
  <w:num w:numId="45">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pt-BR" w:vendorID="64" w:dllVersion="131078" w:nlCheck="1" w:checkStyle="0"/>
  <w:activeWritingStyle w:appName="MSWord" w:lang="es-CL" w:vendorID="64" w:dllVersion="131078" w:nlCheck="1" w:checkStyle="0"/>
  <w:activeWritingStyle w:appName="MSWord" w:lang="es-ES_tradnl" w:vendorID="64" w:dllVersion="131078" w:nlCheck="1" w:checkStyle="0"/>
  <w:activeWritingStyle w:appName="MSWord" w:lang="es-ES" w:vendorID="64" w:dllVersion="131078" w:nlCheck="1" w:checkStyle="0"/>
  <w:activeWritingStyle w:appName="MSWord" w:lang="es-MX" w:vendorID="64" w:dllVersion="131078" w:nlCheck="1" w:checkStyle="0"/>
  <w:activeWritingStyle w:appName="MSWord" w:lang="es-AR" w:vendorID="64" w:dllVersion="131078" w:nlCheck="1" w:checkStyle="1"/>
  <w:activeWritingStyle w:appName="MSWord" w:lang="en-US" w:vendorID="64" w:dllVersion="131078" w:nlCheck="1" w:checkStyle="0"/>
  <w:activeWritingStyle w:appName="MSWord" w:lang="en-GB"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characterSpacingControl w:val="doNotCompress"/>
  <w:hdrShapeDefaults>
    <o:shapedefaults v:ext="edit" spidmax="2049" fillcolor="white" stroke="f">
      <v:fill color="white"/>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B8E"/>
    <w:rsid w:val="00000247"/>
    <w:rsid w:val="000002D5"/>
    <w:rsid w:val="000004D7"/>
    <w:rsid w:val="000007C0"/>
    <w:rsid w:val="0000087D"/>
    <w:rsid w:val="00000B71"/>
    <w:rsid w:val="00000F0E"/>
    <w:rsid w:val="000021CA"/>
    <w:rsid w:val="000026EF"/>
    <w:rsid w:val="00002FD2"/>
    <w:rsid w:val="000030A8"/>
    <w:rsid w:val="00003660"/>
    <w:rsid w:val="0000371B"/>
    <w:rsid w:val="000038D8"/>
    <w:rsid w:val="00003B1A"/>
    <w:rsid w:val="00004487"/>
    <w:rsid w:val="00004B14"/>
    <w:rsid w:val="00004F41"/>
    <w:rsid w:val="0000532E"/>
    <w:rsid w:val="00005492"/>
    <w:rsid w:val="00005734"/>
    <w:rsid w:val="00005A8E"/>
    <w:rsid w:val="00005E90"/>
    <w:rsid w:val="00006383"/>
    <w:rsid w:val="00006933"/>
    <w:rsid w:val="00006AA1"/>
    <w:rsid w:val="0000723B"/>
    <w:rsid w:val="00010407"/>
    <w:rsid w:val="000106C1"/>
    <w:rsid w:val="0001072A"/>
    <w:rsid w:val="00010B9B"/>
    <w:rsid w:val="00010F9C"/>
    <w:rsid w:val="00011945"/>
    <w:rsid w:val="00011B01"/>
    <w:rsid w:val="0001239B"/>
    <w:rsid w:val="000123BD"/>
    <w:rsid w:val="00012B76"/>
    <w:rsid w:val="0001314C"/>
    <w:rsid w:val="000139DD"/>
    <w:rsid w:val="00013ABA"/>
    <w:rsid w:val="000145EF"/>
    <w:rsid w:val="0001521B"/>
    <w:rsid w:val="0001627A"/>
    <w:rsid w:val="000162C7"/>
    <w:rsid w:val="0001647B"/>
    <w:rsid w:val="000167A0"/>
    <w:rsid w:val="0001698F"/>
    <w:rsid w:val="00016A4D"/>
    <w:rsid w:val="00017386"/>
    <w:rsid w:val="0001742A"/>
    <w:rsid w:val="00017599"/>
    <w:rsid w:val="000179B8"/>
    <w:rsid w:val="00017C0E"/>
    <w:rsid w:val="0002023A"/>
    <w:rsid w:val="00020C6A"/>
    <w:rsid w:val="0002141E"/>
    <w:rsid w:val="0002206D"/>
    <w:rsid w:val="00022348"/>
    <w:rsid w:val="00022CB5"/>
    <w:rsid w:val="0002320B"/>
    <w:rsid w:val="00023312"/>
    <w:rsid w:val="000237DD"/>
    <w:rsid w:val="00023C5B"/>
    <w:rsid w:val="00024231"/>
    <w:rsid w:val="00024409"/>
    <w:rsid w:val="00024677"/>
    <w:rsid w:val="000249F1"/>
    <w:rsid w:val="00024AC0"/>
    <w:rsid w:val="00024B42"/>
    <w:rsid w:val="00024CB7"/>
    <w:rsid w:val="000257AD"/>
    <w:rsid w:val="0002580F"/>
    <w:rsid w:val="0002595E"/>
    <w:rsid w:val="00025C9B"/>
    <w:rsid w:val="00025E9A"/>
    <w:rsid w:val="00026936"/>
    <w:rsid w:val="00026A99"/>
    <w:rsid w:val="0002729F"/>
    <w:rsid w:val="0002759F"/>
    <w:rsid w:val="00027665"/>
    <w:rsid w:val="00027D70"/>
    <w:rsid w:val="00027F38"/>
    <w:rsid w:val="00027FEE"/>
    <w:rsid w:val="00030749"/>
    <w:rsid w:val="00030DBF"/>
    <w:rsid w:val="000310B1"/>
    <w:rsid w:val="00031126"/>
    <w:rsid w:val="00031294"/>
    <w:rsid w:val="0003165D"/>
    <w:rsid w:val="0003192E"/>
    <w:rsid w:val="00031D4A"/>
    <w:rsid w:val="00031FC5"/>
    <w:rsid w:val="00032A5D"/>
    <w:rsid w:val="0003404A"/>
    <w:rsid w:val="000342B9"/>
    <w:rsid w:val="0003435E"/>
    <w:rsid w:val="00034418"/>
    <w:rsid w:val="000345C7"/>
    <w:rsid w:val="00035D62"/>
    <w:rsid w:val="00036ADE"/>
    <w:rsid w:val="00036D78"/>
    <w:rsid w:val="000372F7"/>
    <w:rsid w:val="00037D45"/>
    <w:rsid w:val="000409F1"/>
    <w:rsid w:val="00041346"/>
    <w:rsid w:val="00041B21"/>
    <w:rsid w:val="000422CF"/>
    <w:rsid w:val="00042689"/>
    <w:rsid w:val="0004278A"/>
    <w:rsid w:val="00042F39"/>
    <w:rsid w:val="00043319"/>
    <w:rsid w:val="000436ED"/>
    <w:rsid w:val="00043E6E"/>
    <w:rsid w:val="00043EAC"/>
    <w:rsid w:val="000440E1"/>
    <w:rsid w:val="00044679"/>
    <w:rsid w:val="00044E50"/>
    <w:rsid w:val="00044F0A"/>
    <w:rsid w:val="0004566E"/>
    <w:rsid w:val="00045D20"/>
    <w:rsid w:val="0004657E"/>
    <w:rsid w:val="00046D8B"/>
    <w:rsid w:val="00047966"/>
    <w:rsid w:val="00047A76"/>
    <w:rsid w:val="00047D3C"/>
    <w:rsid w:val="00047F78"/>
    <w:rsid w:val="00051F1F"/>
    <w:rsid w:val="00052608"/>
    <w:rsid w:val="00052D65"/>
    <w:rsid w:val="00052F8B"/>
    <w:rsid w:val="0005328E"/>
    <w:rsid w:val="000533C1"/>
    <w:rsid w:val="00053649"/>
    <w:rsid w:val="000536A4"/>
    <w:rsid w:val="00053914"/>
    <w:rsid w:val="00053989"/>
    <w:rsid w:val="00053FCA"/>
    <w:rsid w:val="0005429E"/>
    <w:rsid w:val="00054C13"/>
    <w:rsid w:val="00054F59"/>
    <w:rsid w:val="0005522A"/>
    <w:rsid w:val="00055862"/>
    <w:rsid w:val="000558E4"/>
    <w:rsid w:val="00055A38"/>
    <w:rsid w:val="00055D1C"/>
    <w:rsid w:val="0005693D"/>
    <w:rsid w:val="00056B2B"/>
    <w:rsid w:val="00056B81"/>
    <w:rsid w:val="000571A8"/>
    <w:rsid w:val="000576D5"/>
    <w:rsid w:val="000579B8"/>
    <w:rsid w:val="00060064"/>
    <w:rsid w:val="00060717"/>
    <w:rsid w:val="00060774"/>
    <w:rsid w:val="00060776"/>
    <w:rsid w:val="00060A16"/>
    <w:rsid w:val="00060F6E"/>
    <w:rsid w:val="00060F82"/>
    <w:rsid w:val="00060F98"/>
    <w:rsid w:val="000612B0"/>
    <w:rsid w:val="00061A7E"/>
    <w:rsid w:val="00061CBA"/>
    <w:rsid w:val="00061FE1"/>
    <w:rsid w:val="00062255"/>
    <w:rsid w:val="00062427"/>
    <w:rsid w:val="0006280E"/>
    <w:rsid w:val="00062819"/>
    <w:rsid w:val="00062D14"/>
    <w:rsid w:val="00062EAF"/>
    <w:rsid w:val="0006300D"/>
    <w:rsid w:val="00063076"/>
    <w:rsid w:val="000636A0"/>
    <w:rsid w:val="0006383C"/>
    <w:rsid w:val="0006433F"/>
    <w:rsid w:val="00064666"/>
    <w:rsid w:val="00064A3B"/>
    <w:rsid w:val="00064DCE"/>
    <w:rsid w:val="00065013"/>
    <w:rsid w:val="000651F6"/>
    <w:rsid w:val="00065200"/>
    <w:rsid w:val="00065307"/>
    <w:rsid w:val="0006670E"/>
    <w:rsid w:val="00066831"/>
    <w:rsid w:val="000668D8"/>
    <w:rsid w:val="00066FB1"/>
    <w:rsid w:val="00067FF2"/>
    <w:rsid w:val="000700A7"/>
    <w:rsid w:val="000702DF"/>
    <w:rsid w:val="00070694"/>
    <w:rsid w:val="00070FFE"/>
    <w:rsid w:val="00071D5F"/>
    <w:rsid w:val="00071F30"/>
    <w:rsid w:val="000722E7"/>
    <w:rsid w:val="00072595"/>
    <w:rsid w:val="00072C32"/>
    <w:rsid w:val="00072F78"/>
    <w:rsid w:val="00072FAC"/>
    <w:rsid w:val="0007312F"/>
    <w:rsid w:val="00073813"/>
    <w:rsid w:val="0007397B"/>
    <w:rsid w:val="000739F0"/>
    <w:rsid w:val="00074116"/>
    <w:rsid w:val="000748C1"/>
    <w:rsid w:val="000749EB"/>
    <w:rsid w:val="0007557B"/>
    <w:rsid w:val="000757C2"/>
    <w:rsid w:val="00075E65"/>
    <w:rsid w:val="00075FA8"/>
    <w:rsid w:val="0007615B"/>
    <w:rsid w:val="0007637B"/>
    <w:rsid w:val="0007640F"/>
    <w:rsid w:val="000764B2"/>
    <w:rsid w:val="00076E38"/>
    <w:rsid w:val="000772CB"/>
    <w:rsid w:val="00077D05"/>
    <w:rsid w:val="00077D27"/>
    <w:rsid w:val="00077FCF"/>
    <w:rsid w:val="000802B2"/>
    <w:rsid w:val="00080B28"/>
    <w:rsid w:val="00080C34"/>
    <w:rsid w:val="00080FB6"/>
    <w:rsid w:val="000821F1"/>
    <w:rsid w:val="000823F2"/>
    <w:rsid w:val="000827BB"/>
    <w:rsid w:val="00082D0B"/>
    <w:rsid w:val="00082E19"/>
    <w:rsid w:val="00083893"/>
    <w:rsid w:val="00083EE1"/>
    <w:rsid w:val="000842FB"/>
    <w:rsid w:val="0008493E"/>
    <w:rsid w:val="00084C78"/>
    <w:rsid w:val="00084D04"/>
    <w:rsid w:val="00086093"/>
    <w:rsid w:val="00086FE6"/>
    <w:rsid w:val="000875EC"/>
    <w:rsid w:val="00087642"/>
    <w:rsid w:val="0008771D"/>
    <w:rsid w:val="000903CA"/>
    <w:rsid w:val="00090C0E"/>
    <w:rsid w:val="00090D07"/>
    <w:rsid w:val="00090D53"/>
    <w:rsid w:val="0009119F"/>
    <w:rsid w:val="00091516"/>
    <w:rsid w:val="00091595"/>
    <w:rsid w:val="000918E3"/>
    <w:rsid w:val="000919FE"/>
    <w:rsid w:val="00091D10"/>
    <w:rsid w:val="00091D17"/>
    <w:rsid w:val="00091DCB"/>
    <w:rsid w:val="00092929"/>
    <w:rsid w:val="00092DCC"/>
    <w:rsid w:val="0009331A"/>
    <w:rsid w:val="000934B2"/>
    <w:rsid w:val="0009388F"/>
    <w:rsid w:val="00093E0B"/>
    <w:rsid w:val="00093E51"/>
    <w:rsid w:val="000940CC"/>
    <w:rsid w:val="00094666"/>
    <w:rsid w:val="000947CF"/>
    <w:rsid w:val="00094CB2"/>
    <w:rsid w:val="00094F6C"/>
    <w:rsid w:val="00095554"/>
    <w:rsid w:val="000956BD"/>
    <w:rsid w:val="000958BF"/>
    <w:rsid w:val="000959B9"/>
    <w:rsid w:val="00095A04"/>
    <w:rsid w:val="00095BFB"/>
    <w:rsid w:val="00095D1C"/>
    <w:rsid w:val="000960A1"/>
    <w:rsid w:val="00096694"/>
    <w:rsid w:val="000967C8"/>
    <w:rsid w:val="00096DA7"/>
    <w:rsid w:val="00096E25"/>
    <w:rsid w:val="00096F0D"/>
    <w:rsid w:val="000975DE"/>
    <w:rsid w:val="00097628"/>
    <w:rsid w:val="000976E2"/>
    <w:rsid w:val="00097C14"/>
    <w:rsid w:val="000A0DD4"/>
    <w:rsid w:val="000A123E"/>
    <w:rsid w:val="000A151B"/>
    <w:rsid w:val="000A1701"/>
    <w:rsid w:val="000A178B"/>
    <w:rsid w:val="000A182A"/>
    <w:rsid w:val="000A1CE2"/>
    <w:rsid w:val="000A1D93"/>
    <w:rsid w:val="000A2068"/>
    <w:rsid w:val="000A2144"/>
    <w:rsid w:val="000A2D17"/>
    <w:rsid w:val="000A2EE3"/>
    <w:rsid w:val="000A3492"/>
    <w:rsid w:val="000A36DC"/>
    <w:rsid w:val="000A41B6"/>
    <w:rsid w:val="000A46B6"/>
    <w:rsid w:val="000A552E"/>
    <w:rsid w:val="000A5B1C"/>
    <w:rsid w:val="000A5C14"/>
    <w:rsid w:val="000A5E5C"/>
    <w:rsid w:val="000A6473"/>
    <w:rsid w:val="000A6686"/>
    <w:rsid w:val="000A6B6D"/>
    <w:rsid w:val="000A6DC4"/>
    <w:rsid w:val="000A7AA5"/>
    <w:rsid w:val="000B028F"/>
    <w:rsid w:val="000B055C"/>
    <w:rsid w:val="000B05AD"/>
    <w:rsid w:val="000B05E0"/>
    <w:rsid w:val="000B07F6"/>
    <w:rsid w:val="000B167B"/>
    <w:rsid w:val="000B2054"/>
    <w:rsid w:val="000B2306"/>
    <w:rsid w:val="000B2487"/>
    <w:rsid w:val="000B2880"/>
    <w:rsid w:val="000B2A0E"/>
    <w:rsid w:val="000B2E4A"/>
    <w:rsid w:val="000B3967"/>
    <w:rsid w:val="000B3C71"/>
    <w:rsid w:val="000B3E44"/>
    <w:rsid w:val="000B4B9D"/>
    <w:rsid w:val="000B4D58"/>
    <w:rsid w:val="000B50A3"/>
    <w:rsid w:val="000B5738"/>
    <w:rsid w:val="000B61A8"/>
    <w:rsid w:val="000B6549"/>
    <w:rsid w:val="000B65A8"/>
    <w:rsid w:val="000B7170"/>
    <w:rsid w:val="000B7F9C"/>
    <w:rsid w:val="000C0617"/>
    <w:rsid w:val="000C0942"/>
    <w:rsid w:val="000C098C"/>
    <w:rsid w:val="000C0BD0"/>
    <w:rsid w:val="000C0DCC"/>
    <w:rsid w:val="000C1276"/>
    <w:rsid w:val="000C145A"/>
    <w:rsid w:val="000C156E"/>
    <w:rsid w:val="000C2574"/>
    <w:rsid w:val="000C25BE"/>
    <w:rsid w:val="000C2A30"/>
    <w:rsid w:val="000C2FFC"/>
    <w:rsid w:val="000C3A3D"/>
    <w:rsid w:val="000C3F60"/>
    <w:rsid w:val="000C427E"/>
    <w:rsid w:val="000C51CE"/>
    <w:rsid w:val="000C54BA"/>
    <w:rsid w:val="000C689B"/>
    <w:rsid w:val="000C689E"/>
    <w:rsid w:val="000C6954"/>
    <w:rsid w:val="000C6B94"/>
    <w:rsid w:val="000C6F2B"/>
    <w:rsid w:val="000C7988"/>
    <w:rsid w:val="000C7B9D"/>
    <w:rsid w:val="000D0030"/>
    <w:rsid w:val="000D05FF"/>
    <w:rsid w:val="000D0DE3"/>
    <w:rsid w:val="000D134E"/>
    <w:rsid w:val="000D1A60"/>
    <w:rsid w:val="000D1F81"/>
    <w:rsid w:val="000D2214"/>
    <w:rsid w:val="000D22B8"/>
    <w:rsid w:val="000D24B7"/>
    <w:rsid w:val="000D2AE9"/>
    <w:rsid w:val="000D34B4"/>
    <w:rsid w:val="000D3564"/>
    <w:rsid w:val="000D393C"/>
    <w:rsid w:val="000D3AAF"/>
    <w:rsid w:val="000D41B4"/>
    <w:rsid w:val="000D569E"/>
    <w:rsid w:val="000D5FDE"/>
    <w:rsid w:val="000D6025"/>
    <w:rsid w:val="000D647A"/>
    <w:rsid w:val="000D6748"/>
    <w:rsid w:val="000D6756"/>
    <w:rsid w:val="000D6DC7"/>
    <w:rsid w:val="000D7F5E"/>
    <w:rsid w:val="000E045B"/>
    <w:rsid w:val="000E0481"/>
    <w:rsid w:val="000E048B"/>
    <w:rsid w:val="000E0C41"/>
    <w:rsid w:val="000E113C"/>
    <w:rsid w:val="000E1D20"/>
    <w:rsid w:val="000E2892"/>
    <w:rsid w:val="000E364B"/>
    <w:rsid w:val="000E4030"/>
    <w:rsid w:val="000E44CD"/>
    <w:rsid w:val="000E4BD3"/>
    <w:rsid w:val="000E5446"/>
    <w:rsid w:val="000E567A"/>
    <w:rsid w:val="000E5775"/>
    <w:rsid w:val="000E59D4"/>
    <w:rsid w:val="000E5AD9"/>
    <w:rsid w:val="000E61F4"/>
    <w:rsid w:val="000E6EE9"/>
    <w:rsid w:val="000E6F10"/>
    <w:rsid w:val="000E7931"/>
    <w:rsid w:val="000F00CD"/>
    <w:rsid w:val="000F089F"/>
    <w:rsid w:val="000F09DD"/>
    <w:rsid w:val="000F0F5D"/>
    <w:rsid w:val="000F0FFC"/>
    <w:rsid w:val="000F18F1"/>
    <w:rsid w:val="000F1BAC"/>
    <w:rsid w:val="000F1F0A"/>
    <w:rsid w:val="000F2A2E"/>
    <w:rsid w:val="000F2C28"/>
    <w:rsid w:val="000F2C8F"/>
    <w:rsid w:val="000F2FF4"/>
    <w:rsid w:val="000F3F40"/>
    <w:rsid w:val="000F43B4"/>
    <w:rsid w:val="000F490F"/>
    <w:rsid w:val="000F498B"/>
    <w:rsid w:val="000F4DE0"/>
    <w:rsid w:val="000F4E09"/>
    <w:rsid w:val="000F5014"/>
    <w:rsid w:val="000F51E5"/>
    <w:rsid w:val="000F5239"/>
    <w:rsid w:val="000F56CF"/>
    <w:rsid w:val="000F6718"/>
    <w:rsid w:val="000F6BC3"/>
    <w:rsid w:val="000F7822"/>
    <w:rsid w:val="000F79F2"/>
    <w:rsid w:val="001001B4"/>
    <w:rsid w:val="00101336"/>
    <w:rsid w:val="001015CF"/>
    <w:rsid w:val="00101747"/>
    <w:rsid w:val="001019C9"/>
    <w:rsid w:val="0010219E"/>
    <w:rsid w:val="0010231C"/>
    <w:rsid w:val="00102398"/>
    <w:rsid w:val="00102559"/>
    <w:rsid w:val="001025BF"/>
    <w:rsid w:val="00102993"/>
    <w:rsid w:val="0010301E"/>
    <w:rsid w:val="001032FC"/>
    <w:rsid w:val="00103BF2"/>
    <w:rsid w:val="00103D42"/>
    <w:rsid w:val="001042DA"/>
    <w:rsid w:val="00104AFF"/>
    <w:rsid w:val="001052F3"/>
    <w:rsid w:val="0010574C"/>
    <w:rsid w:val="00105D5F"/>
    <w:rsid w:val="00105F08"/>
    <w:rsid w:val="001063B8"/>
    <w:rsid w:val="00106A77"/>
    <w:rsid w:val="00106A99"/>
    <w:rsid w:val="00106E5C"/>
    <w:rsid w:val="00106E97"/>
    <w:rsid w:val="0010785D"/>
    <w:rsid w:val="00107A0D"/>
    <w:rsid w:val="00107F70"/>
    <w:rsid w:val="0011020C"/>
    <w:rsid w:val="0011032F"/>
    <w:rsid w:val="001104F5"/>
    <w:rsid w:val="00110587"/>
    <w:rsid w:val="001107E2"/>
    <w:rsid w:val="001108C3"/>
    <w:rsid w:val="00110AB8"/>
    <w:rsid w:val="00111BBF"/>
    <w:rsid w:val="00111F67"/>
    <w:rsid w:val="00112185"/>
    <w:rsid w:val="0011222D"/>
    <w:rsid w:val="00112F21"/>
    <w:rsid w:val="00113612"/>
    <w:rsid w:val="00113641"/>
    <w:rsid w:val="00113A19"/>
    <w:rsid w:val="001150BC"/>
    <w:rsid w:val="0011551C"/>
    <w:rsid w:val="00115597"/>
    <w:rsid w:val="0011565C"/>
    <w:rsid w:val="00115769"/>
    <w:rsid w:val="001158E7"/>
    <w:rsid w:val="00115983"/>
    <w:rsid w:val="00115E93"/>
    <w:rsid w:val="00116521"/>
    <w:rsid w:val="00117590"/>
    <w:rsid w:val="00117964"/>
    <w:rsid w:val="00117EA4"/>
    <w:rsid w:val="00120162"/>
    <w:rsid w:val="001204C9"/>
    <w:rsid w:val="0012058B"/>
    <w:rsid w:val="00120657"/>
    <w:rsid w:val="001215B0"/>
    <w:rsid w:val="00121C5D"/>
    <w:rsid w:val="00121F38"/>
    <w:rsid w:val="0012234A"/>
    <w:rsid w:val="001225CD"/>
    <w:rsid w:val="00122BD1"/>
    <w:rsid w:val="00123108"/>
    <w:rsid w:val="00123E69"/>
    <w:rsid w:val="0012418D"/>
    <w:rsid w:val="00124215"/>
    <w:rsid w:val="00124799"/>
    <w:rsid w:val="00126203"/>
    <w:rsid w:val="001263EB"/>
    <w:rsid w:val="00126CA1"/>
    <w:rsid w:val="00126FD0"/>
    <w:rsid w:val="001301F5"/>
    <w:rsid w:val="00130923"/>
    <w:rsid w:val="00131499"/>
    <w:rsid w:val="001316FE"/>
    <w:rsid w:val="00131AF2"/>
    <w:rsid w:val="00131D1B"/>
    <w:rsid w:val="0013251F"/>
    <w:rsid w:val="00132A14"/>
    <w:rsid w:val="00132A50"/>
    <w:rsid w:val="001332EF"/>
    <w:rsid w:val="00133689"/>
    <w:rsid w:val="00133D72"/>
    <w:rsid w:val="001368F6"/>
    <w:rsid w:val="00136A2F"/>
    <w:rsid w:val="00136BC2"/>
    <w:rsid w:val="00137405"/>
    <w:rsid w:val="00137689"/>
    <w:rsid w:val="00137E4E"/>
    <w:rsid w:val="001404F5"/>
    <w:rsid w:val="00140DBC"/>
    <w:rsid w:val="00140F4B"/>
    <w:rsid w:val="00140FC4"/>
    <w:rsid w:val="001412EF"/>
    <w:rsid w:val="0014165E"/>
    <w:rsid w:val="00141860"/>
    <w:rsid w:val="00141C4D"/>
    <w:rsid w:val="0014206F"/>
    <w:rsid w:val="001425F8"/>
    <w:rsid w:val="00142CBA"/>
    <w:rsid w:val="00143312"/>
    <w:rsid w:val="001433A8"/>
    <w:rsid w:val="001433ED"/>
    <w:rsid w:val="00143AB0"/>
    <w:rsid w:val="00143C0A"/>
    <w:rsid w:val="00143C5C"/>
    <w:rsid w:val="00144733"/>
    <w:rsid w:val="001454AB"/>
    <w:rsid w:val="00145B92"/>
    <w:rsid w:val="0014616A"/>
    <w:rsid w:val="001479CE"/>
    <w:rsid w:val="00147AB8"/>
    <w:rsid w:val="00147DCD"/>
    <w:rsid w:val="00147DFC"/>
    <w:rsid w:val="00150226"/>
    <w:rsid w:val="00150275"/>
    <w:rsid w:val="00150464"/>
    <w:rsid w:val="001507EC"/>
    <w:rsid w:val="001508C3"/>
    <w:rsid w:val="00150B1A"/>
    <w:rsid w:val="001510E1"/>
    <w:rsid w:val="00151325"/>
    <w:rsid w:val="0015163E"/>
    <w:rsid w:val="00151F0E"/>
    <w:rsid w:val="00152133"/>
    <w:rsid w:val="00152CA0"/>
    <w:rsid w:val="00152D7C"/>
    <w:rsid w:val="00153768"/>
    <w:rsid w:val="00153A2A"/>
    <w:rsid w:val="00153B03"/>
    <w:rsid w:val="00153BC7"/>
    <w:rsid w:val="00154D24"/>
    <w:rsid w:val="00155093"/>
    <w:rsid w:val="00155613"/>
    <w:rsid w:val="00155CD5"/>
    <w:rsid w:val="001563ED"/>
    <w:rsid w:val="00156681"/>
    <w:rsid w:val="00156875"/>
    <w:rsid w:val="00156C83"/>
    <w:rsid w:val="00156D06"/>
    <w:rsid w:val="001575C4"/>
    <w:rsid w:val="00157687"/>
    <w:rsid w:val="00157A46"/>
    <w:rsid w:val="00157F22"/>
    <w:rsid w:val="0016010C"/>
    <w:rsid w:val="00160111"/>
    <w:rsid w:val="0016045A"/>
    <w:rsid w:val="001604C7"/>
    <w:rsid w:val="0016145C"/>
    <w:rsid w:val="00162387"/>
    <w:rsid w:val="00162D4A"/>
    <w:rsid w:val="00162DEB"/>
    <w:rsid w:val="00162E4B"/>
    <w:rsid w:val="00163B27"/>
    <w:rsid w:val="00164464"/>
    <w:rsid w:val="00164680"/>
    <w:rsid w:val="0016477D"/>
    <w:rsid w:val="0016532B"/>
    <w:rsid w:val="001657E8"/>
    <w:rsid w:val="00165D0C"/>
    <w:rsid w:val="0016610D"/>
    <w:rsid w:val="0016617B"/>
    <w:rsid w:val="001661D9"/>
    <w:rsid w:val="001668C5"/>
    <w:rsid w:val="001670BA"/>
    <w:rsid w:val="0016757A"/>
    <w:rsid w:val="00167FE3"/>
    <w:rsid w:val="00170DAE"/>
    <w:rsid w:val="001712E0"/>
    <w:rsid w:val="00171519"/>
    <w:rsid w:val="001723FF"/>
    <w:rsid w:val="001725F7"/>
    <w:rsid w:val="00172793"/>
    <w:rsid w:val="00173495"/>
    <w:rsid w:val="00173BA1"/>
    <w:rsid w:val="0017423E"/>
    <w:rsid w:val="00174C53"/>
    <w:rsid w:val="0017505C"/>
    <w:rsid w:val="001750F4"/>
    <w:rsid w:val="001755A3"/>
    <w:rsid w:val="00175B71"/>
    <w:rsid w:val="00175D12"/>
    <w:rsid w:val="00176BEA"/>
    <w:rsid w:val="00176C08"/>
    <w:rsid w:val="00176ED4"/>
    <w:rsid w:val="001770E1"/>
    <w:rsid w:val="00177956"/>
    <w:rsid w:val="0017796B"/>
    <w:rsid w:val="00177D59"/>
    <w:rsid w:val="00177E63"/>
    <w:rsid w:val="001805E5"/>
    <w:rsid w:val="001807D1"/>
    <w:rsid w:val="00180B6C"/>
    <w:rsid w:val="00181098"/>
    <w:rsid w:val="0018138E"/>
    <w:rsid w:val="0018186C"/>
    <w:rsid w:val="00181AB4"/>
    <w:rsid w:val="00182484"/>
    <w:rsid w:val="00182533"/>
    <w:rsid w:val="00182D35"/>
    <w:rsid w:val="001833F7"/>
    <w:rsid w:val="001837A5"/>
    <w:rsid w:val="00183812"/>
    <w:rsid w:val="00183D00"/>
    <w:rsid w:val="001840DA"/>
    <w:rsid w:val="0018479D"/>
    <w:rsid w:val="00184838"/>
    <w:rsid w:val="00184A57"/>
    <w:rsid w:val="00184B98"/>
    <w:rsid w:val="00184CB1"/>
    <w:rsid w:val="0018514E"/>
    <w:rsid w:val="001855DB"/>
    <w:rsid w:val="001863F1"/>
    <w:rsid w:val="00186BF9"/>
    <w:rsid w:val="001871DE"/>
    <w:rsid w:val="00187400"/>
    <w:rsid w:val="00190048"/>
    <w:rsid w:val="00190A67"/>
    <w:rsid w:val="00191866"/>
    <w:rsid w:val="00191AEB"/>
    <w:rsid w:val="00191D40"/>
    <w:rsid w:val="00192BD9"/>
    <w:rsid w:val="0019301B"/>
    <w:rsid w:val="00193214"/>
    <w:rsid w:val="00193D95"/>
    <w:rsid w:val="001940EB"/>
    <w:rsid w:val="00194293"/>
    <w:rsid w:val="00194323"/>
    <w:rsid w:val="00195185"/>
    <w:rsid w:val="00195A58"/>
    <w:rsid w:val="00195F62"/>
    <w:rsid w:val="00196830"/>
    <w:rsid w:val="00196876"/>
    <w:rsid w:val="001978CE"/>
    <w:rsid w:val="001A0D8A"/>
    <w:rsid w:val="001A0F49"/>
    <w:rsid w:val="001A10E6"/>
    <w:rsid w:val="001A12FE"/>
    <w:rsid w:val="001A18F9"/>
    <w:rsid w:val="001A22C2"/>
    <w:rsid w:val="001A28A9"/>
    <w:rsid w:val="001A2E71"/>
    <w:rsid w:val="001A30F6"/>
    <w:rsid w:val="001A3469"/>
    <w:rsid w:val="001A386D"/>
    <w:rsid w:val="001A41B5"/>
    <w:rsid w:val="001A4AFC"/>
    <w:rsid w:val="001A4B5A"/>
    <w:rsid w:val="001A4E67"/>
    <w:rsid w:val="001A5495"/>
    <w:rsid w:val="001A56AF"/>
    <w:rsid w:val="001A5799"/>
    <w:rsid w:val="001A5C89"/>
    <w:rsid w:val="001A5C9A"/>
    <w:rsid w:val="001A5F2A"/>
    <w:rsid w:val="001A79BF"/>
    <w:rsid w:val="001A7B86"/>
    <w:rsid w:val="001A7BA3"/>
    <w:rsid w:val="001A7CBE"/>
    <w:rsid w:val="001B0394"/>
    <w:rsid w:val="001B06A8"/>
    <w:rsid w:val="001B0B22"/>
    <w:rsid w:val="001B0C2D"/>
    <w:rsid w:val="001B110B"/>
    <w:rsid w:val="001B158C"/>
    <w:rsid w:val="001B245C"/>
    <w:rsid w:val="001B29B6"/>
    <w:rsid w:val="001B2D37"/>
    <w:rsid w:val="001B2D47"/>
    <w:rsid w:val="001B2EC5"/>
    <w:rsid w:val="001B31AC"/>
    <w:rsid w:val="001B4064"/>
    <w:rsid w:val="001B4467"/>
    <w:rsid w:val="001B4722"/>
    <w:rsid w:val="001B4763"/>
    <w:rsid w:val="001B481F"/>
    <w:rsid w:val="001B4B22"/>
    <w:rsid w:val="001B5174"/>
    <w:rsid w:val="001B5310"/>
    <w:rsid w:val="001B57E6"/>
    <w:rsid w:val="001B5CA2"/>
    <w:rsid w:val="001B6A46"/>
    <w:rsid w:val="001B76CD"/>
    <w:rsid w:val="001B7A93"/>
    <w:rsid w:val="001B7BF5"/>
    <w:rsid w:val="001C0583"/>
    <w:rsid w:val="001C0A74"/>
    <w:rsid w:val="001C0D39"/>
    <w:rsid w:val="001C11ED"/>
    <w:rsid w:val="001C15B9"/>
    <w:rsid w:val="001C1B71"/>
    <w:rsid w:val="001C1C37"/>
    <w:rsid w:val="001C1C51"/>
    <w:rsid w:val="001C1D27"/>
    <w:rsid w:val="001C1EB4"/>
    <w:rsid w:val="001C219E"/>
    <w:rsid w:val="001C24FF"/>
    <w:rsid w:val="001C261A"/>
    <w:rsid w:val="001C2A1F"/>
    <w:rsid w:val="001C3881"/>
    <w:rsid w:val="001C3D61"/>
    <w:rsid w:val="001C48A4"/>
    <w:rsid w:val="001C48D9"/>
    <w:rsid w:val="001C4C85"/>
    <w:rsid w:val="001C4D80"/>
    <w:rsid w:val="001C4F78"/>
    <w:rsid w:val="001C51A6"/>
    <w:rsid w:val="001C5DD6"/>
    <w:rsid w:val="001C6077"/>
    <w:rsid w:val="001C6457"/>
    <w:rsid w:val="001C6C92"/>
    <w:rsid w:val="001C740F"/>
    <w:rsid w:val="001D0319"/>
    <w:rsid w:val="001D08A1"/>
    <w:rsid w:val="001D0C0B"/>
    <w:rsid w:val="001D0C4A"/>
    <w:rsid w:val="001D12EB"/>
    <w:rsid w:val="001D15C4"/>
    <w:rsid w:val="001D169B"/>
    <w:rsid w:val="001D1C82"/>
    <w:rsid w:val="001D1D0F"/>
    <w:rsid w:val="001D23B5"/>
    <w:rsid w:val="001D26EC"/>
    <w:rsid w:val="001D2974"/>
    <w:rsid w:val="001D3E90"/>
    <w:rsid w:val="001D3EB1"/>
    <w:rsid w:val="001D3F3F"/>
    <w:rsid w:val="001D4A30"/>
    <w:rsid w:val="001D4FC4"/>
    <w:rsid w:val="001D53F5"/>
    <w:rsid w:val="001D570D"/>
    <w:rsid w:val="001D5B3E"/>
    <w:rsid w:val="001D5D8D"/>
    <w:rsid w:val="001D6894"/>
    <w:rsid w:val="001D7C1D"/>
    <w:rsid w:val="001E00E7"/>
    <w:rsid w:val="001E071F"/>
    <w:rsid w:val="001E0960"/>
    <w:rsid w:val="001E0A55"/>
    <w:rsid w:val="001E0DCC"/>
    <w:rsid w:val="001E0F0D"/>
    <w:rsid w:val="001E2149"/>
    <w:rsid w:val="001E288B"/>
    <w:rsid w:val="001E34CF"/>
    <w:rsid w:val="001E3780"/>
    <w:rsid w:val="001E3A71"/>
    <w:rsid w:val="001E3FB3"/>
    <w:rsid w:val="001E48DD"/>
    <w:rsid w:val="001E579F"/>
    <w:rsid w:val="001E6278"/>
    <w:rsid w:val="001E6A03"/>
    <w:rsid w:val="001E7109"/>
    <w:rsid w:val="001E7585"/>
    <w:rsid w:val="001F038D"/>
    <w:rsid w:val="001F11AF"/>
    <w:rsid w:val="001F12F7"/>
    <w:rsid w:val="001F169A"/>
    <w:rsid w:val="001F1933"/>
    <w:rsid w:val="001F1AD7"/>
    <w:rsid w:val="001F262E"/>
    <w:rsid w:val="001F2685"/>
    <w:rsid w:val="001F2AD7"/>
    <w:rsid w:val="001F2BD0"/>
    <w:rsid w:val="001F3266"/>
    <w:rsid w:val="001F335E"/>
    <w:rsid w:val="001F354B"/>
    <w:rsid w:val="001F3B2B"/>
    <w:rsid w:val="001F3E28"/>
    <w:rsid w:val="001F3ECB"/>
    <w:rsid w:val="001F40ED"/>
    <w:rsid w:val="001F45DF"/>
    <w:rsid w:val="001F4B7A"/>
    <w:rsid w:val="001F5231"/>
    <w:rsid w:val="001F5425"/>
    <w:rsid w:val="001F5AD8"/>
    <w:rsid w:val="001F5CFA"/>
    <w:rsid w:val="001F5F19"/>
    <w:rsid w:val="001F612A"/>
    <w:rsid w:val="001F6448"/>
    <w:rsid w:val="001F6514"/>
    <w:rsid w:val="001F6BD4"/>
    <w:rsid w:val="001F6F5A"/>
    <w:rsid w:val="001F6F6D"/>
    <w:rsid w:val="001F70A2"/>
    <w:rsid w:val="001F75BB"/>
    <w:rsid w:val="001F7DB2"/>
    <w:rsid w:val="001F7EF0"/>
    <w:rsid w:val="00200020"/>
    <w:rsid w:val="00200459"/>
    <w:rsid w:val="00200C3D"/>
    <w:rsid w:val="00200CBA"/>
    <w:rsid w:val="00200D22"/>
    <w:rsid w:val="00200E0F"/>
    <w:rsid w:val="0020113E"/>
    <w:rsid w:val="00201550"/>
    <w:rsid w:val="0020156C"/>
    <w:rsid w:val="00202E07"/>
    <w:rsid w:val="00202F37"/>
    <w:rsid w:val="002032E9"/>
    <w:rsid w:val="00203476"/>
    <w:rsid w:val="00203594"/>
    <w:rsid w:val="00203A1F"/>
    <w:rsid w:val="00203E1B"/>
    <w:rsid w:val="00205628"/>
    <w:rsid w:val="00205A74"/>
    <w:rsid w:val="00205B1C"/>
    <w:rsid w:val="00206B43"/>
    <w:rsid w:val="002072F7"/>
    <w:rsid w:val="00207C0F"/>
    <w:rsid w:val="002103BC"/>
    <w:rsid w:val="00210D07"/>
    <w:rsid w:val="00210D36"/>
    <w:rsid w:val="00210DA2"/>
    <w:rsid w:val="00210DA8"/>
    <w:rsid w:val="00211C17"/>
    <w:rsid w:val="00211DC6"/>
    <w:rsid w:val="00211F4A"/>
    <w:rsid w:val="0021221A"/>
    <w:rsid w:val="00213CBB"/>
    <w:rsid w:val="00213F89"/>
    <w:rsid w:val="0021473F"/>
    <w:rsid w:val="002148FE"/>
    <w:rsid w:val="00214AF6"/>
    <w:rsid w:val="002150B5"/>
    <w:rsid w:val="002156C1"/>
    <w:rsid w:val="002158B6"/>
    <w:rsid w:val="00215AEB"/>
    <w:rsid w:val="00215B7C"/>
    <w:rsid w:val="002161EE"/>
    <w:rsid w:val="00216290"/>
    <w:rsid w:val="0021635B"/>
    <w:rsid w:val="002171FA"/>
    <w:rsid w:val="00217B3B"/>
    <w:rsid w:val="00217BA5"/>
    <w:rsid w:val="00217C26"/>
    <w:rsid w:val="00220636"/>
    <w:rsid w:val="00220A56"/>
    <w:rsid w:val="00220A76"/>
    <w:rsid w:val="00220B06"/>
    <w:rsid w:val="00220EA6"/>
    <w:rsid w:val="002217F4"/>
    <w:rsid w:val="0022267A"/>
    <w:rsid w:val="002227D3"/>
    <w:rsid w:val="0022292B"/>
    <w:rsid w:val="00222CBE"/>
    <w:rsid w:val="00222D18"/>
    <w:rsid w:val="00222D93"/>
    <w:rsid w:val="002236D1"/>
    <w:rsid w:val="002237DB"/>
    <w:rsid w:val="002239F5"/>
    <w:rsid w:val="00223AE6"/>
    <w:rsid w:val="00223E70"/>
    <w:rsid w:val="00223F1A"/>
    <w:rsid w:val="00223FAE"/>
    <w:rsid w:val="0022407D"/>
    <w:rsid w:val="00224155"/>
    <w:rsid w:val="00224C4D"/>
    <w:rsid w:val="00225216"/>
    <w:rsid w:val="0022569D"/>
    <w:rsid w:val="00225C99"/>
    <w:rsid w:val="002263A5"/>
    <w:rsid w:val="002268C2"/>
    <w:rsid w:val="00226F5C"/>
    <w:rsid w:val="002271B2"/>
    <w:rsid w:val="00227B0F"/>
    <w:rsid w:val="0023016A"/>
    <w:rsid w:val="002305E9"/>
    <w:rsid w:val="00230BBA"/>
    <w:rsid w:val="00230C8E"/>
    <w:rsid w:val="00230D07"/>
    <w:rsid w:val="00230E21"/>
    <w:rsid w:val="002311D2"/>
    <w:rsid w:val="00231B6E"/>
    <w:rsid w:val="002322F8"/>
    <w:rsid w:val="00232513"/>
    <w:rsid w:val="0023297A"/>
    <w:rsid w:val="002334B4"/>
    <w:rsid w:val="002334C5"/>
    <w:rsid w:val="00233837"/>
    <w:rsid w:val="0023409A"/>
    <w:rsid w:val="002343B1"/>
    <w:rsid w:val="0023465D"/>
    <w:rsid w:val="00234755"/>
    <w:rsid w:val="0023496E"/>
    <w:rsid w:val="00234B03"/>
    <w:rsid w:val="00234F50"/>
    <w:rsid w:val="00235227"/>
    <w:rsid w:val="0023559A"/>
    <w:rsid w:val="00235602"/>
    <w:rsid w:val="0023565C"/>
    <w:rsid w:val="002358C5"/>
    <w:rsid w:val="00236354"/>
    <w:rsid w:val="002365AA"/>
    <w:rsid w:val="002369C7"/>
    <w:rsid w:val="00236A10"/>
    <w:rsid w:val="00236BAA"/>
    <w:rsid w:val="00236F6B"/>
    <w:rsid w:val="002377B2"/>
    <w:rsid w:val="00237DB2"/>
    <w:rsid w:val="002403A6"/>
    <w:rsid w:val="00240731"/>
    <w:rsid w:val="00240DD6"/>
    <w:rsid w:val="00241C97"/>
    <w:rsid w:val="00241CCB"/>
    <w:rsid w:val="00242550"/>
    <w:rsid w:val="00242785"/>
    <w:rsid w:val="00243214"/>
    <w:rsid w:val="0024358E"/>
    <w:rsid w:val="00243E57"/>
    <w:rsid w:val="002443AB"/>
    <w:rsid w:val="00244743"/>
    <w:rsid w:val="00244932"/>
    <w:rsid w:val="00245734"/>
    <w:rsid w:val="002457DD"/>
    <w:rsid w:val="0024597B"/>
    <w:rsid w:val="00245FDF"/>
    <w:rsid w:val="00246054"/>
    <w:rsid w:val="0024697F"/>
    <w:rsid w:val="00246D06"/>
    <w:rsid w:val="00246FA8"/>
    <w:rsid w:val="00246FB5"/>
    <w:rsid w:val="00247155"/>
    <w:rsid w:val="00247774"/>
    <w:rsid w:val="00247778"/>
    <w:rsid w:val="00247C2F"/>
    <w:rsid w:val="00250167"/>
    <w:rsid w:val="002502F9"/>
    <w:rsid w:val="00250C1D"/>
    <w:rsid w:val="00250CBE"/>
    <w:rsid w:val="002513A7"/>
    <w:rsid w:val="00251844"/>
    <w:rsid w:val="0025216B"/>
    <w:rsid w:val="00252667"/>
    <w:rsid w:val="00252937"/>
    <w:rsid w:val="00252C3B"/>
    <w:rsid w:val="002533AD"/>
    <w:rsid w:val="002535B3"/>
    <w:rsid w:val="00253A14"/>
    <w:rsid w:val="00253FBA"/>
    <w:rsid w:val="00255058"/>
    <w:rsid w:val="00255687"/>
    <w:rsid w:val="00255720"/>
    <w:rsid w:val="00256456"/>
    <w:rsid w:val="00256A7F"/>
    <w:rsid w:val="00257CD6"/>
    <w:rsid w:val="00260E82"/>
    <w:rsid w:val="00260FC1"/>
    <w:rsid w:val="0026100F"/>
    <w:rsid w:val="00261775"/>
    <w:rsid w:val="0026215D"/>
    <w:rsid w:val="00262753"/>
    <w:rsid w:val="0026279C"/>
    <w:rsid w:val="00262B52"/>
    <w:rsid w:val="00263488"/>
    <w:rsid w:val="00263E37"/>
    <w:rsid w:val="00263E3F"/>
    <w:rsid w:val="0026444A"/>
    <w:rsid w:val="002645B0"/>
    <w:rsid w:val="002649D1"/>
    <w:rsid w:val="00264A91"/>
    <w:rsid w:val="00264AD1"/>
    <w:rsid w:val="002651B8"/>
    <w:rsid w:val="002655A7"/>
    <w:rsid w:val="0026568D"/>
    <w:rsid w:val="00266982"/>
    <w:rsid w:val="002700BE"/>
    <w:rsid w:val="00270199"/>
    <w:rsid w:val="00271930"/>
    <w:rsid w:val="0027266C"/>
    <w:rsid w:val="00273B08"/>
    <w:rsid w:val="002748D9"/>
    <w:rsid w:val="00274CA5"/>
    <w:rsid w:val="00274D82"/>
    <w:rsid w:val="00274E21"/>
    <w:rsid w:val="0027591E"/>
    <w:rsid w:val="00275AC5"/>
    <w:rsid w:val="0027617B"/>
    <w:rsid w:val="00276816"/>
    <w:rsid w:val="00276D28"/>
    <w:rsid w:val="00276EC4"/>
    <w:rsid w:val="00276F75"/>
    <w:rsid w:val="00280009"/>
    <w:rsid w:val="0028032B"/>
    <w:rsid w:val="00280A15"/>
    <w:rsid w:val="00280F2B"/>
    <w:rsid w:val="00280FE3"/>
    <w:rsid w:val="00281071"/>
    <w:rsid w:val="00281604"/>
    <w:rsid w:val="002818C8"/>
    <w:rsid w:val="00281CA6"/>
    <w:rsid w:val="00281D32"/>
    <w:rsid w:val="00281D68"/>
    <w:rsid w:val="0028267D"/>
    <w:rsid w:val="00282CBF"/>
    <w:rsid w:val="002833AD"/>
    <w:rsid w:val="002837F1"/>
    <w:rsid w:val="00283BFF"/>
    <w:rsid w:val="00284585"/>
    <w:rsid w:val="00284782"/>
    <w:rsid w:val="00284A61"/>
    <w:rsid w:val="00285295"/>
    <w:rsid w:val="0028534A"/>
    <w:rsid w:val="00285532"/>
    <w:rsid w:val="0028585A"/>
    <w:rsid w:val="00286410"/>
    <w:rsid w:val="00286B11"/>
    <w:rsid w:val="002870C9"/>
    <w:rsid w:val="00287184"/>
    <w:rsid w:val="00287477"/>
    <w:rsid w:val="002877D1"/>
    <w:rsid w:val="00287900"/>
    <w:rsid w:val="0028798F"/>
    <w:rsid w:val="00287C8A"/>
    <w:rsid w:val="00287DB4"/>
    <w:rsid w:val="00290162"/>
    <w:rsid w:val="0029019E"/>
    <w:rsid w:val="0029091B"/>
    <w:rsid w:val="00291482"/>
    <w:rsid w:val="002916F4"/>
    <w:rsid w:val="00291758"/>
    <w:rsid w:val="00291E94"/>
    <w:rsid w:val="00292ADE"/>
    <w:rsid w:val="00292BDC"/>
    <w:rsid w:val="00292C77"/>
    <w:rsid w:val="0029422B"/>
    <w:rsid w:val="0029495D"/>
    <w:rsid w:val="00294AC8"/>
    <w:rsid w:val="00294B66"/>
    <w:rsid w:val="00295526"/>
    <w:rsid w:val="0029559A"/>
    <w:rsid w:val="002957CB"/>
    <w:rsid w:val="002957D1"/>
    <w:rsid w:val="00295F98"/>
    <w:rsid w:val="00296A33"/>
    <w:rsid w:val="0029712D"/>
    <w:rsid w:val="002A01EB"/>
    <w:rsid w:val="002A1039"/>
    <w:rsid w:val="002A1734"/>
    <w:rsid w:val="002A17F1"/>
    <w:rsid w:val="002A1B53"/>
    <w:rsid w:val="002A1D85"/>
    <w:rsid w:val="002A1DC2"/>
    <w:rsid w:val="002A232D"/>
    <w:rsid w:val="002A290E"/>
    <w:rsid w:val="002A38C7"/>
    <w:rsid w:val="002A3C4C"/>
    <w:rsid w:val="002A3D91"/>
    <w:rsid w:val="002A3DF3"/>
    <w:rsid w:val="002A4E05"/>
    <w:rsid w:val="002A4FDC"/>
    <w:rsid w:val="002A520C"/>
    <w:rsid w:val="002A5470"/>
    <w:rsid w:val="002A667C"/>
    <w:rsid w:val="002A7374"/>
    <w:rsid w:val="002A757C"/>
    <w:rsid w:val="002A75D3"/>
    <w:rsid w:val="002A779D"/>
    <w:rsid w:val="002A78AD"/>
    <w:rsid w:val="002A7A01"/>
    <w:rsid w:val="002A7DD0"/>
    <w:rsid w:val="002B0189"/>
    <w:rsid w:val="002B07CC"/>
    <w:rsid w:val="002B0E58"/>
    <w:rsid w:val="002B0E97"/>
    <w:rsid w:val="002B1186"/>
    <w:rsid w:val="002B139B"/>
    <w:rsid w:val="002B179D"/>
    <w:rsid w:val="002B1A48"/>
    <w:rsid w:val="002B30B8"/>
    <w:rsid w:val="002B3381"/>
    <w:rsid w:val="002B3457"/>
    <w:rsid w:val="002B346D"/>
    <w:rsid w:val="002B34B5"/>
    <w:rsid w:val="002B3889"/>
    <w:rsid w:val="002B3EE0"/>
    <w:rsid w:val="002B4126"/>
    <w:rsid w:val="002B43F2"/>
    <w:rsid w:val="002B4569"/>
    <w:rsid w:val="002B4C98"/>
    <w:rsid w:val="002B4EDF"/>
    <w:rsid w:val="002B505B"/>
    <w:rsid w:val="002B52A2"/>
    <w:rsid w:val="002B5BBE"/>
    <w:rsid w:val="002B5FD1"/>
    <w:rsid w:val="002B6288"/>
    <w:rsid w:val="002B68D9"/>
    <w:rsid w:val="002B6A6E"/>
    <w:rsid w:val="002B6C0A"/>
    <w:rsid w:val="002B6D0C"/>
    <w:rsid w:val="002B7163"/>
    <w:rsid w:val="002B7CBA"/>
    <w:rsid w:val="002C038D"/>
    <w:rsid w:val="002C040D"/>
    <w:rsid w:val="002C0598"/>
    <w:rsid w:val="002C0FE3"/>
    <w:rsid w:val="002C1863"/>
    <w:rsid w:val="002C1AEE"/>
    <w:rsid w:val="002C1E9D"/>
    <w:rsid w:val="002C234A"/>
    <w:rsid w:val="002C28FE"/>
    <w:rsid w:val="002C2B06"/>
    <w:rsid w:val="002C3173"/>
    <w:rsid w:val="002C31D8"/>
    <w:rsid w:val="002C3430"/>
    <w:rsid w:val="002C347F"/>
    <w:rsid w:val="002C34F8"/>
    <w:rsid w:val="002C44C2"/>
    <w:rsid w:val="002C454E"/>
    <w:rsid w:val="002C49B6"/>
    <w:rsid w:val="002C4AF0"/>
    <w:rsid w:val="002C544D"/>
    <w:rsid w:val="002C54DD"/>
    <w:rsid w:val="002C54E3"/>
    <w:rsid w:val="002C5E7F"/>
    <w:rsid w:val="002C64E2"/>
    <w:rsid w:val="002C6638"/>
    <w:rsid w:val="002C6782"/>
    <w:rsid w:val="002C67B9"/>
    <w:rsid w:val="002C6825"/>
    <w:rsid w:val="002C6B58"/>
    <w:rsid w:val="002C7967"/>
    <w:rsid w:val="002C7A89"/>
    <w:rsid w:val="002C7FD1"/>
    <w:rsid w:val="002D03E2"/>
    <w:rsid w:val="002D0684"/>
    <w:rsid w:val="002D11E5"/>
    <w:rsid w:val="002D1311"/>
    <w:rsid w:val="002D139D"/>
    <w:rsid w:val="002D14D9"/>
    <w:rsid w:val="002D199A"/>
    <w:rsid w:val="002D1A3E"/>
    <w:rsid w:val="002D1DD2"/>
    <w:rsid w:val="002D1F12"/>
    <w:rsid w:val="002D2638"/>
    <w:rsid w:val="002D2940"/>
    <w:rsid w:val="002D2943"/>
    <w:rsid w:val="002D2B0F"/>
    <w:rsid w:val="002D3064"/>
    <w:rsid w:val="002D30E6"/>
    <w:rsid w:val="002D3763"/>
    <w:rsid w:val="002D3C2A"/>
    <w:rsid w:val="002D461E"/>
    <w:rsid w:val="002D5023"/>
    <w:rsid w:val="002D5098"/>
    <w:rsid w:val="002D56F7"/>
    <w:rsid w:val="002D5CB4"/>
    <w:rsid w:val="002D6163"/>
    <w:rsid w:val="002D641D"/>
    <w:rsid w:val="002D7084"/>
    <w:rsid w:val="002D7345"/>
    <w:rsid w:val="002D7614"/>
    <w:rsid w:val="002D7ABA"/>
    <w:rsid w:val="002D7C27"/>
    <w:rsid w:val="002D7F3A"/>
    <w:rsid w:val="002E01F3"/>
    <w:rsid w:val="002E038B"/>
    <w:rsid w:val="002E0A3F"/>
    <w:rsid w:val="002E0C87"/>
    <w:rsid w:val="002E0F96"/>
    <w:rsid w:val="002E160B"/>
    <w:rsid w:val="002E1787"/>
    <w:rsid w:val="002E1E63"/>
    <w:rsid w:val="002E2105"/>
    <w:rsid w:val="002E27F9"/>
    <w:rsid w:val="002E2ECE"/>
    <w:rsid w:val="002E2F17"/>
    <w:rsid w:val="002E3FA7"/>
    <w:rsid w:val="002E43D4"/>
    <w:rsid w:val="002E4DCF"/>
    <w:rsid w:val="002E5277"/>
    <w:rsid w:val="002E53DA"/>
    <w:rsid w:val="002E59DA"/>
    <w:rsid w:val="002E5E7B"/>
    <w:rsid w:val="002E5EFA"/>
    <w:rsid w:val="002E6091"/>
    <w:rsid w:val="002E62E7"/>
    <w:rsid w:val="002E660F"/>
    <w:rsid w:val="002E66CB"/>
    <w:rsid w:val="002E6A4D"/>
    <w:rsid w:val="002E6D5C"/>
    <w:rsid w:val="002E72D0"/>
    <w:rsid w:val="002E7ED6"/>
    <w:rsid w:val="002F04D5"/>
    <w:rsid w:val="002F0771"/>
    <w:rsid w:val="002F08D3"/>
    <w:rsid w:val="002F0B3D"/>
    <w:rsid w:val="002F1745"/>
    <w:rsid w:val="002F1835"/>
    <w:rsid w:val="002F1B5C"/>
    <w:rsid w:val="002F1C0D"/>
    <w:rsid w:val="002F28D5"/>
    <w:rsid w:val="002F2C05"/>
    <w:rsid w:val="002F30EA"/>
    <w:rsid w:val="002F33A3"/>
    <w:rsid w:val="002F372D"/>
    <w:rsid w:val="002F3812"/>
    <w:rsid w:val="002F3A34"/>
    <w:rsid w:val="002F4542"/>
    <w:rsid w:val="002F4D12"/>
    <w:rsid w:val="002F4D49"/>
    <w:rsid w:val="002F52F3"/>
    <w:rsid w:val="002F530B"/>
    <w:rsid w:val="002F5373"/>
    <w:rsid w:val="002F5624"/>
    <w:rsid w:val="002F5922"/>
    <w:rsid w:val="002F5A57"/>
    <w:rsid w:val="002F5B9D"/>
    <w:rsid w:val="002F5F13"/>
    <w:rsid w:val="002F6063"/>
    <w:rsid w:val="002F636D"/>
    <w:rsid w:val="002F638A"/>
    <w:rsid w:val="002F7037"/>
    <w:rsid w:val="002F7683"/>
    <w:rsid w:val="002F78C4"/>
    <w:rsid w:val="002F7921"/>
    <w:rsid w:val="002F7C64"/>
    <w:rsid w:val="00300470"/>
    <w:rsid w:val="003009AB"/>
    <w:rsid w:val="00300C06"/>
    <w:rsid w:val="00300EC7"/>
    <w:rsid w:val="00301B4E"/>
    <w:rsid w:val="00302CF8"/>
    <w:rsid w:val="0030323F"/>
    <w:rsid w:val="0030324D"/>
    <w:rsid w:val="00303B34"/>
    <w:rsid w:val="003042DF"/>
    <w:rsid w:val="00304CA8"/>
    <w:rsid w:val="00304FBF"/>
    <w:rsid w:val="00305185"/>
    <w:rsid w:val="003051A0"/>
    <w:rsid w:val="003065DD"/>
    <w:rsid w:val="00306F34"/>
    <w:rsid w:val="00306F3F"/>
    <w:rsid w:val="003073E1"/>
    <w:rsid w:val="003073ED"/>
    <w:rsid w:val="00307B8F"/>
    <w:rsid w:val="003100FA"/>
    <w:rsid w:val="00310558"/>
    <w:rsid w:val="00310DED"/>
    <w:rsid w:val="0031135C"/>
    <w:rsid w:val="003114AD"/>
    <w:rsid w:val="00311BC8"/>
    <w:rsid w:val="00312EBA"/>
    <w:rsid w:val="0031313E"/>
    <w:rsid w:val="003135BD"/>
    <w:rsid w:val="00313AFB"/>
    <w:rsid w:val="00314220"/>
    <w:rsid w:val="00314B0E"/>
    <w:rsid w:val="0031502F"/>
    <w:rsid w:val="0031563E"/>
    <w:rsid w:val="0031569C"/>
    <w:rsid w:val="00315EA6"/>
    <w:rsid w:val="00316777"/>
    <w:rsid w:val="00316973"/>
    <w:rsid w:val="00316C09"/>
    <w:rsid w:val="00316C86"/>
    <w:rsid w:val="00317720"/>
    <w:rsid w:val="00320228"/>
    <w:rsid w:val="00320856"/>
    <w:rsid w:val="003208BC"/>
    <w:rsid w:val="00320ED8"/>
    <w:rsid w:val="003216A5"/>
    <w:rsid w:val="00321E36"/>
    <w:rsid w:val="00321E93"/>
    <w:rsid w:val="00322081"/>
    <w:rsid w:val="00322F48"/>
    <w:rsid w:val="00323874"/>
    <w:rsid w:val="00323D6F"/>
    <w:rsid w:val="003241AD"/>
    <w:rsid w:val="00324DD5"/>
    <w:rsid w:val="0032507B"/>
    <w:rsid w:val="003252DC"/>
    <w:rsid w:val="003255E1"/>
    <w:rsid w:val="0032594E"/>
    <w:rsid w:val="00325BBE"/>
    <w:rsid w:val="00325BC9"/>
    <w:rsid w:val="00325C50"/>
    <w:rsid w:val="003266A6"/>
    <w:rsid w:val="00326856"/>
    <w:rsid w:val="00326C50"/>
    <w:rsid w:val="00326E08"/>
    <w:rsid w:val="00326E4F"/>
    <w:rsid w:val="00326E98"/>
    <w:rsid w:val="00327635"/>
    <w:rsid w:val="00327C70"/>
    <w:rsid w:val="00330AFD"/>
    <w:rsid w:val="0033107F"/>
    <w:rsid w:val="00331233"/>
    <w:rsid w:val="003319FB"/>
    <w:rsid w:val="00331CC5"/>
    <w:rsid w:val="00331DDD"/>
    <w:rsid w:val="00332C74"/>
    <w:rsid w:val="00332E7D"/>
    <w:rsid w:val="003333F8"/>
    <w:rsid w:val="00334739"/>
    <w:rsid w:val="00334798"/>
    <w:rsid w:val="00334C4A"/>
    <w:rsid w:val="00334CCA"/>
    <w:rsid w:val="00334D57"/>
    <w:rsid w:val="00335076"/>
    <w:rsid w:val="003355B3"/>
    <w:rsid w:val="00336309"/>
    <w:rsid w:val="00336679"/>
    <w:rsid w:val="003375CE"/>
    <w:rsid w:val="0034048A"/>
    <w:rsid w:val="00340D53"/>
    <w:rsid w:val="00341CD1"/>
    <w:rsid w:val="00342FED"/>
    <w:rsid w:val="003435FF"/>
    <w:rsid w:val="0034362B"/>
    <w:rsid w:val="00344047"/>
    <w:rsid w:val="00344505"/>
    <w:rsid w:val="00344722"/>
    <w:rsid w:val="00344AB5"/>
    <w:rsid w:val="00344D08"/>
    <w:rsid w:val="003454BD"/>
    <w:rsid w:val="00345DDC"/>
    <w:rsid w:val="00345F7B"/>
    <w:rsid w:val="0034661C"/>
    <w:rsid w:val="0034682B"/>
    <w:rsid w:val="0034691A"/>
    <w:rsid w:val="00346BE5"/>
    <w:rsid w:val="00347704"/>
    <w:rsid w:val="003479C5"/>
    <w:rsid w:val="00347A21"/>
    <w:rsid w:val="00347CF1"/>
    <w:rsid w:val="00347DD0"/>
    <w:rsid w:val="00347DE8"/>
    <w:rsid w:val="003512D6"/>
    <w:rsid w:val="00351639"/>
    <w:rsid w:val="00351A40"/>
    <w:rsid w:val="00352241"/>
    <w:rsid w:val="0035294C"/>
    <w:rsid w:val="00352A57"/>
    <w:rsid w:val="00353127"/>
    <w:rsid w:val="00353310"/>
    <w:rsid w:val="00354E02"/>
    <w:rsid w:val="00355216"/>
    <w:rsid w:val="00355432"/>
    <w:rsid w:val="0035549E"/>
    <w:rsid w:val="003555B7"/>
    <w:rsid w:val="003555CE"/>
    <w:rsid w:val="003557DB"/>
    <w:rsid w:val="00355A3B"/>
    <w:rsid w:val="00355F64"/>
    <w:rsid w:val="00355FEE"/>
    <w:rsid w:val="00356D83"/>
    <w:rsid w:val="003571DA"/>
    <w:rsid w:val="00357FC8"/>
    <w:rsid w:val="0036070A"/>
    <w:rsid w:val="0036284D"/>
    <w:rsid w:val="00362E8F"/>
    <w:rsid w:val="003631FF"/>
    <w:rsid w:val="00363DC9"/>
    <w:rsid w:val="00364022"/>
    <w:rsid w:val="00364BEC"/>
    <w:rsid w:val="00364D71"/>
    <w:rsid w:val="00364DA1"/>
    <w:rsid w:val="003654DF"/>
    <w:rsid w:val="003657AD"/>
    <w:rsid w:val="0036581E"/>
    <w:rsid w:val="00365F44"/>
    <w:rsid w:val="003660C6"/>
    <w:rsid w:val="0036651B"/>
    <w:rsid w:val="00366E45"/>
    <w:rsid w:val="0036721A"/>
    <w:rsid w:val="003678B9"/>
    <w:rsid w:val="00367E45"/>
    <w:rsid w:val="00370888"/>
    <w:rsid w:val="00370A7F"/>
    <w:rsid w:val="00370D5E"/>
    <w:rsid w:val="00370FBB"/>
    <w:rsid w:val="003714FA"/>
    <w:rsid w:val="0037171C"/>
    <w:rsid w:val="00371751"/>
    <w:rsid w:val="00372033"/>
    <w:rsid w:val="00372B0C"/>
    <w:rsid w:val="00373C37"/>
    <w:rsid w:val="00373D73"/>
    <w:rsid w:val="00374CF4"/>
    <w:rsid w:val="003754FB"/>
    <w:rsid w:val="0037551D"/>
    <w:rsid w:val="00375C80"/>
    <w:rsid w:val="00375D31"/>
    <w:rsid w:val="00376209"/>
    <w:rsid w:val="003764BF"/>
    <w:rsid w:val="00376B3D"/>
    <w:rsid w:val="00376EFA"/>
    <w:rsid w:val="00377142"/>
    <w:rsid w:val="0037741C"/>
    <w:rsid w:val="003778B1"/>
    <w:rsid w:val="00377B0E"/>
    <w:rsid w:val="00377EC3"/>
    <w:rsid w:val="0038028C"/>
    <w:rsid w:val="00380333"/>
    <w:rsid w:val="00380738"/>
    <w:rsid w:val="00380914"/>
    <w:rsid w:val="00380B76"/>
    <w:rsid w:val="00380CFA"/>
    <w:rsid w:val="00380D28"/>
    <w:rsid w:val="00380E2C"/>
    <w:rsid w:val="0038121E"/>
    <w:rsid w:val="003818F5"/>
    <w:rsid w:val="003819AC"/>
    <w:rsid w:val="00381C1A"/>
    <w:rsid w:val="00381CD1"/>
    <w:rsid w:val="00381D01"/>
    <w:rsid w:val="00382592"/>
    <w:rsid w:val="003828FE"/>
    <w:rsid w:val="00382BE8"/>
    <w:rsid w:val="00382CD6"/>
    <w:rsid w:val="00382DE6"/>
    <w:rsid w:val="00383995"/>
    <w:rsid w:val="00385056"/>
    <w:rsid w:val="00385468"/>
    <w:rsid w:val="00385552"/>
    <w:rsid w:val="003858CB"/>
    <w:rsid w:val="00385A48"/>
    <w:rsid w:val="00385B48"/>
    <w:rsid w:val="00385B6A"/>
    <w:rsid w:val="00385C2B"/>
    <w:rsid w:val="0038632C"/>
    <w:rsid w:val="0038641A"/>
    <w:rsid w:val="00386780"/>
    <w:rsid w:val="00386B09"/>
    <w:rsid w:val="00386C50"/>
    <w:rsid w:val="00386C8C"/>
    <w:rsid w:val="00386CA8"/>
    <w:rsid w:val="003906D7"/>
    <w:rsid w:val="00390816"/>
    <w:rsid w:val="003908BD"/>
    <w:rsid w:val="00390BB6"/>
    <w:rsid w:val="00391EFD"/>
    <w:rsid w:val="003920E4"/>
    <w:rsid w:val="0039271D"/>
    <w:rsid w:val="00392E4D"/>
    <w:rsid w:val="00393902"/>
    <w:rsid w:val="00393BDF"/>
    <w:rsid w:val="00393E13"/>
    <w:rsid w:val="0039484C"/>
    <w:rsid w:val="00394A07"/>
    <w:rsid w:val="00394AB0"/>
    <w:rsid w:val="00395296"/>
    <w:rsid w:val="00395E40"/>
    <w:rsid w:val="00395F51"/>
    <w:rsid w:val="003960D1"/>
    <w:rsid w:val="0039674C"/>
    <w:rsid w:val="003968AC"/>
    <w:rsid w:val="00396A04"/>
    <w:rsid w:val="00396C1A"/>
    <w:rsid w:val="00396EAC"/>
    <w:rsid w:val="00397039"/>
    <w:rsid w:val="0039740B"/>
    <w:rsid w:val="00397A11"/>
    <w:rsid w:val="00397EC1"/>
    <w:rsid w:val="003A105A"/>
    <w:rsid w:val="003A1092"/>
    <w:rsid w:val="003A1932"/>
    <w:rsid w:val="003A1E73"/>
    <w:rsid w:val="003A2106"/>
    <w:rsid w:val="003A2158"/>
    <w:rsid w:val="003A23B9"/>
    <w:rsid w:val="003A2935"/>
    <w:rsid w:val="003A2B7B"/>
    <w:rsid w:val="003A30D9"/>
    <w:rsid w:val="003A3977"/>
    <w:rsid w:val="003A3EC7"/>
    <w:rsid w:val="003A45CF"/>
    <w:rsid w:val="003A48D4"/>
    <w:rsid w:val="003A4F16"/>
    <w:rsid w:val="003A50DF"/>
    <w:rsid w:val="003A6024"/>
    <w:rsid w:val="003A67C8"/>
    <w:rsid w:val="003A6A4B"/>
    <w:rsid w:val="003A6DA3"/>
    <w:rsid w:val="003A7321"/>
    <w:rsid w:val="003A74EE"/>
    <w:rsid w:val="003A7689"/>
    <w:rsid w:val="003A78ED"/>
    <w:rsid w:val="003B02E9"/>
    <w:rsid w:val="003B13B5"/>
    <w:rsid w:val="003B17EC"/>
    <w:rsid w:val="003B1D39"/>
    <w:rsid w:val="003B25BB"/>
    <w:rsid w:val="003B33BF"/>
    <w:rsid w:val="003B3491"/>
    <w:rsid w:val="003B3CE7"/>
    <w:rsid w:val="003B3E8F"/>
    <w:rsid w:val="003B3FAE"/>
    <w:rsid w:val="003B4086"/>
    <w:rsid w:val="003B4517"/>
    <w:rsid w:val="003B4B47"/>
    <w:rsid w:val="003B53D4"/>
    <w:rsid w:val="003B5A2F"/>
    <w:rsid w:val="003B5A70"/>
    <w:rsid w:val="003B60F3"/>
    <w:rsid w:val="003B629C"/>
    <w:rsid w:val="003B6B7C"/>
    <w:rsid w:val="003B6BFA"/>
    <w:rsid w:val="003B719E"/>
    <w:rsid w:val="003B79B7"/>
    <w:rsid w:val="003B7B91"/>
    <w:rsid w:val="003C001F"/>
    <w:rsid w:val="003C0D60"/>
    <w:rsid w:val="003C1241"/>
    <w:rsid w:val="003C14A3"/>
    <w:rsid w:val="003C17D7"/>
    <w:rsid w:val="003C1839"/>
    <w:rsid w:val="003C1872"/>
    <w:rsid w:val="003C24CA"/>
    <w:rsid w:val="003C3075"/>
    <w:rsid w:val="003C3078"/>
    <w:rsid w:val="003C329B"/>
    <w:rsid w:val="003C3374"/>
    <w:rsid w:val="003C409E"/>
    <w:rsid w:val="003C4523"/>
    <w:rsid w:val="003C4C10"/>
    <w:rsid w:val="003C545D"/>
    <w:rsid w:val="003C5CCA"/>
    <w:rsid w:val="003C5D8E"/>
    <w:rsid w:val="003C5EA6"/>
    <w:rsid w:val="003C6127"/>
    <w:rsid w:val="003C67F4"/>
    <w:rsid w:val="003C6A20"/>
    <w:rsid w:val="003C6FB7"/>
    <w:rsid w:val="003C7615"/>
    <w:rsid w:val="003C7B4B"/>
    <w:rsid w:val="003C7BD7"/>
    <w:rsid w:val="003D0A75"/>
    <w:rsid w:val="003D0DDF"/>
    <w:rsid w:val="003D1470"/>
    <w:rsid w:val="003D173A"/>
    <w:rsid w:val="003D17C7"/>
    <w:rsid w:val="003D1993"/>
    <w:rsid w:val="003D1FC0"/>
    <w:rsid w:val="003D24D4"/>
    <w:rsid w:val="003D291E"/>
    <w:rsid w:val="003D2A73"/>
    <w:rsid w:val="003D35BB"/>
    <w:rsid w:val="003D36A6"/>
    <w:rsid w:val="003D3B37"/>
    <w:rsid w:val="003D3CB1"/>
    <w:rsid w:val="003D3E0C"/>
    <w:rsid w:val="003D4211"/>
    <w:rsid w:val="003D45E6"/>
    <w:rsid w:val="003D4771"/>
    <w:rsid w:val="003D4B56"/>
    <w:rsid w:val="003D4C63"/>
    <w:rsid w:val="003D5184"/>
    <w:rsid w:val="003D53F1"/>
    <w:rsid w:val="003D5581"/>
    <w:rsid w:val="003D5C49"/>
    <w:rsid w:val="003D5C67"/>
    <w:rsid w:val="003D5CAB"/>
    <w:rsid w:val="003D5F43"/>
    <w:rsid w:val="003D665C"/>
    <w:rsid w:val="003D73F7"/>
    <w:rsid w:val="003D7695"/>
    <w:rsid w:val="003D7DA1"/>
    <w:rsid w:val="003E0015"/>
    <w:rsid w:val="003E02E0"/>
    <w:rsid w:val="003E06A4"/>
    <w:rsid w:val="003E07AE"/>
    <w:rsid w:val="003E088D"/>
    <w:rsid w:val="003E0B78"/>
    <w:rsid w:val="003E1311"/>
    <w:rsid w:val="003E14DD"/>
    <w:rsid w:val="003E17D8"/>
    <w:rsid w:val="003E29AC"/>
    <w:rsid w:val="003E2A61"/>
    <w:rsid w:val="003E31D5"/>
    <w:rsid w:val="003E36ED"/>
    <w:rsid w:val="003E383E"/>
    <w:rsid w:val="003E38BA"/>
    <w:rsid w:val="003E3B90"/>
    <w:rsid w:val="003E401E"/>
    <w:rsid w:val="003E43D3"/>
    <w:rsid w:val="003E43F9"/>
    <w:rsid w:val="003E4EAD"/>
    <w:rsid w:val="003E5347"/>
    <w:rsid w:val="003E542B"/>
    <w:rsid w:val="003E57C6"/>
    <w:rsid w:val="003E6206"/>
    <w:rsid w:val="003E68B7"/>
    <w:rsid w:val="003E6A9D"/>
    <w:rsid w:val="003E6D08"/>
    <w:rsid w:val="003E6D14"/>
    <w:rsid w:val="003E70A0"/>
    <w:rsid w:val="003E7873"/>
    <w:rsid w:val="003E7BB6"/>
    <w:rsid w:val="003E7DCE"/>
    <w:rsid w:val="003F0F6B"/>
    <w:rsid w:val="003F1BA7"/>
    <w:rsid w:val="003F2310"/>
    <w:rsid w:val="003F2EB6"/>
    <w:rsid w:val="003F3080"/>
    <w:rsid w:val="003F3371"/>
    <w:rsid w:val="003F367E"/>
    <w:rsid w:val="003F3F2E"/>
    <w:rsid w:val="003F4744"/>
    <w:rsid w:val="003F4BD6"/>
    <w:rsid w:val="003F4DE0"/>
    <w:rsid w:val="003F5484"/>
    <w:rsid w:val="003F5BED"/>
    <w:rsid w:val="003F5C81"/>
    <w:rsid w:val="003F5D3F"/>
    <w:rsid w:val="003F5DC3"/>
    <w:rsid w:val="003F6230"/>
    <w:rsid w:val="003F7393"/>
    <w:rsid w:val="003F73F9"/>
    <w:rsid w:val="003F7B52"/>
    <w:rsid w:val="003F7B77"/>
    <w:rsid w:val="0040019B"/>
    <w:rsid w:val="004002B3"/>
    <w:rsid w:val="0040055A"/>
    <w:rsid w:val="00401695"/>
    <w:rsid w:val="00401C50"/>
    <w:rsid w:val="00401E1B"/>
    <w:rsid w:val="004022D8"/>
    <w:rsid w:val="00402772"/>
    <w:rsid w:val="0040286D"/>
    <w:rsid w:val="00403013"/>
    <w:rsid w:val="00403B8C"/>
    <w:rsid w:val="00404C86"/>
    <w:rsid w:val="00405072"/>
    <w:rsid w:val="00405140"/>
    <w:rsid w:val="004051B2"/>
    <w:rsid w:val="0040538A"/>
    <w:rsid w:val="00405EAD"/>
    <w:rsid w:val="00406D0B"/>
    <w:rsid w:val="00407034"/>
    <w:rsid w:val="00407503"/>
    <w:rsid w:val="00407522"/>
    <w:rsid w:val="00407605"/>
    <w:rsid w:val="00407733"/>
    <w:rsid w:val="004077F9"/>
    <w:rsid w:val="00407D6A"/>
    <w:rsid w:val="00407E3F"/>
    <w:rsid w:val="00410053"/>
    <w:rsid w:val="004102CF"/>
    <w:rsid w:val="00410506"/>
    <w:rsid w:val="0041189B"/>
    <w:rsid w:val="00411E3A"/>
    <w:rsid w:val="00412C0E"/>
    <w:rsid w:val="00412FCB"/>
    <w:rsid w:val="004134A3"/>
    <w:rsid w:val="0041378E"/>
    <w:rsid w:val="00413C8B"/>
    <w:rsid w:val="00414C22"/>
    <w:rsid w:val="00414CFE"/>
    <w:rsid w:val="0041521B"/>
    <w:rsid w:val="00415904"/>
    <w:rsid w:val="00416425"/>
    <w:rsid w:val="00417269"/>
    <w:rsid w:val="00417512"/>
    <w:rsid w:val="00417F9D"/>
    <w:rsid w:val="004200A1"/>
    <w:rsid w:val="00420355"/>
    <w:rsid w:val="00420374"/>
    <w:rsid w:val="00420764"/>
    <w:rsid w:val="00420933"/>
    <w:rsid w:val="00420A08"/>
    <w:rsid w:val="00420A81"/>
    <w:rsid w:val="00420F5F"/>
    <w:rsid w:val="00421A7C"/>
    <w:rsid w:val="00421BD8"/>
    <w:rsid w:val="00422282"/>
    <w:rsid w:val="0042246C"/>
    <w:rsid w:val="00423D12"/>
    <w:rsid w:val="00423D33"/>
    <w:rsid w:val="00423E58"/>
    <w:rsid w:val="00423FF8"/>
    <w:rsid w:val="004240F2"/>
    <w:rsid w:val="00424142"/>
    <w:rsid w:val="00424198"/>
    <w:rsid w:val="00424219"/>
    <w:rsid w:val="00424276"/>
    <w:rsid w:val="004243BC"/>
    <w:rsid w:val="00424AE9"/>
    <w:rsid w:val="00424BA1"/>
    <w:rsid w:val="00424C9C"/>
    <w:rsid w:val="0042560E"/>
    <w:rsid w:val="004258E4"/>
    <w:rsid w:val="00425C00"/>
    <w:rsid w:val="00425D29"/>
    <w:rsid w:val="00425F47"/>
    <w:rsid w:val="00426174"/>
    <w:rsid w:val="00426286"/>
    <w:rsid w:val="004264C7"/>
    <w:rsid w:val="00426B8C"/>
    <w:rsid w:val="00426C09"/>
    <w:rsid w:val="00426D1C"/>
    <w:rsid w:val="004270C7"/>
    <w:rsid w:val="00427369"/>
    <w:rsid w:val="0042744D"/>
    <w:rsid w:val="0042767B"/>
    <w:rsid w:val="0042772D"/>
    <w:rsid w:val="00427D3D"/>
    <w:rsid w:val="00427EBD"/>
    <w:rsid w:val="00427FE4"/>
    <w:rsid w:val="0043077B"/>
    <w:rsid w:val="00430DF6"/>
    <w:rsid w:val="00431906"/>
    <w:rsid w:val="00431BB9"/>
    <w:rsid w:val="00431BF8"/>
    <w:rsid w:val="00431CBC"/>
    <w:rsid w:val="0043216A"/>
    <w:rsid w:val="004324D2"/>
    <w:rsid w:val="00432930"/>
    <w:rsid w:val="004332E2"/>
    <w:rsid w:val="00433413"/>
    <w:rsid w:val="0043343A"/>
    <w:rsid w:val="00434162"/>
    <w:rsid w:val="00434267"/>
    <w:rsid w:val="00434277"/>
    <w:rsid w:val="00434D02"/>
    <w:rsid w:val="00434D2B"/>
    <w:rsid w:val="0043516C"/>
    <w:rsid w:val="004351E3"/>
    <w:rsid w:val="00435606"/>
    <w:rsid w:val="004356BC"/>
    <w:rsid w:val="0043580D"/>
    <w:rsid w:val="004369C7"/>
    <w:rsid w:val="004378B3"/>
    <w:rsid w:val="0044012B"/>
    <w:rsid w:val="00440692"/>
    <w:rsid w:val="00440AF0"/>
    <w:rsid w:val="00440D57"/>
    <w:rsid w:val="00440EB1"/>
    <w:rsid w:val="00440FC2"/>
    <w:rsid w:val="00441200"/>
    <w:rsid w:val="0044215B"/>
    <w:rsid w:val="0044227D"/>
    <w:rsid w:val="00442A6C"/>
    <w:rsid w:val="00443160"/>
    <w:rsid w:val="00443932"/>
    <w:rsid w:val="00443CB4"/>
    <w:rsid w:val="00443DC4"/>
    <w:rsid w:val="00443FF0"/>
    <w:rsid w:val="004440D9"/>
    <w:rsid w:val="00444CB8"/>
    <w:rsid w:val="00444EBC"/>
    <w:rsid w:val="00445134"/>
    <w:rsid w:val="00445883"/>
    <w:rsid w:val="00446744"/>
    <w:rsid w:val="00446BE9"/>
    <w:rsid w:val="00447524"/>
    <w:rsid w:val="00447824"/>
    <w:rsid w:val="004478F0"/>
    <w:rsid w:val="004506D9"/>
    <w:rsid w:val="00450AE5"/>
    <w:rsid w:val="00450B77"/>
    <w:rsid w:val="004511CE"/>
    <w:rsid w:val="004512AE"/>
    <w:rsid w:val="0045231D"/>
    <w:rsid w:val="00452B1E"/>
    <w:rsid w:val="00452BD8"/>
    <w:rsid w:val="00452F9A"/>
    <w:rsid w:val="00453236"/>
    <w:rsid w:val="0045342E"/>
    <w:rsid w:val="004534E2"/>
    <w:rsid w:val="004534F8"/>
    <w:rsid w:val="004539D5"/>
    <w:rsid w:val="004547CB"/>
    <w:rsid w:val="004551E7"/>
    <w:rsid w:val="0045535F"/>
    <w:rsid w:val="00455843"/>
    <w:rsid w:val="00455F56"/>
    <w:rsid w:val="004560B5"/>
    <w:rsid w:val="004574A4"/>
    <w:rsid w:val="00457A59"/>
    <w:rsid w:val="00457EFD"/>
    <w:rsid w:val="004605FF"/>
    <w:rsid w:val="00460B84"/>
    <w:rsid w:val="00460F23"/>
    <w:rsid w:val="004615D9"/>
    <w:rsid w:val="00462483"/>
    <w:rsid w:val="004625E2"/>
    <w:rsid w:val="00462D1E"/>
    <w:rsid w:val="00463563"/>
    <w:rsid w:val="00463DEC"/>
    <w:rsid w:val="00464351"/>
    <w:rsid w:val="004644EF"/>
    <w:rsid w:val="00464A58"/>
    <w:rsid w:val="00465103"/>
    <w:rsid w:val="004652FC"/>
    <w:rsid w:val="00466065"/>
    <w:rsid w:val="00466A54"/>
    <w:rsid w:val="00466BD1"/>
    <w:rsid w:val="0046727A"/>
    <w:rsid w:val="004673A2"/>
    <w:rsid w:val="0046782F"/>
    <w:rsid w:val="00467EC2"/>
    <w:rsid w:val="00470806"/>
    <w:rsid w:val="0047097D"/>
    <w:rsid w:val="00470C54"/>
    <w:rsid w:val="00470D2A"/>
    <w:rsid w:val="004712D6"/>
    <w:rsid w:val="0047181B"/>
    <w:rsid w:val="00471A61"/>
    <w:rsid w:val="00472017"/>
    <w:rsid w:val="004729B7"/>
    <w:rsid w:val="00472EB8"/>
    <w:rsid w:val="00473047"/>
    <w:rsid w:val="00473123"/>
    <w:rsid w:val="0047328B"/>
    <w:rsid w:val="00473DDA"/>
    <w:rsid w:val="00474B89"/>
    <w:rsid w:val="004752DB"/>
    <w:rsid w:val="0047581B"/>
    <w:rsid w:val="00475913"/>
    <w:rsid w:val="00475934"/>
    <w:rsid w:val="00475B8A"/>
    <w:rsid w:val="004765AB"/>
    <w:rsid w:val="004765C7"/>
    <w:rsid w:val="004765F5"/>
    <w:rsid w:val="00476BDD"/>
    <w:rsid w:val="00476FA0"/>
    <w:rsid w:val="0047704E"/>
    <w:rsid w:val="004770C0"/>
    <w:rsid w:val="004777DC"/>
    <w:rsid w:val="0047789C"/>
    <w:rsid w:val="0047793B"/>
    <w:rsid w:val="00477CAE"/>
    <w:rsid w:val="00477D9B"/>
    <w:rsid w:val="004800B3"/>
    <w:rsid w:val="00480157"/>
    <w:rsid w:val="0048074C"/>
    <w:rsid w:val="00480889"/>
    <w:rsid w:val="0048103B"/>
    <w:rsid w:val="004816A2"/>
    <w:rsid w:val="00482889"/>
    <w:rsid w:val="004829FC"/>
    <w:rsid w:val="00482EEE"/>
    <w:rsid w:val="004831D1"/>
    <w:rsid w:val="00483360"/>
    <w:rsid w:val="0048366D"/>
    <w:rsid w:val="004839B6"/>
    <w:rsid w:val="00483CB6"/>
    <w:rsid w:val="00483EB4"/>
    <w:rsid w:val="00484011"/>
    <w:rsid w:val="004840D9"/>
    <w:rsid w:val="004848CF"/>
    <w:rsid w:val="004855EE"/>
    <w:rsid w:val="00485E75"/>
    <w:rsid w:val="00486001"/>
    <w:rsid w:val="00486049"/>
    <w:rsid w:val="00486086"/>
    <w:rsid w:val="00486DBD"/>
    <w:rsid w:val="00486E90"/>
    <w:rsid w:val="00486EC6"/>
    <w:rsid w:val="004870D9"/>
    <w:rsid w:val="00487DEB"/>
    <w:rsid w:val="00490351"/>
    <w:rsid w:val="00490598"/>
    <w:rsid w:val="00490823"/>
    <w:rsid w:val="00490A3F"/>
    <w:rsid w:val="00490C6D"/>
    <w:rsid w:val="00491393"/>
    <w:rsid w:val="004916F4"/>
    <w:rsid w:val="0049173F"/>
    <w:rsid w:val="00491820"/>
    <w:rsid w:val="00491FEF"/>
    <w:rsid w:val="00492000"/>
    <w:rsid w:val="00492D04"/>
    <w:rsid w:val="004931E9"/>
    <w:rsid w:val="0049394D"/>
    <w:rsid w:val="00493C04"/>
    <w:rsid w:val="00494AC7"/>
    <w:rsid w:val="00494BB8"/>
    <w:rsid w:val="00495615"/>
    <w:rsid w:val="00495C78"/>
    <w:rsid w:val="004964F2"/>
    <w:rsid w:val="00496E8E"/>
    <w:rsid w:val="00497726"/>
    <w:rsid w:val="00497D40"/>
    <w:rsid w:val="00497F11"/>
    <w:rsid w:val="004A0AF0"/>
    <w:rsid w:val="004A0D4D"/>
    <w:rsid w:val="004A14D7"/>
    <w:rsid w:val="004A183E"/>
    <w:rsid w:val="004A1E02"/>
    <w:rsid w:val="004A22FF"/>
    <w:rsid w:val="004A235C"/>
    <w:rsid w:val="004A25EF"/>
    <w:rsid w:val="004A26A8"/>
    <w:rsid w:val="004A2EDC"/>
    <w:rsid w:val="004A3403"/>
    <w:rsid w:val="004A3457"/>
    <w:rsid w:val="004A3736"/>
    <w:rsid w:val="004A37E5"/>
    <w:rsid w:val="004A4D0D"/>
    <w:rsid w:val="004A591F"/>
    <w:rsid w:val="004A599C"/>
    <w:rsid w:val="004A59AF"/>
    <w:rsid w:val="004A5A39"/>
    <w:rsid w:val="004A5A51"/>
    <w:rsid w:val="004A5A74"/>
    <w:rsid w:val="004A5D1F"/>
    <w:rsid w:val="004A5D47"/>
    <w:rsid w:val="004A5E56"/>
    <w:rsid w:val="004A5E90"/>
    <w:rsid w:val="004A5F77"/>
    <w:rsid w:val="004A67F2"/>
    <w:rsid w:val="004A7091"/>
    <w:rsid w:val="004A736E"/>
    <w:rsid w:val="004A73CB"/>
    <w:rsid w:val="004A779D"/>
    <w:rsid w:val="004A789D"/>
    <w:rsid w:val="004A78F9"/>
    <w:rsid w:val="004A7CC0"/>
    <w:rsid w:val="004B041C"/>
    <w:rsid w:val="004B0CE2"/>
    <w:rsid w:val="004B10FD"/>
    <w:rsid w:val="004B198F"/>
    <w:rsid w:val="004B19D2"/>
    <w:rsid w:val="004B1C15"/>
    <w:rsid w:val="004B23EB"/>
    <w:rsid w:val="004B2737"/>
    <w:rsid w:val="004B2CBB"/>
    <w:rsid w:val="004B2F4C"/>
    <w:rsid w:val="004B3219"/>
    <w:rsid w:val="004B3B86"/>
    <w:rsid w:val="004B495C"/>
    <w:rsid w:val="004B4C5D"/>
    <w:rsid w:val="004B4FB5"/>
    <w:rsid w:val="004B4FC5"/>
    <w:rsid w:val="004B513C"/>
    <w:rsid w:val="004B539D"/>
    <w:rsid w:val="004B555D"/>
    <w:rsid w:val="004B5BF3"/>
    <w:rsid w:val="004B60F8"/>
    <w:rsid w:val="004B65B9"/>
    <w:rsid w:val="004B681D"/>
    <w:rsid w:val="004B7733"/>
    <w:rsid w:val="004B78EA"/>
    <w:rsid w:val="004C0419"/>
    <w:rsid w:val="004C0703"/>
    <w:rsid w:val="004C073D"/>
    <w:rsid w:val="004C1472"/>
    <w:rsid w:val="004C1BA1"/>
    <w:rsid w:val="004C2B34"/>
    <w:rsid w:val="004C338E"/>
    <w:rsid w:val="004C361E"/>
    <w:rsid w:val="004C429B"/>
    <w:rsid w:val="004C42F3"/>
    <w:rsid w:val="004C436A"/>
    <w:rsid w:val="004C44E4"/>
    <w:rsid w:val="004C4596"/>
    <w:rsid w:val="004C4A38"/>
    <w:rsid w:val="004C4D92"/>
    <w:rsid w:val="004C4DCB"/>
    <w:rsid w:val="004C603F"/>
    <w:rsid w:val="004C6366"/>
    <w:rsid w:val="004C7260"/>
    <w:rsid w:val="004C73CE"/>
    <w:rsid w:val="004C7662"/>
    <w:rsid w:val="004C7E1C"/>
    <w:rsid w:val="004D02BA"/>
    <w:rsid w:val="004D0708"/>
    <w:rsid w:val="004D0AFB"/>
    <w:rsid w:val="004D0BF6"/>
    <w:rsid w:val="004D0D46"/>
    <w:rsid w:val="004D1366"/>
    <w:rsid w:val="004D1445"/>
    <w:rsid w:val="004D16FA"/>
    <w:rsid w:val="004D18CF"/>
    <w:rsid w:val="004D1A97"/>
    <w:rsid w:val="004D2228"/>
    <w:rsid w:val="004D2336"/>
    <w:rsid w:val="004D3B8A"/>
    <w:rsid w:val="004D3D50"/>
    <w:rsid w:val="004D4053"/>
    <w:rsid w:val="004D40E8"/>
    <w:rsid w:val="004D4209"/>
    <w:rsid w:val="004D4E4E"/>
    <w:rsid w:val="004D5244"/>
    <w:rsid w:val="004D528D"/>
    <w:rsid w:val="004D53B8"/>
    <w:rsid w:val="004D5A1E"/>
    <w:rsid w:val="004D669B"/>
    <w:rsid w:val="004D70B8"/>
    <w:rsid w:val="004D7669"/>
    <w:rsid w:val="004D7A53"/>
    <w:rsid w:val="004D7B2F"/>
    <w:rsid w:val="004E0304"/>
    <w:rsid w:val="004E07C2"/>
    <w:rsid w:val="004E08A8"/>
    <w:rsid w:val="004E0E0E"/>
    <w:rsid w:val="004E21A6"/>
    <w:rsid w:val="004E2E6F"/>
    <w:rsid w:val="004E6209"/>
    <w:rsid w:val="004E6287"/>
    <w:rsid w:val="004E6985"/>
    <w:rsid w:val="004E6D1A"/>
    <w:rsid w:val="004E6D30"/>
    <w:rsid w:val="004E7012"/>
    <w:rsid w:val="004E714C"/>
    <w:rsid w:val="004E783C"/>
    <w:rsid w:val="004E7FF3"/>
    <w:rsid w:val="004F0A81"/>
    <w:rsid w:val="004F1203"/>
    <w:rsid w:val="004F1AA3"/>
    <w:rsid w:val="004F1B1E"/>
    <w:rsid w:val="004F1D7A"/>
    <w:rsid w:val="004F1F54"/>
    <w:rsid w:val="004F2736"/>
    <w:rsid w:val="004F2A6B"/>
    <w:rsid w:val="004F2BCC"/>
    <w:rsid w:val="004F2EB9"/>
    <w:rsid w:val="004F2EF1"/>
    <w:rsid w:val="004F330E"/>
    <w:rsid w:val="004F38A1"/>
    <w:rsid w:val="004F3942"/>
    <w:rsid w:val="004F46EE"/>
    <w:rsid w:val="004F4E65"/>
    <w:rsid w:val="004F50BD"/>
    <w:rsid w:val="004F52D7"/>
    <w:rsid w:val="004F5493"/>
    <w:rsid w:val="004F58D8"/>
    <w:rsid w:val="004F6440"/>
    <w:rsid w:val="004F6711"/>
    <w:rsid w:val="004F6BB2"/>
    <w:rsid w:val="004F6E2B"/>
    <w:rsid w:val="004F79C2"/>
    <w:rsid w:val="005001C7"/>
    <w:rsid w:val="00500A7D"/>
    <w:rsid w:val="00500FD3"/>
    <w:rsid w:val="005010B7"/>
    <w:rsid w:val="00501855"/>
    <w:rsid w:val="00501ADE"/>
    <w:rsid w:val="0050247D"/>
    <w:rsid w:val="0050281E"/>
    <w:rsid w:val="00503105"/>
    <w:rsid w:val="00503804"/>
    <w:rsid w:val="00503CBE"/>
    <w:rsid w:val="00503F08"/>
    <w:rsid w:val="00504040"/>
    <w:rsid w:val="00504547"/>
    <w:rsid w:val="00504E4A"/>
    <w:rsid w:val="00504E67"/>
    <w:rsid w:val="0050692B"/>
    <w:rsid w:val="00506B72"/>
    <w:rsid w:val="0050730F"/>
    <w:rsid w:val="00507FAF"/>
    <w:rsid w:val="00511039"/>
    <w:rsid w:val="00511292"/>
    <w:rsid w:val="00511D27"/>
    <w:rsid w:val="0051228D"/>
    <w:rsid w:val="005126BC"/>
    <w:rsid w:val="00512768"/>
    <w:rsid w:val="005129E8"/>
    <w:rsid w:val="00512C17"/>
    <w:rsid w:val="005131B9"/>
    <w:rsid w:val="00513D88"/>
    <w:rsid w:val="00513FE7"/>
    <w:rsid w:val="005140C0"/>
    <w:rsid w:val="005143F1"/>
    <w:rsid w:val="005148FA"/>
    <w:rsid w:val="00514A79"/>
    <w:rsid w:val="00515483"/>
    <w:rsid w:val="00515713"/>
    <w:rsid w:val="00516243"/>
    <w:rsid w:val="0051636C"/>
    <w:rsid w:val="00516482"/>
    <w:rsid w:val="005166A4"/>
    <w:rsid w:val="005169A8"/>
    <w:rsid w:val="00516A7D"/>
    <w:rsid w:val="00516CB7"/>
    <w:rsid w:val="005204E4"/>
    <w:rsid w:val="005209D0"/>
    <w:rsid w:val="00520CE7"/>
    <w:rsid w:val="0052153E"/>
    <w:rsid w:val="00521E00"/>
    <w:rsid w:val="0052341C"/>
    <w:rsid w:val="00523A92"/>
    <w:rsid w:val="00523C7C"/>
    <w:rsid w:val="00524917"/>
    <w:rsid w:val="00524E54"/>
    <w:rsid w:val="005252C8"/>
    <w:rsid w:val="0052556A"/>
    <w:rsid w:val="00525953"/>
    <w:rsid w:val="00525ACB"/>
    <w:rsid w:val="00525D7D"/>
    <w:rsid w:val="005260D2"/>
    <w:rsid w:val="0052617B"/>
    <w:rsid w:val="0052677A"/>
    <w:rsid w:val="0052693A"/>
    <w:rsid w:val="00526BC5"/>
    <w:rsid w:val="00527B22"/>
    <w:rsid w:val="00527BBE"/>
    <w:rsid w:val="00527EFC"/>
    <w:rsid w:val="005300A9"/>
    <w:rsid w:val="00530361"/>
    <w:rsid w:val="005303E5"/>
    <w:rsid w:val="00530A60"/>
    <w:rsid w:val="00530FBC"/>
    <w:rsid w:val="00531203"/>
    <w:rsid w:val="005316DA"/>
    <w:rsid w:val="00531A9E"/>
    <w:rsid w:val="00531D72"/>
    <w:rsid w:val="00531D80"/>
    <w:rsid w:val="00531DF5"/>
    <w:rsid w:val="00531E77"/>
    <w:rsid w:val="00531F70"/>
    <w:rsid w:val="005327F3"/>
    <w:rsid w:val="00532BA1"/>
    <w:rsid w:val="00532D77"/>
    <w:rsid w:val="00533046"/>
    <w:rsid w:val="0053316D"/>
    <w:rsid w:val="0053331E"/>
    <w:rsid w:val="00533653"/>
    <w:rsid w:val="00533CFB"/>
    <w:rsid w:val="00533F94"/>
    <w:rsid w:val="005345AE"/>
    <w:rsid w:val="0053546D"/>
    <w:rsid w:val="0053580B"/>
    <w:rsid w:val="005360B0"/>
    <w:rsid w:val="005364D4"/>
    <w:rsid w:val="00536619"/>
    <w:rsid w:val="00536E35"/>
    <w:rsid w:val="005374DB"/>
    <w:rsid w:val="00537CB2"/>
    <w:rsid w:val="00537D53"/>
    <w:rsid w:val="00537FF7"/>
    <w:rsid w:val="0054005C"/>
    <w:rsid w:val="00540522"/>
    <w:rsid w:val="00541482"/>
    <w:rsid w:val="00541782"/>
    <w:rsid w:val="00541AE4"/>
    <w:rsid w:val="00541AFE"/>
    <w:rsid w:val="00542089"/>
    <w:rsid w:val="005422D3"/>
    <w:rsid w:val="00542367"/>
    <w:rsid w:val="0054281B"/>
    <w:rsid w:val="00542BD2"/>
    <w:rsid w:val="0054313A"/>
    <w:rsid w:val="0054325C"/>
    <w:rsid w:val="00543298"/>
    <w:rsid w:val="005440F3"/>
    <w:rsid w:val="00544BA3"/>
    <w:rsid w:val="00544D93"/>
    <w:rsid w:val="005456E0"/>
    <w:rsid w:val="00545AE8"/>
    <w:rsid w:val="00545AF4"/>
    <w:rsid w:val="00545D79"/>
    <w:rsid w:val="00545DA6"/>
    <w:rsid w:val="0054644E"/>
    <w:rsid w:val="00546BE4"/>
    <w:rsid w:val="0054730A"/>
    <w:rsid w:val="00547423"/>
    <w:rsid w:val="00547A68"/>
    <w:rsid w:val="00547AA6"/>
    <w:rsid w:val="00547C72"/>
    <w:rsid w:val="00550088"/>
    <w:rsid w:val="00550C45"/>
    <w:rsid w:val="00550F4E"/>
    <w:rsid w:val="00552190"/>
    <w:rsid w:val="00552AA3"/>
    <w:rsid w:val="0055304A"/>
    <w:rsid w:val="00553256"/>
    <w:rsid w:val="005537C8"/>
    <w:rsid w:val="00554352"/>
    <w:rsid w:val="0055469C"/>
    <w:rsid w:val="00554B4B"/>
    <w:rsid w:val="00554BB6"/>
    <w:rsid w:val="005554FC"/>
    <w:rsid w:val="00555522"/>
    <w:rsid w:val="005558CF"/>
    <w:rsid w:val="00555E9A"/>
    <w:rsid w:val="005568D7"/>
    <w:rsid w:val="00556CE0"/>
    <w:rsid w:val="00557AE5"/>
    <w:rsid w:val="00557E8F"/>
    <w:rsid w:val="005605DD"/>
    <w:rsid w:val="00560B8B"/>
    <w:rsid w:val="00560D0C"/>
    <w:rsid w:val="00561595"/>
    <w:rsid w:val="00561929"/>
    <w:rsid w:val="00561B7D"/>
    <w:rsid w:val="00561F66"/>
    <w:rsid w:val="00562A60"/>
    <w:rsid w:val="00562A61"/>
    <w:rsid w:val="00562BCA"/>
    <w:rsid w:val="0056334E"/>
    <w:rsid w:val="0056342A"/>
    <w:rsid w:val="0056379F"/>
    <w:rsid w:val="005639F9"/>
    <w:rsid w:val="00563CF7"/>
    <w:rsid w:val="005641B4"/>
    <w:rsid w:val="005647BF"/>
    <w:rsid w:val="00564890"/>
    <w:rsid w:val="005656DE"/>
    <w:rsid w:val="005667D3"/>
    <w:rsid w:val="005669C7"/>
    <w:rsid w:val="00566A58"/>
    <w:rsid w:val="00566FD0"/>
    <w:rsid w:val="00566FDE"/>
    <w:rsid w:val="00567386"/>
    <w:rsid w:val="00567545"/>
    <w:rsid w:val="00567DD6"/>
    <w:rsid w:val="00570898"/>
    <w:rsid w:val="005709B9"/>
    <w:rsid w:val="00570CCD"/>
    <w:rsid w:val="00570CFA"/>
    <w:rsid w:val="005713B9"/>
    <w:rsid w:val="00571684"/>
    <w:rsid w:val="00571915"/>
    <w:rsid w:val="00571950"/>
    <w:rsid w:val="00571F49"/>
    <w:rsid w:val="00572206"/>
    <w:rsid w:val="00572618"/>
    <w:rsid w:val="00572882"/>
    <w:rsid w:val="005729C1"/>
    <w:rsid w:val="005737C0"/>
    <w:rsid w:val="00573B4A"/>
    <w:rsid w:val="00573BBA"/>
    <w:rsid w:val="005742D0"/>
    <w:rsid w:val="0057459B"/>
    <w:rsid w:val="005748D9"/>
    <w:rsid w:val="00576137"/>
    <w:rsid w:val="00576502"/>
    <w:rsid w:val="00576725"/>
    <w:rsid w:val="005767A5"/>
    <w:rsid w:val="0057682B"/>
    <w:rsid w:val="005769A3"/>
    <w:rsid w:val="0057782C"/>
    <w:rsid w:val="00577F93"/>
    <w:rsid w:val="0058050D"/>
    <w:rsid w:val="00581378"/>
    <w:rsid w:val="00581A57"/>
    <w:rsid w:val="00581ADE"/>
    <w:rsid w:val="00581E3A"/>
    <w:rsid w:val="00582071"/>
    <w:rsid w:val="005829DA"/>
    <w:rsid w:val="0058330B"/>
    <w:rsid w:val="00583B51"/>
    <w:rsid w:val="005845D0"/>
    <w:rsid w:val="0058476E"/>
    <w:rsid w:val="005849FC"/>
    <w:rsid w:val="00584AE7"/>
    <w:rsid w:val="00585B5F"/>
    <w:rsid w:val="00585C37"/>
    <w:rsid w:val="00587347"/>
    <w:rsid w:val="00590137"/>
    <w:rsid w:val="005905F1"/>
    <w:rsid w:val="00590AD0"/>
    <w:rsid w:val="00590D55"/>
    <w:rsid w:val="00591240"/>
    <w:rsid w:val="0059132B"/>
    <w:rsid w:val="005917D9"/>
    <w:rsid w:val="00591B8E"/>
    <w:rsid w:val="00591DE4"/>
    <w:rsid w:val="00592B43"/>
    <w:rsid w:val="00593410"/>
    <w:rsid w:val="005937F9"/>
    <w:rsid w:val="0059398C"/>
    <w:rsid w:val="00593B86"/>
    <w:rsid w:val="00593D33"/>
    <w:rsid w:val="00594036"/>
    <w:rsid w:val="00594CB6"/>
    <w:rsid w:val="00594F9F"/>
    <w:rsid w:val="00595EB5"/>
    <w:rsid w:val="00596254"/>
    <w:rsid w:val="005966D0"/>
    <w:rsid w:val="00596A99"/>
    <w:rsid w:val="00596B43"/>
    <w:rsid w:val="00596CD2"/>
    <w:rsid w:val="00597354"/>
    <w:rsid w:val="00597E04"/>
    <w:rsid w:val="005A0CDC"/>
    <w:rsid w:val="005A123A"/>
    <w:rsid w:val="005A1761"/>
    <w:rsid w:val="005A1B79"/>
    <w:rsid w:val="005A28DC"/>
    <w:rsid w:val="005A3227"/>
    <w:rsid w:val="005A3527"/>
    <w:rsid w:val="005A35E0"/>
    <w:rsid w:val="005A3606"/>
    <w:rsid w:val="005A3E03"/>
    <w:rsid w:val="005A3E32"/>
    <w:rsid w:val="005A4D1E"/>
    <w:rsid w:val="005A4E92"/>
    <w:rsid w:val="005A58A0"/>
    <w:rsid w:val="005A58C9"/>
    <w:rsid w:val="005A5B38"/>
    <w:rsid w:val="005A5F7E"/>
    <w:rsid w:val="005A6027"/>
    <w:rsid w:val="005A61F7"/>
    <w:rsid w:val="005A62C3"/>
    <w:rsid w:val="005A65F9"/>
    <w:rsid w:val="005A6627"/>
    <w:rsid w:val="005A6BC5"/>
    <w:rsid w:val="005A6DA5"/>
    <w:rsid w:val="005A6DBF"/>
    <w:rsid w:val="005A6E1D"/>
    <w:rsid w:val="005A72F5"/>
    <w:rsid w:val="005A74FD"/>
    <w:rsid w:val="005A7547"/>
    <w:rsid w:val="005A75A5"/>
    <w:rsid w:val="005A75F8"/>
    <w:rsid w:val="005A7800"/>
    <w:rsid w:val="005B026B"/>
    <w:rsid w:val="005B046D"/>
    <w:rsid w:val="005B09CA"/>
    <w:rsid w:val="005B0D77"/>
    <w:rsid w:val="005B0E80"/>
    <w:rsid w:val="005B1146"/>
    <w:rsid w:val="005B192B"/>
    <w:rsid w:val="005B1A98"/>
    <w:rsid w:val="005B1DD0"/>
    <w:rsid w:val="005B1EEC"/>
    <w:rsid w:val="005B2129"/>
    <w:rsid w:val="005B2190"/>
    <w:rsid w:val="005B225B"/>
    <w:rsid w:val="005B2276"/>
    <w:rsid w:val="005B22E3"/>
    <w:rsid w:val="005B2701"/>
    <w:rsid w:val="005B2E4A"/>
    <w:rsid w:val="005B3E4F"/>
    <w:rsid w:val="005B42A9"/>
    <w:rsid w:val="005B43F1"/>
    <w:rsid w:val="005B49ED"/>
    <w:rsid w:val="005B4BCD"/>
    <w:rsid w:val="005B4E79"/>
    <w:rsid w:val="005B5127"/>
    <w:rsid w:val="005B52CD"/>
    <w:rsid w:val="005B638D"/>
    <w:rsid w:val="005B6A77"/>
    <w:rsid w:val="005B6B22"/>
    <w:rsid w:val="005B6B82"/>
    <w:rsid w:val="005B6B86"/>
    <w:rsid w:val="005B7949"/>
    <w:rsid w:val="005B7BBB"/>
    <w:rsid w:val="005B7F3F"/>
    <w:rsid w:val="005C0289"/>
    <w:rsid w:val="005C0539"/>
    <w:rsid w:val="005C06DB"/>
    <w:rsid w:val="005C09AD"/>
    <w:rsid w:val="005C2634"/>
    <w:rsid w:val="005C2F95"/>
    <w:rsid w:val="005C34FD"/>
    <w:rsid w:val="005C3503"/>
    <w:rsid w:val="005C3BFD"/>
    <w:rsid w:val="005C3C6A"/>
    <w:rsid w:val="005C3E06"/>
    <w:rsid w:val="005C4218"/>
    <w:rsid w:val="005C43C6"/>
    <w:rsid w:val="005C5143"/>
    <w:rsid w:val="005C5B66"/>
    <w:rsid w:val="005C5BEF"/>
    <w:rsid w:val="005C5C80"/>
    <w:rsid w:val="005C612C"/>
    <w:rsid w:val="005C6E2B"/>
    <w:rsid w:val="005C7159"/>
    <w:rsid w:val="005C737F"/>
    <w:rsid w:val="005C7465"/>
    <w:rsid w:val="005C7523"/>
    <w:rsid w:val="005C7691"/>
    <w:rsid w:val="005C769D"/>
    <w:rsid w:val="005C7DB6"/>
    <w:rsid w:val="005D08AE"/>
    <w:rsid w:val="005D091C"/>
    <w:rsid w:val="005D0C22"/>
    <w:rsid w:val="005D0E7A"/>
    <w:rsid w:val="005D0F5D"/>
    <w:rsid w:val="005D1106"/>
    <w:rsid w:val="005D1236"/>
    <w:rsid w:val="005D231A"/>
    <w:rsid w:val="005D2CA0"/>
    <w:rsid w:val="005D3C14"/>
    <w:rsid w:val="005D4095"/>
    <w:rsid w:val="005D4C35"/>
    <w:rsid w:val="005D5319"/>
    <w:rsid w:val="005D56CB"/>
    <w:rsid w:val="005D6297"/>
    <w:rsid w:val="005D69EF"/>
    <w:rsid w:val="005D6AF4"/>
    <w:rsid w:val="005D7439"/>
    <w:rsid w:val="005D7BE5"/>
    <w:rsid w:val="005E00D0"/>
    <w:rsid w:val="005E07D5"/>
    <w:rsid w:val="005E0827"/>
    <w:rsid w:val="005E0A0F"/>
    <w:rsid w:val="005E0C83"/>
    <w:rsid w:val="005E0EAA"/>
    <w:rsid w:val="005E10EC"/>
    <w:rsid w:val="005E17BD"/>
    <w:rsid w:val="005E1A37"/>
    <w:rsid w:val="005E1CB9"/>
    <w:rsid w:val="005E2255"/>
    <w:rsid w:val="005E2337"/>
    <w:rsid w:val="005E2559"/>
    <w:rsid w:val="005E3125"/>
    <w:rsid w:val="005E3239"/>
    <w:rsid w:val="005E38B6"/>
    <w:rsid w:val="005E427C"/>
    <w:rsid w:val="005E4501"/>
    <w:rsid w:val="005E4621"/>
    <w:rsid w:val="005E4841"/>
    <w:rsid w:val="005E4A6D"/>
    <w:rsid w:val="005E56DD"/>
    <w:rsid w:val="005E5753"/>
    <w:rsid w:val="005E5AE8"/>
    <w:rsid w:val="005E5F73"/>
    <w:rsid w:val="005E65FE"/>
    <w:rsid w:val="005E76BB"/>
    <w:rsid w:val="005E779D"/>
    <w:rsid w:val="005F0030"/>
    <w:rsid w:val="005F0595"/>
    <w:rsid w:val="005F1E87"/>
    <w:rsid w:val="005F1F45"/>
    <w:rsid w:val="005F25C2"/>
    <w:rsid w:val="005F276C"/>
    <w:rsid w:val="005F27E3"/>
    <w:rsid w:val="005F2911"/>
    <w:rsid w:val="005F296D"/>
    <w:rsid w:val="005F3016"/>
    <w:rsid w:val="005F31DD"/>
    <w:rsid w:val="005F350A"/>
    <w:rsid w:val="005F38D8"/>
    <w:rsid w:val="005F39C7"/>
    <w:rsid w:val="005F39E1"/>
    <w:rsid w:val="005F3B65"/>
    <w:rsid w:val="005F4094"/>
    <w:rsid w:val="005F4774"/>
    <w:rsid w:val="005F47E5"/>
    <w:rsid w:val="005F4E62"/>
    <w:rsid w:val="005F51D6"/>
    <w:rsid w:val="005F524A"/>
    <w:rsid w:val="005F5529"/>
    <w:rsid w:val="005F6B2A"/>
    <w:rsid w:val="005F7662"/>
    <w:rsid w:val="005F770C"/>
    <w:rsid w:val="005F7E0E"/>
    <w:rsid w:val="0060024A"/>
    <w:rsid w:val="0060085B"/>
    <w:rsid w:val="0060101C"/>
    <w:rsid w:val="006010FD"/>
    <w:rsid w:val="00601863"/>
    <w:rsid w:val="00601E22"/>
    <w:rsid w:val="00601ED8"/>
    <w:rsid w:val="0060241F"/>
    <w:rsid w:val="00602482"/>
    <w:rsid w:val="006025F5"/>
    <w:rsid w:val="0060283A"/>
    <w:rsid w:val="00602B03"/>
    <w:rsid w:val="00603125"/>
    <w:rsid w:val="006036D7"/>
    <w:rsid w:val="00603775"/>
    <w:rsid w:val="00603CFA"/>
    <w:rsid w:val="00603CFD"/>
    <w:rsid w:val="0060476F"/>
    <w:rsid w:val="006049CD"/>
    <w:rsid w:val="00604EFF"/>
    <w:rsid w:val="0060557A"/>
    <w:rsid w:val="006055DA"/>
    <w:rsid w:val="00605619"/>
    <w:rsid w:val="00605818"/>
    <w:rsid w:val="00605B4C"/>
    <w:rsid w:val="00605F2C"/>
    <w:rsid w:val="0060637D"/>
    <w:rsid w:val="00606AA2"/>
    <w:rsid w:val="00606E67"/>
    <w:rsid w:val="00607B93"/>
    <w:rsid w:val="00607CBE"/>
    <w:rsid w:val="00607FB2"/>
    <w:rsid w:val="0061000B"/>
    <w:rsid w:val="00610CFE"/>
    <w:rsid w:val="00610DF2"/>
    <w:rsid w:val="0061119B"/>
    <w:rsid w:val="00612664"/>
    <w:rsid w:val="00612D0F"/>
    <w:rsid w:val="00612DD3"/>
    <w:rsid w:val="00613BC8"/>
    <w:rsid w:val="00613CD1"/>
    <w:rsid w:val="00614372"/>
    <w:rsid w:val="00614654"/>
    <w:rsid w:val="0061486B"/>
    <w:rsid w:val="00614D83"/>
    <w:rsid w:val="00615474"/>
    <w:rsid w:val="00615A74"/>
    <w:rsid w:val="00615ADD"/>
    <w:rsid w:val="00615BBB"/>
    <w:rsid w:val="00615E56"/>
    <w:rsid w:val="00615E5E"/>
    <w:rsid w:val="006173F2"/>
    <w:rsid w:val="00617CC5"/>
    <w:rsid w:val="00617F46"/>
    <w:rsid w:val="00620114"/>
    <w:rsid w:val="0062056E"/>
    <w:rsid w:val="00620BE8"/>
    <w:rsid w:val="00620DB9"/>
    <w:rsid w:val="00620E05"/>
    <w:rsid w:val="0062131A"/>
    <w:rsid w:val="006215FC"/>
    <w:rsid w:val="006217D8"/>
    <w:rsid w:val="0062190F"/>
    <w:rsid w:val="00621970"/>
    <w:rsid w:val="00621A0B"/>
    <w:rsid w:val="00622ADC"/>
    <w:rsid w:val="00622D7E"/>
    <w:rsid w:val="006233C7"/>
    <w:rsid w:val="006234FD"/>
    <w:rsid w:val="0062396D"/>
    <w:rsid w:val="00623AF4"/>
    <w:rsid w:val="00623B80"/>
    <w:rsid w:val="00625A39"/>
    <w:rsid w:val="00625B33"/>
    <w:rsid w:val="00625CC6"/>
    <w:rsid w:val="006263B8"/>
    <w:rsid w:val="0062658F"/>
    <w:rsid w:val="00626920"/>
    <w:rsid w:val="00626E00"/>
    <w:rsid w:val="00627043"/>
    <w:rsid w:val="006271C8"/>
    <w:rsid w:val="006271D7"/>
    <w:rsid w:val="006272DD"/>
    <w:rsid w:val="0062756D"/>
    <w:rsid w:val="00627872"/>
    <w:rsid w:val="00627A70"/>
    <w:rsid w:val="00627E97"/>
    <w:rsid w:val="00630236"/>
    <w:rsid w:val="006302A1"/>
    <w:rsid w:val="0063093D"/>
    <w:rsid w:val="00630B91"/>
    <w:rsid w:val="00630F07"/>
    <w:rsid w:val="006314C2"/>
    <w:rsid w:val="006315E5"/>
    <w:rsid w:val="006318D8"/>
    <w:rsid w:val="00631E49"/>
    <w:rsid w:val="00631EFE"/>
    <w:rsid w:val="00632149"/>
    <w:rsid w:val="006323EF"/>
    <w:rsid w:val="00632506"/>
    <w:rsid w:val="006327CC"/>
    <w:rsid w:val="00632CAF"/>
    <w:rsid w:val="00632FFB"/>
    <w:rsid w:val="006334FC"/>
    <w:rsid w:val="00633741"/>
    <w:rsid w:val="00633895"/>
    <w:rsid w:val="00633AB7"/>
    <w:rsid w:val="00633DF3"/>
    <w:rsid w:val="00634003"/>
    <w:rsid w:val="006346E5"/>
    <w:rsid w:val="00634BE9"/>
    <w:rsid w:val="0063509B"/>
    <w:rsid w:val="00635384"/>
    <w:rsid w:val="00635441"/>
    <w:rsid w:val="006355FF"/>
    <w:rsid w:val="006358D6"/>
    <w:rsid w:val="006359E3"/>
    <w:rsid w:val="00635F65"/>
    <w:rsid w:val="00636889"/>
    <w:rsid w:val="0063698F"/>
    <w:rsid w:val="00637BDC"/>
    <w:rsid w:val="006405A9"/>
    <w:rsid w:val="00640676"/>
    <w:rsid w:val="00640D32"/>
    <w:rsid w:val="006416DE"/>
    <w:rsid w:val="00641A6F"/>
    <w:rsid w:val="00642181"/>
    <w:rsid w:val="0064246B"/>
    <w:rsid w:val="006426C7"/>
    <w:rsid w:val="00642A30"/>
    <w:rsid w:val="00642B1D"/>
    <w:rsid w:val="006431EF"/>
    <w:rsid w:val="00643988"/>
    <w:rsid w:val="00643C4A"/>
    <w:rsid w:val="00643F48"/>
    <w:rsid w:val="006441C6"/>
    <w:rsid w:val="0064424E"/>
    <w:rsid w:val="00644258"/>
    <w:rsid w:val="006442F1"/>
    <w:rsid w:val="00644353"/>
    <w:rsid w:val="006444E5"/>
    <w:rsid w:val="006448BC"/>
    <w:rsid w:val="006453D0"/>
    <w:rsid w:val="006453D1"/>
    <w:rsid w:val="0064584D"/>
    <w:rsid w:val="006458BE"/>
    <w:rsid w:val="00645B62"/>
    <w:rsid w:val="00646192"/>
    <w:rsid w:val="0064699B"/>
    <w:rsid w:val="00646CE7"/>
    <w:rsid w:val="00646F62"/>
    <w:rsid w:val="00647BC1"/>
    <w:rsid w:val="00647C3D"/>
    <w:rsid w:val="0065094E"/>
    <w:rsid w:val="00650AB0"/>
    <w:rsid w:val="00651082"/>
    <w:rsid w:val="00651163"/>
    <w:rsid w:val="006512AB"/>
    <w:rsid w:val="00651553"/>
    <w:rsid w:val="00651937"/>
    <w:rsid w:val="00652B82"/>
    <w:rsid w:val="00653243"/>
    <w:rsid w:val="00653502"/>
    <w:rsid w:val="00653C4B"/>
    <w:rsid w:val="00653FDB"/>
    <w:rsid w:val="0065421B"/>
    <w:rsid w:val="00654463"/>
    <w:rsid w:val="00655231"/>
    <w:rsid w:val="00655DBD"/>
    <w:rsid w:val="006565AB"/>
    <w:rsid w:val="00656C39"/>
    <w:rsid w:val="00660099"/>
    <w:rsid w:val="00660102"/>
    <w:rsid w:val="0066059B"/>
    <w:rsid w:val="00660BAF"/>
    <w:rsid w:val="00660D9A"/>
    <w:rsid w:val="00661027"/>
    <w:rsid w:val="006610FF"/>
    <w:rsid w:val="006613AC"/>
    <w:rsid w:val="0066146E"/>
    <w:rsid w:val="006614B1"/>
    <w:rsid w:val="006616DF"/>
    <w:rsid w:val="00662011"/>
    <w:rsid w:val="006624A6"/>
    <w:rsid w:val="006626DE"/>
    <w:rsid w:val="00662856"/>
    <w:rsid w:val="00662B44"/>
    <w:rsid w:val="00662FB3"/>
    <w:rsid w:val="0066315E"/>
    <w:rsid w:val="00663C11"/>
    <w:rsid w:val="006640BA"/>
    <w:rsid w:val="006644AB"/>
    <w:rsid w:val="006644E3"/>
    <w:rsid w:val="0066502C"/>
    <w:rsid w:val="006651F0"/>
    <w:rsid w:val="00665954"/>
    <w:rsid w:val="00666B76"/>
    <w:rsid w:val="00666B7C"/>
    <w:rsid w:val="00667622"/>
    <w:rsid w:val="00667722"/>
    <w:rsid w:val="00667EE8"/>
    <w:rsid w:val="00670263"/>
    <w:rsid w:val="006709FD"/>
    <w:rsid w:val="00671B60"/>
    <w:rsid w:val="006720BD"/>
    <w:rsid w:val="00672FD0"/>
    <w:rsid w:val="00673257"/>
    <w:rsid w:val="00673B57"/>
    <w:rsid w:val="00674F31"/>
    <w:rsid w:val="006753D1"/>
    <w:rsid w:val="00675C8E"/>
    <w:rsid w:val="00676129"/>
    <w:rsid w:val="0067624C"/>
    <w:rsid w:val="00676701"/>
    <w:rsid w:val="0067684A"/>
    <w:rsid w:val="00676FD5"/>
    <w:rsid w:val="006772EB"/>
    <w:rsid w:val="00677336"/>
    <w:rsid w:val="00677859"/>
    <w:rsid w:val="00677FB8"/>
    <w:rsid w:val="006809EB"/>
    <w:rsid w:val="00680B2B"/>
    <w:rsid w:val="00680F96"/>
    <w:rsid w:val="006819CB"/>
    <w:rsid w:val="00681AA7"/>
    <w:rsid w:val="00682504"/>
    <w:rsid w:val="00682837"/>
    <w:rsid w:val="006831F2"/>
    <w:rsid w:val="006832AE"/>
    <w:rsid w:val="00683DEA"/>
    <w:rsid w:val="00683DED"/>
    <w:rsid w:val="00683E92"/>
    <w:rsid w:val="0068401B"/>
    <w:rsid w:val="00684109"/>
    <w:rsid w:val="0068499A"/>
    <w:rsid w:val="00684B38"/>
    <w:rsid w:val="00684BBA"/>
    <w:rsid w:val="00684E99"/>
    <w:rsid w:val="00685099"/>
    <w:rsid w:val="0068516D"/>
    <w:rsid w:val="00685DC7"/>
    <w:rsid w:val="00685DE1"/>
    <w:rsid w:val="0068634A"/>
    <w:rsid w:val="006869EE"/>
    <w:rsid w:val="00687CB1"/>
    <w:rsid w:val="006907E1"/>
    <w:rsid w:val="00691056"/>
    <w:rsid w:val="006921B4"/>
    <w:rsid w:val="0069230D"/>
    <w:rsid w:val="0069264D"/>
    <w:rsid w:val="006929D0"/>
    <w:rsid w:val="00692B47"/>
    <w:rsid w:val="00692BCE"/>
    <w:rsid w:val="006931FE"/>
    <w:rsid w:val="00693613"/>
    <w:rsid w:val="006936DB"/>
    <w:rsid w:val="00693D26"/>
    <w:rsid w:val="00694055"/>
    <w:rsid w:val="0069416B"/>
    <w:rsid w:val="006941F6"/>
    <w:rsid w:val="00694686"/>
    <w:rsid w:val="006952CC"/>
    <w:rsid w:val="00695828"/>
    <w:rsid w:val="006959E1"/>
    <w:rsid w:val="0069647E"/>
    <w:rsid w:val="006965D5"/>
    <w:rsid w:val="006965EF"/>
    <w:rsid w:val="0069664C"/>
    <w:rsid w:val="006968B7"/>
    <w:rsid w:val="00696C8D"/>
    <w:rsid w:val="00696FEA"/>
    <w:rsid w:val="00697067"/>
    <w:rsid w:val="0069720F"/>
    <w:rsid w:val="00697B0D"/>
    <w:rsid w:val="00697D2C"/>
    <w:rsid w:val="006A0762"/>
    <w:rsid w:val="006A07FD"/>
    <w:rsid w:val="006A1180"/>
    <w:rsid w:val="006A135A"/>
    <w:rsid w:val="006A174B"/>
    <w:rsid w:val="006A176D"/>
    <w:rsid w:val="006A1949"/>
    <w:rsid w:val="006A1AF4"/>
    <w:rsid w:val="006A35C7"/>
    <w:rsid w:val="006A3AD5"/>
    <w:rsid w:val="006A3FE1"/>
    <w:rsid w:val="006A45C6"/>
    <w:rsid w:val="006A4828"/>
    <w:rsid w:val="006A4C15"/>
    <w:rsid w:val="006A5156"/>
    <w:rsid w:val="006A5831"/>
    <w:rsid w:val="006A58C9"/>
    <w:rsid w:val="006A5BAF"/>
    <w:rsid w:val="006A6457"/>
    <w:rsid w:val="006A72B7"/>
    <w:rsid w:val="006A73EC"/>
    <w:rsid w:val="006A7A2E"/>
    <w:rsid w:val="006B0177"/>
    <w:rsid w:val="006B018C"/>
    <w:rsid w:val="006B03FC"/>
    <w:rsid w:val="006B040E"/>
    <w:rsid w:val="006B04D4"/>
    <w:rsid w:val="006B04F0"/>
    <w:rsid w:val="006B072C"/>
    <w:rsid w:val="006B0AD2"/>
    <w:rsid w:val="006B0D69"/>
    <w:rsid w:val="006B0F2D"/>
    <w:rsid w:val="006B1AB0"/>
    <w:rsid w:val="006B2796"/>
    <w:rsid w:val="006B28AE"/>
    <w:rsid w:val="006B2D46"/>
    <w:rsid w:val="006B2D9B"/>
    <w:rsid w:val="006B2E90"/>
    <w:rsid w:val="006B34A2"/>
    <w:rsid w:val="006B37BB"/>
    <w:rsid w:val="006B3EA2"/>
    <w:rsid w:val="006B3F96"/>
    <w:rsid w:val="006B42F9"/>
    <w:rsid w:val="006B46CE"/>
    <w:rsid w:val="006B4BD7"/>
    <w:rsid w:val="006B5307"/>
    <w:rsid w:val="006B539E"/>
    <w:rsid w:val="006B555F"/>
    <w:rsid w:val="006B5691"/>
    <w:rsid w:val="006B56B5"/>
    <w:rsid w:val="006B66AC"/>
    <w:rsid w:val="006B68DF"/>
    <w:rsid w:val="006B758D"/>
    <w:rsid w:val="006B7619"/>
    <w:rsid w:val="006B783F"/>
    <w:rsid w:val="006B7EDA"/>
    <w:rsid w:val="006C010C"/>
    <w:rsid w:val="006C03D6"/>
    <w:rsid w:val="006C051D"/>
    <w:rsid w:val="006C1001"/>
    <w:rsid w:val="006C112C"/>
    <w:rsid w:val="006C1932"/>
    <w:rsid w:val="006C1BCA"/>
    <w:rsid w:val="006C1E59"/>
    <w:rsid w:val="006C2087"/>
    <w:rsid w:val="006C25DE"/>
    <w:rsid w:val="006C267E"/>
    <w:rsid w:val="006C2741"/>
    <w:rsid w:val="006C2D31"/>
    <w:rsid w:val="006C2FDC"/>
    <w:rsid w:val="006C36FE"/>
    <w:rsid w:val="006C37CE"/>
    <w:rsid w:val="006C38EC"/>
    <w:rsid w:val="006C3E06"/>
    <w:rsid w:val="006C3F28"/>
    <w:rsid w:val="006C40BB"/>
    <w:rsid w:val="006C4E13"/>
    <w:rsid w:val="006C5C95"/>
    <w:rsid w:val="006C689A"/>
    <w:rsid w:val="006C6AF7"/>
    <w:rsid w:val="006C6B74"/>
    <w:rsid w:val="006D05F7"/>
    <w:rsid w:val="006D1202"/>
    <w:rsid w:val="006D16C6"/>
    <w:rsid w:val="006D192F"/>
    <w:rsid w:val="006D1FB8"/>
    <w:rsid w:val="006D25FD"/>
    <w:rsid w:val="006D27F7"/>
    <w:rsid w:val="006D2812"/>
    <w:rsid w:val="006D2F5E"/>
    <w:rsid w:val="006D3AB7"/>
    <w:rsid w:val="006D4A0B"/>
    <w:rsid w:val="006D4D45"/>
    <w:rsid w:val="006D549F"/>
    <w:rsid w:val="006D6405"/>
    <w:rsid w:val="006D68AB"/>
    <w:rsid w:val="006D7326"/>
    <w:rsid w:val="006D7C5C"/>
    <w:rsid w:val="006D7EA7"/>
    <w:rsid w:val="006E06BC"/>
    <w:rsid w:val="006E0C09"/>
    <w:rsid w:val="006E0C88"/>
    <w:rsid w:val="006E1258"/>
    <w:rsid w:val="006E1B22"/>
    <w:rsid w:val="006E1DA7"/>
    <w:rsid w:val="006E21A3"/>
    <w:rsid w:val="006E2345"/>
    <w:rsid w:val="006E26B9"/>
    <w:rsid w:val="006E28AF"/>
    <w:rsid w:val="006E2D5F"/>
    <w:rsid w:val="006E4501"/>
    <w:rsid w:val="006E5195"/>
    <w:rsid w:val="006E5278"/>
    <w:rsid w:val="006E53BC"/>
    <w:rsid w:val="006E5B88"/>
    <w:rsid w:val="006E5CD4"/>
    <w:rsid w:val="006E69AB"/>
    <w:rsid w:val="006E6A8C"/>
    <w:rsid w:val="006E7198"/>
    <w:rsid w:val="006E71C4"/>
    <w:rsid w:val="006E7209"/>
    <w:rsid w:val="006E7798"/>
    <w:rsid w:val="006E7AEF"/>
    <w:rsid w:val="006E7C08"/>
    <w:rsid w:val="006E7DE5"/>
    <w:rsid w:val="006F05CA"/>
    <w:rsid w:val="006F0664"/>
    <w:rsid w:val="006F0896"/>
    <w:rsid w:val="006F0CB8"/>
    <w:rsid w:val="006F11F3"/>
    <w:rsid w:val="006F12AC"/>
    <w:rsid w:val="006F1374"/>
    <w:rsid w:val="006F1693"/>
    <w:rsid w:val="006F1C79"/>
    <w:rsid w:val="006F1D61"/>
    <w:rsid w:val="006F2588"/>
    <w:rsid w:val="006F2EEE"/>
    <w:rsid w:val="006F2F8F"/>
    <w:rsid w:val="006F3023"/>
    <w:rsid w:val="006F32FA"/>
    <w:rsid w:val="006F34AB"/>
    <w:rsid w:val="006F3986"/>
    <w:rsid w:val="006F3B35"/>
    <w:rsid w:val="006F4251"/>
    <w:rsid w:val="006F43DB"/>
    <w:rsid w:val="006F4876"/>
    <w:rsid w:val="006F51BA"/>
    <w:rsid w:val="006F53B3"/>
    <w:rsid w:val="006F63B1"/>
    <w:rsid w:val="006F6A3A"/>
    <w:rsid w:val="006F71BD"/>
    <w:rsid w:val="006F7D57"/>
    <w:rsid w:val="00700BAF"/>
    <w:rsid w:val="00700E33"/>
    <w:rsid w:val="00701478"/>
    <w:rsid w:val="00701F88"/>
    <w:rsid w:val="007025B9"/>
    <w:rsid w:val="00702876"/>
    <w:rsid w:val="0070287A"/>
    <w:rsid w:val="00702E20"/>
    <w:rsid w:val="00702EDA"/>
    <w:rsid w:val="007034FA"/>
    <w:rsid w:val="00703896"/>
    <w:rsid w:val="00704005"/>
    <w:rsid w:val="007055B2"/>
    <w:rsid w:val="00705AAB"/>
    <w:rsid w:val="00705BC6"/>
    <w:rsid w:val="007068E5"/>
    <w:rsid w:val="007069BA"/>
    <w:rsid w:val="00706E97"/>
    <w:rsid w:val="007076CD"/>
    <w:rsid w:val="007077EE"/>
    <w:rsid w:val="00707866"/>
    <w:rsid w:val="00710356"/>
    <w:rsid w:val="00710437"/>
    <w:rsid w:val="00710A9A"/>
    <w:rsid w:val="00710DBD"/>
    <w:rsid w:val="007118E4"/>
    <w:rsid w:val="0071199D"/>
    <w:rsid w:val="00712070"/>
    <w:rsid w:val="00712D58"/>
    <w:rsid w:val="0071416D"/>
    <w:rsid w:val="00714F44"/>
    <w:rsid w:val="007153A7"/>
    <w:rsid w:val="00715794"/>
    <w:rsid w:val="0071609C"/>
    <w:rsid w:val="00716499"/>
    <w:rsid w:val="00716D12"/>
    <w:rsid w:val="00717843"/>
    <w:rsid w:val="00717A1D"/>
    <w:rsid w:val="007201C4"/>
    <w:rsid w:val="00720718"/>
    <w:rsid w:val="00720959"/>
    <w:rsid w:val="00720B18"/>
    <w:rsid w:val="00720D57"/>
    <w:rsid w:val="00720E43"/>
    <w:rsid w:val="00720FAA"/>
    <w:rsid w:val="00721422"/>
    <w:rsid w:val="007223EF"/>
    <w:rsid w:val="00722DED"/>
    <w:rsid w:val="00723164"/>
    <w:rsid w:val="00723462"/>
    <w:rsid w:val="00723AD4"/>
    <w:rsid w:val="00723AF6"/>
    <w:rsid w:val="007248F1"/>
    <w:rsid w:val="00724A9B"/>
    <w:rsid w:val="00725855"/>
    <w:rsid w:val="00726A45"/>
    <w:rsid w:val="0072712F"/>
    <w:rsid w:val="007273A1"/>
    <w:rsid w:val="007274AA"/>
    <w:rsid w:val="00727D93"/>
    <w:rsid w:val="0073004F"/>
    <w:rsid w:val="0073019E"/>
    <w:rsid w:val="00730D4E"/>
    <w:rsid w:val="00730DC0"/>
    <w:rsid w:val="0073139C"/>
    <w:rsid w:val="00731C9F"/>
    <w:rsid w:val="00732215"/>
    <w:rsid w:val="00732818"/>
    <w:rsid w:val="00732B2A"/>
    <w:rsid w:val="00733A4F"/>
    <w:rsid w:val="007343A5"/>
    <w:rsid w:val="00734596"/>
    <w:rsid w:val="00734857"/>
    <w:rsid w:val="00734D51"/>
    <w:rsid w:val="007357D8"/>
    <w:rsid w:val="00735B45"/>
    <w:rsid w:val="00735D1F"/>
    <w:rsid w:val="00735E1D"/>
    <w:rsid w:val="00735F37"/>
    <w:rsid w:val="00736182"/>
    <w:rsid w:val="0073671F"/>
    <w:rsid w:val="00736F5F"/>
    <w:rsid w:val="00737332"/>
    <w:rsid w:val="00737F58"/>
    <w:rsid w:val="00740048"/>
    <w:rsid w:val="007401C9"/>
    <w:rsid w:val="00740656"/>
    <w:rsid w:val="0074085E"/>
    <w:rsid w:val="007408A6"/>
    <w:rsid w:val="00740954"/>
    <w:rsid w:val="00740CAE"/>
    <w:rsid w:val="00740D7C"/>
    <w:rsid w:val="007410DB"/>
    <w:rsid w:val="007412BE"/>
    <w:rsid w:val="00741933"/>
    <w:rsid w:val="00741A03"/>
    <w:rsid w:val="00741F25"/>
    <w:rsid w:val="0074219C"/>
    <w:rsid w:val="0074283C"/>
    <w:rsid w:val="00743250"/>
    <w:rsid w:val="007437D1"/>
    <w:rsid w:val="00743E56"/>
    <w:rsid w:val="0074420D"/>
    <w:rsid w:val="0074464E"/>
    <w:rsid w:val="007449F9"/>
    <w:rsid w:val="007455CD"/>
    <w:rsid w:val="00745667"/>
    <w:rsid w:val="00746661"/>
    <w:rsid w:val="00746E9A"/>
    <w:rsid w:val="00747096"/>
    <w:rsid w:val="007470BB"/>
    <w:rsid w:val="00747293"/>
    <w:rsid w:val="00747369"/>
    <w:rsid w:val="0074768D"/>
    <w:rsid w:val="00750A83"/>
    <w:rsid w:val="00750B34"/>
    <w:rsid w:val="00751007"/>
    <w:rsid w:val="0075115C"/>
    <w:rsid w:val="00751B18"/>
    <w:rsid w:val="00751D33"/>
    <w:rsid w:val="007523E2"/>
    <w:rsid w:val="00753202"/>
    <w:rsid w:val="00753362"/>
    <w:rsid w:val="007534C4"/>
    <w:rsid w:val="007536A4"/>
    <w:rsid w:val="007546A2"/>
    <w:rsid w:val="00754758"/>
    <w:rsid w:val="00754B32"/>
    <w:rsid w:val="00755076"/>
    <w:rsid w:val="007553B1"/>
    <w:rsid w:val="00755531"/>
    <w:rsid w:val="0075561F"/>
    <w:rsid w:val="0075575D"/>
    <w:rsid w:val="00755845"/>
    <w:rsid w:val="00757299"/>
    <w:rsid w:val="0075765A"/>
    <w:rsid w:val="0075795E"/>
    <w:rsid w:val="00757F07"/>
    <w:rsid w:val="007603BB"/>
    <w:rsid w:val="007604DB"/>
    <w:rsid w:val="00760DDE"/>
    <w:rsid w:val="007613BC"/>
    <w:rsid w:val="007622A5"/>
    <w:rsid w:val="00762472"/>
    <w:rsid w:val="00763B08"/>
    <w:rsid w:val="00763FFF"/>
    <w:rsid w:val="00764BD8"/>
    <w:rsid w:val="00764E0A"/>
    <w:rsid w:val="00765999"/>
    <w:rsid w:val="00765A0C"/>
    <w:rsid w:val="007663C3"/>
    <w:rsid w:val="007668DF"/>
    <w:rsid w:val="00766DB1"/>
    <w:rsid w:val="00766EBD"/>
    <w:rsid w:val="00767A11"/>
    <w:rsid w:val="00767BE0"/>
    <w:rsid w:val="00770814"/>
    <w:rsid w:val="0077083E"/>
    <w:rsid w:val="007709A0"/>
    <w:rsid w:val="00770A16"/>
    <w:rsid w:val="00770D32"/>
    <w:rsid w:val="00770D98"/>
    <w:rsid w:val="00771117"/>
    <w:rsid w:val="0077116A"/>
    <w:rsid w:val="00771AF5"/>
    <w:rsid w:val="00771B05"/>
    <w:rsid w:val="007722FE"/>
    <w:rsid w:val="00773312"/>
    <w:rsid w:val="0077344B"/>
    <w:rsid w:val="0077374B"/>
    <w:rsid w:val="0077383B"/>
    <w:rsid w:val="0077398C"/>
    <w:rsid w:val="00773F2A"/>
    <w:rsid w:val="0077402C"/>
    <w:rsid w:val="00774974"/>
    <w:rsid w:val="00774CCA"/>
    <w:rsid w:val="00774E22"/>
    <w:rsid w:val="007753C4"/>
    <w:rsid w:val="007756EF"/>
    <w:rsid w:val="00775F7B"/>
    <w:rsid w:val="00775F97"/>
    <w:rsid w:val="00776076"/>
    <w:rsid w:val="007762D7"/>
    <w:rsid w:val="0077737D"/>
    <w:rsid w:val="0077757F"/>
    <w:rsid w:val="00777B43"/>
    <w:rsid w:val="0078002D"/>
    <w:rsid w:val="00780686"/>
    <w:rsid w:val="00780A03"/>
    <w:rsid w:val="00780E64"/>
    <w:rsid w:val="00780FA1"/>
    <w:rsid w:val="007818A2"/>
    <w:rsid w:val="00781BBE"/>
    <w:rsid w:val="007821D7"/>
    <w:rsid w:val="00782603"/>
    <w:rsid w:val="007826C8"/>
    <w:rsid w:val="00782755"/>
    <w:rsid w:val="00782B55"/>
    <w:rsid w:val="0078304D"/>
    <w:rsid w:val="007830BB"/>
    <w:rsid w:val="007830D6"/>
    <w:rsid w:val="007837A3"/>
    <w:rsid w:val="00783A67"/>
    <w:rsid w:val="00783CDA"/>
    <w:rsid w:val="00783D9D"/>
    <w:rsid w:val="00784059"/>
    <w:rsid w:val="00784C64"/>
    <w:rsid w:val="00784D1E"/>
    <w:rsid w:val="0078509A"/>
    <w:rsid w:val="007856A6"/>
    <w:rsid w:val="00785E07"/>
    <w:rsid w:val="00785E1A"/>
    <w:rsid w:val="00785F9D"/>
    <w:rsid w:val="0078613A"/>
    <w:rsid w:val="00786173"/>
    <w:rsid w:val="00786C9E"/>
    <w:rsid w:val="00787B1A"/>
    <w:rsid w:val="007908D8"/>
    <w:rsid w:val="00790AC9"/>
    <w:rsid w:val="0079106D"/>
    <w:rsid w:val="00791144"/>
    <w:rsid w:val="00791462"/>
    <w:rsid w:val="0079166A"/>
    <w:rsid w:val="0079246B"/>
    <w:rsid w:val="007930D8"/>
    <w:rsid w:val="0079325B"/>
    <w:rsid w:val="00793BE2"/>
    <w:rsid w:val="00793CAF"/>
    <w:rsid w:val="0079433F"/>
    <w:rsid w:val="00794893"/>
    <w:rsid w:val="00794CEE"/>
    <w:rsid w:val="007958A8"/>
    <w:rsid w:val="00795B85"/>
    <w:rsid w:val="0079610F"/>
    <w:rsid w:val="00796EF3"/>
    <w:rsid w:val="00797DB0"/>
    <w:rsid w:val="00797EBA"/>
    <w:rsid w:val="00797FC8"/>
    <w:rsid w:val="007A096B"/>
    <w:rsid w:val="007A0E82"/>
    <w:rsid w:val="007A0FC8"/>
    <w:rsid w:val="007A1159"/>
    <w:rsid w:val="007A1246"/>
    <w:rsid w:val="007A1EA5"/>
    <w:rsid w:val="007A2142"/>
    <w:rsid w:val="007A22BC"/>
    <w:rsid w:val="007A2CB6"/>
    <w:rsid w:val="007A3128"/>
    <w:rsid w:val="007A3632"/>
    <w:rsid w:val="007A390A"/>
    <w:rsid w:val="007A3A24"/>
    <w:rsid w:val="007A3F1C"/>
    <w:rsid w:val="007A430B"/>
    <w:rsid w:val="007A45E9"/>
    <w:rsid w:val="007A4962"/>
    <w:rsid w:val="007A525C"/>
    <w:rsid w:val="007A52C6"/>
    <w:rsid w:val="007A55D1"/>
    <w:rsid w:val="007A56C6"/>
    <w:rsid w:val="007A57DB"/>
    <w:rsid w:val="007A62B8"/>
    <w:rsid w:val="007A6499"/>
    <w:rsid w:val="007A69B5"/>
    <w:rsid w:val="007A6DEA"/>
    <w:rsid w:val="007A6E4D"/>
    <w:rsid w:val="007A6EC7"/>
    <w:rsid w:val="007A72DC"/>
    <w:rsid w:val="007A72F6"/>
    <w:rsid w:val="007A7537"/>
    <w:rsid w:val="007A7A5C"/>
    <w:rsid w:val="007B0733"/>
    <w:rsid w:val="007B07CF"/>
    <w:rsid w:val="007B0A4D"/>
    <w:rsid w:val="007B0AFE"/>
    <w:rsid w:val="007B0EB8"/>
    <w:rsid w:val="007B1137"/>
    <w:rsid w:val="007B1648"/>
    <w:rsid w:val="007B26EE"/>
    <w:rsid w:val="007B2A07"/>
    <w:rsid w:val="007B2DF2"/>
    <w:rsid w:val="007B30DF"/>
    <w:rsid w:val="007B377D"/>
    <w:rsid w:val="007B4C24"/>
    <w:rsid w:val="007B565A"/>
    <w:rsid w:val="007B5849"/>
    <w:rsid w:val="007B5DA0"/>
    <w:rsid w:val="007B6FEC"/>
    <w:rsid w:val="007B747D"/>
    <w:rsid w:val="007B74E9"/>
    <w:rsid w:val="007B750A"/>
    <w:rsid w:val="007B76A8"/>
    <w:rsid w:val="007B7905"/>
    <w:rsid w:val="007C0B3F"/>
    <w:rsid w:val="007C140C"/>
    <w:rsid w:val="007C14BA"/>
    <w:rsid w:val="007C219C"/>
    <w:rsid w:val="007C24EB"/>
    <w:rsid w:val="007C26C3"/>
    <w:rsid w:val="007C2ADB"/>
    <w:rsid w:val="007C2F9D"/>
    <w:rsid w:val="007C318F"/>
    <w:rsid w:val="007C3586"/>
    <w:rsid w:val="007C3D17"/>
    <w:rsid w:val="007C4181"/>
    <w:rsid w:val="007C4305"/>
    <w:rsid w:val="007C4564"/>
    <w:rsid w:val="007C45A4"/>
    <w:rsid w:val="007C4BCF"/>
    <w:rsid w:val="007C4D1D"/>
    <w:rsid w:val="007C5645"/>
    <w:rsid w:val="007C5870"/>
    <w:rsid w:val="007C5B64"/>
    <w:rsid w:val="007C5EF4"/>
    <w:rsid w:val="007C61B3"/>
    <w:rsid w:val="007C6BCF"/>
    <w:rsid w:val="007C6D1E"/>
    <w:rsid w:val="007C7104"/>
    <w:rsid w:val="007C737F"/>
    <w:rsid w:val="007C77D5"/>
    <w:rsid w:val="007D092F"/>
    <w:rsid w:val="007D0A62"/>
    <w:rsid w:val="007D1562"/>
    <w:rsid w:val="007D168B"/>
    <w:rsid w:val="007D1784"/>
    <w:rsid w:val="007D1922"/>
    <w:rsid w:val="007D1A7A"/>
    <w:rsid w:val="007D1CA1"/>
    <w:rsid w:val="007D1E2D"/>
    <w:rsid w:val="007D2618"/>
    <w:rsid w:val="007D2DEE"/>
    <w:rsid w:val="007D344A"/>
    <w:rsid w:val="007D3559"/>
    <w:rsid w:val="007D3C16"/>
    <w:rsid w:val="007D42F4"/>
    <w:rsid w:val="007D5106"/>
    <w:rsid w:val="007D5167"/>
    <w:rsid w:val="007D5339"/>
    <w:rsid w:val="007D5857"/>
    <w:rsid w:val="007D5EFB"/>
    <w:rsid w:val="007D61AB"/>
    <w:rsid w:val="007D6487"/>
    <w:rsid w:val="007D655D"/>
    <w:rsid w:val="007D676B"/>
    <w:rsid w:val="007D6956"/>
    <w:rsid w:val="007D73B9"/>
    <w:rsid w:val="007E0489"/>
    <w:rsid w:val="007E06C0"/>
    <w:rsid w:val="007E0A9A"/>
    <w:rsid w:val="007E18F7"/>
    <w:rsid w:val="007E1AF6"/>
    <w:rsid w:val="007E1BBE"/>
    <w:rsid w:val="007E1D81"/>
    <w:rsid w:val="007E282B"/>
    <w:rsid w:val="007E28D1"/>
    <w:rsid w:val="007E2920"/>
    <w:rsid w:val="007E3186"/>
    <w:rsid w:val="007E3587"/>
    <w:rsid w:val="007E3F16"/>
    <w:rsid w:val="007E4D4C"/>
    <w:rsid w:val="007E4FFF"/>
    <w:rsid w:val="007E5197"/>
    <w:rsid w:val="007E5289"/>
    <w:rsid w:val="007E5D7A"/>
    <w:rsid w:val="007E6884"/>
    <w:rsid w:val="007E75BD"/>
    <w:rsid w:val="007E76D5"/>
    <w:rsid w:val="007E78FC"/>
    <w:rsid w:val="007E7968"/>
    <w:rsid w:val="007E7B98"/>
    <w:rsid w:val="007E7EFD"/>
    <w:rsid w:val="007F0711"/>
    <w:rsid w:val="007F156B"/>
    <w:rsid w:val="007F2238"/>
    <w:rsid w:val="007F2549"/>
    <w:rsid w:val="007F2B5D"/>
    <w:rsid w:val="007F2C08"/>
    <w:rsid w:val="007F2C09"/>
    <w:rsid w:val="007F3A6B"/>
    <w:rsid w:val="007F3D8E"/>
    <w:rsid w:val="007F41E0"/>
    <w:rsid w:val="007F4FDC"/>
    <w:rsid w:val="007F50C3"/>
    <w:rsid w:val="007F5F3C"/>
    <w:rsid w:val="007F629B"/>
    <w:rsid w:val="007F672E"/>
    <w:rsid w:val="007F71AC"/>
    <w:rsid w:val="00800064"/>
    <w:rsid w:val="00800449"/>
    <w:rsid w:val="00800607"/>
    <w:rsid w:val="00800612"/>
    <w:rsid w:val="00800AD1"/>
    <w:rsid w:val="00800C1B"/>
    <w:rsid w:val="008012AC"/>
    <w:rsid w:val="00801353"/>
    <w:rsid w:val="008013AB"/>
    <w:rsid w:val="00801412"/>
    <w:rsid w:val="0080175D"/>
    <w:rsid w:val="00801939"/>
    <w:rsid w:val="00801C77"/>
    <w:rsid w:val="00801F7E"/>
    <w:rsid w:val="008021D8"/>
    <w:rsid w:val="008025C3"/>
    <w:rsid w:val="00802634"/>
    <w:rsid w:val="00802789"/>
    <w:rsid w:val="008028FC"/>
    <w:rsid w:val="00802B67"/>
    <w:rsid w:val="00802C02"/>
    <w:rsid w:val="00802E16"/>
    <w:rsid w:val="00802F12"/>
    <w:rsid w:val="00803058"/>
    <w:rsid w:val="008031A5"/>
    <w:rsid w:val="0080352E"/>
    <w:rsid w:val="00803A4E"/>
    <w:rsid w:val="00806088"/>
    <w:rsid w:val="00806582"/>
    <w:rsid w:val="008065CE"/>
    <w:rsid w:val="00806746"/>
    <w:rsid w:val="00806B9F"/>
    <w:rsid w:val="008071A1"/>
    <w:rsid w:val="0080726E"/>
    <w:rsid w:val="00810C3B"/>
    <w:rsid w:val="00811037"/>
    <w:rsid w:val="00811111"/>
    <w:rsid w:val="00811422"/>
    <w:rsid w:val="008126FE"/>
    <w:rsid w:val="00812A7B"/>
    <w:rsid w:val="00812AC7"/>
    <w:rsid w:val="00812DF4"/>
    <w:rsid w:val="00813180"/>
    <w:rsid w:val="008133F1"/>
    <w:rsid w:val="00814F67"/>
    <w:rsid w:val="00815A9A"/>
    <w:rsid w:val="00815C12"/>
    <w:rsid w:val="0081614C"/>
    <w:rsid w:val="008161F9"/>
    <w:rsid w:val="00816918"/>
    <w:rsid w:val="00816CDF"/>
    <w:rsid w:val="00816F7F"/>
    <w:rsid w:val="00817ACC"/>
    <w:rsid w:val="00817E37"/>
    <w:rsid w:val="00817F9E"/>
    <w:rsid w:val="00820AD6"/>
    <w:rsid w:val="0082138A"/>
    <w:rsid w:val="00821B56"/>
    <w:rsid w:val="00822A85"/>
    <w:rsid w:val="00822E56"/>
    <w:rsid w:val="00823136"/>
    <w:rsid w:val="00823451"/>
    <w:rsid w:val="00823AE8"/>
    <w:rsid w:val="00823E2E"/>
    <w:rsid w:val="00824924"/>
    <w:rsid w:val="008249DD"/>
    <w:rsid w:val="00824FFC"/>
    <w:rsid w:val="008257D0"/>
    <w:rsid w:val="00825868"/>
    <w:rsid w:val="00825B32"/>
    <w:rsid w:val="00826199"/>
    <w:rsid w:val="008262C1"/>
    <w:rsid w:val="008263CA"/>
    <w:rsid w:val="008266EE"/>
    <w:rsid w:val="008279F6"/>
    <w:rsid w:val="00827D01"/>
    <w:rsid w:val="00830995"/>
    <w:rsid w:val="00830B54"/>
    <w:rsid w:val="00831328"/>
    <w:rsid w:val="00831AA5"/>
    <w:rsid w:val="008325D3"/>
    <w:rsid w:val="00832C10"/>
    <w:rsid w:val="008346D4"/>
    <w:rsid w:val="00835144"/>
    <w:rsid w:val="0083561A"/>
    <w:rsid w:val="008359F7"/>
    <w:rsid w:val="00835B8D"/>
    <w:rsid w:val="00835D1F"/>
    <w:rsid w:val="008365D4"/>
    <w:rsid w:val="008369B3"/>
    <w:rsid w:val="00836D14"/>
    <w:rsid w:val="00836E07"/>
    <w:rsid w:val="00837C42"/>
    <w:rsid w:val="00840178"/>
    <w:rsid w:val="008402B8"/>
    <w:rsid w:val="00840A87"/>
    <w:rsid w:val="008410DE"/>
    <w:rsid w:val="00841250"/>
    <w:rsid w:val="008414AE"/>
    <w:rsid w:val="0084171B"/>
    <w:rsid w:val="00841D62"/>
    <w:rsid w:val="0084202D"/>
    <w:rsid w:val="008421F0"/>
    <w:rsid w:val="00842CB0"/>
    <w:rsid w:val="0084396D"/>
    <w:rsid w:val="00843F38"/>
    <w:rsid w:val="00844463"/>
    <w:rsid w:val="008445ED"/>
    <w:rsid w:val="00844634"/>
    <w:rsid w:val="008449A4"/>
    <w:rsid w:val="00844F81"/>
    <w:rsid w:val="00845A14"/>
    <w:rsid w:val="00845B1F"/>
    <w:rsid w:val="00845E16"/>
    <w:rsid w:val="00846110"/>
    <w:rsid w:val="0084638F"/>
    <w:rsid w:val="00846476"/>
    <w:rsid w:val="008465E8"/>
    <w:rsid w:val="0084760C"/>
    <w:rsid w:val="008507C0"/>
    <w:rsid w:val="00850F6F"/>
    <w:rsid w:val="008511E5"/>
    <w:rsid w:val="008518D8"/>
    <w:rsid w:val="008518E3"/>
    <w:rsid w:val="00851930"/>
    <w:rsid w:val="00851CA4"/>
    <w:rsid w:val="00851DCF"/>
    <w:rsid w:val="008525F6"/>
    <w:rsid w:val="008528B3"/>
    <w:rsid w:val="00852DA7"/>
    <w:rsid w:val="00852F02"/>
    <w:rsid w:val="008531D1"/>
    <w:rsid w:val="00853742"/>
    <w:rsid w:val="00853780"/>
    <w:rsid w:val="00853D4D"/>
    <w:rsid w:val="00854392"/>
    <w:rsid w:val="008549A5"/>
    <w:rsid w:val="008550F1"/>
    <w:rsid w:val="008552AE"/>
    <w:rsid w:val="00855713"/>
    <w:rsid w:val="0085590A"/>
    <w:rsid w:val="00855920"/>
    <w:rsid w:val="00855D64"/>
    <w:rsid w:val="00856158"/>
    <w:rsid w:val="00856525"/>
    <w:rsid w:val="00856906"/>
    <w:rsid w:val="00856CAA"/>
    <w:rsid w:val="00856E4E"/>
    <w:rsid w:val="0085716C"/>
    <w:rsid w:val="00857561"/>
    <w:rsid w:val="0085757A"/>
    <w:rsid w:val="008577DB"/>
    <w:rsid w:val="00857AE8"/>
    <w:rsid w:val="0086054A"/>
    <w:rsid w:val="0086162B"/>
    <w:rsid w:val="0086193E"/>
    <w:rsid w:val="00861C28"/>
    <w:rsid w:val="00861D1E"/>
    <w:rsid w:val="00861FB3"/>
    <w:rsid w:val="0086278C"/>
    <w:rsid w:val="00862862"/>
    <w:rsid w:val="00862D25"/>
    <w:rsid w:val="00863041"/>
    <w:rsid w:val="008636D6"/>
    <w:rsid w:val="00863EBD"/>
    <w:rsid w:val="008645BA"/>
    <w:rsid w:val="00864623"/>
    <w:rsid w:val="00864DA1"/>
    <w:rsid w:val="00864F6C"/>
    <w:rsid w:val="00866154"/>
    <w:rsid w:val="00866319"/>
    <w:rsid w:val="00866366"/>
    <w:rsid w:val="008676C0"/>
    <w:rsid w:val="008676FD"/>
    <w:rsid w:val="00867B81"/>
    <w:rsid w:val="008700E6"/>
    <w:rsid w:val="00870157"/>
    <w:rsid w:val="00870200"/>
    <w:rsid w:val="00870206"/>
    <w:rsid w:val="0087022B"/>
    <w:rsid w:val="0087050F"/>
    <w:rsid w:val="0087057A"/>
    <w:rsid w:val="00870826"/>
    <w:rsid w:val="0087083F"/>
    <w:rsid w:val="00870A14"/>
    <w:rsid w:val="00870BED"/>
    <w:rsid w:val="008713A9"/>
    <w:rsid w:val="0087164C"/>
    <w:rsid w:val="00871967"/>
    <w:rsid w:val="00871A29"/>
    <w:rsid w:val="00871F1B"/>
    <w:rsid w:val="00872627"/>
    <w:rsid w:val="008730F0"/>
    <w:rsid w:val="008736B8"/>
    <w:rsid w:val="00874196"/>
    <w:rsid w:val="00874210"/>
    <w:rsid w:val="00874F8C"/>
    <w:rsid w:val="00875259"/>
    <w:rsid w:val="00875A6E"/>
    <w:rsid w:val="00875A82"/>
    <w:rsid w:val="00876475"/>
    <w:rsid w:val="00876565"/>
    <w:rsid w:val="0087681F"/>
    <w:rsid w:val="00876D18"/>
    <w:rsid w:val="00876E0E"/>
    <w:rsid w:val="00876E29"/>
    <w:rsid w:val="008770FC"/>
    <w:rsid w:val="0087780B"/>
    <w:rsid w:val="00877B4A"/>
    <w:rsid w:val="00877B78"/>
    <w:rsid w:val="00880028"/>
    <w:rsid w:val="008808AA"/>
    <w:rsid w:val="00881138"/>
    <w:rsid w:val="008815C3"/>
    <w:rsid w:val="00881CB2"/>
    <w:rsid w:val="008837BC"/>
    <w:rsid w:val="00883C87"/>
    <w:rsid w:val="0088407F"/>
    <w:rsid w:val="008842D8"/>
    <w:rsid w:val="0088438D"/>
    <w:rsid w:val="008845AC"/>
    <w:rsid w:val="008856A4"/>
    <w:rsid w:val="00885760"/>
    <w:rsid w:val="00885874"/>
    <w:rsid w:val="00885932"/>
    <w:rsid w:val="00885954"/>
    <w:rsid w:val="00885D20"/>
    <w:rsid w:val="00885D6B"/>
    <w:rsid w:val="00886DF0"/>
    <w:rsid w:val="008870EC"/>
    <w:rsid w:val="008873E3"/>
    <w:rsid w:val="00887880"/>
    <w:rsid w:val="00887DD1"/>
    <w:rsid w:val="00890268"/>
    <w:rsid w:val="00890403"/>
    <w:rsid w:val="00891673"/>
    <w:rsid w:val="00891A3A"/>
    <w:rsid w:val="00891E2C"/>
    <w:rsid w:val="00891F55"/>
    <w:rsid w:val="00892284"/>
    <w:rsid w:val="00892B2F"/>
    <w:rsid w:val="00892BB7"/>
    <w:rsid w:val="00892CD1"/>
    <w:rsid w:val="00893517"/>
    <w:rsid w:val="00893C63"/>
    <w:rsid w:val="00893EDA"/>
    <w:rsid w:val="00894809"/>
    <w:rsid w:val="00894A04"/>
    <w:rsid w:val="00894B0F"/>
    <w:rsid w:val="00894CC8"/>
    <w:rsid w:val="00894EA3"/>
    <w:rsid w:val="00895202"/>
    <w:rsid w:val="008952D6"/>
    <w:rsid w:val="00895576"/>
    <w:rsid w:val="00895720"/>
    <w:rsid w:val="00895F10"/>
    <w:rsid w:val="00896F49"/>
    <w:rsid w:val="0089740A"/>
    <w:rsid w:val="0089747A"/>
    <w:rsid w:val="008977B8"/>
    <w:rsid w:val="00897957"/>
    <w:rsid w:val="00897CA1"/>
    <w:rsid w:val="00897F92"/>
    <w:rsid w:val="008A0151"/>
    <w:rsid w:val="008A036C"/>
    <w:rsid w:val="008A0B44"/>
    <w:rsid w:val="008A1779"/>
    <w:rsid w:val="008A17BF"/>
    <w:rsid w:val="008A18BB"/>
    <w:rsid w:val="008A18ED"/>
    <w:rsid w:val="008A243F"/>
    <w:rsid w:val="008A274E"/>
    <w:rsid w:val="008A29F9"/>
    <w:rsid w:val="008A33AA"/>
    <w:rsid w:val="008A410D"/>
    <w:rsid w:val="008A45BF"/>
    <w:rsid w:val="008A4712"/>
    <w:rsid w:val="008A4E18"/>
    <w:rsid w:val="008A4F6F"/>
    <w:rsid w:val="008A5431"/>
    <w:rsid w:val="008A5A56"/>
    <w:rsid w:val="008A5F8E"/>
    <w:rsid w:val="008A60BB"/>
    <w:rsid w:val="008A69DC"/>
    <w:rsid w:val="008A71CE"/>
    <w:rsid w:val="008A76F7"/>
    <w:rsid w:val="008A7712"/>
    <w:rsid w:val="008A78ED"/>
    <w:rsid w:val="008A7B1B"/>
    <w:rsid w:val="008B00B3"/>
    <w:rsid w:val="008B06D2"/>
    <w:rsid w:val="008B0968"/>
    <w:rsid w:val="008B194E"/>
    <w:rsid w:val="008B1AE8"/>
    <w:rsid w:val="008B1D57"/>
    <w:rsid w:val="008B258C"/>
    <w:rsid w:val="008B282E"/>
    <w:rsid w:val="008B28C6"/>
    <w:rsid w:val="008B2A6D"/>
    <w:rsid w:val="008B3055"/>
    <w:rsid w:val="008B3226"/>
    <w:rsid w:val="008B32DE"/>
    <w:rsid w:val="008B3AFF"/>
    <w:rsid w:val="008B3ED7"/>
    <w:rsid w:val="008B41BF"/>
    <w:rsid w:val="008B4298"/>
    <w:rsid w:val="008B479D"/>
    <w:rsid w:val="008B4DE8"/>
    <w:rsid w:val="008B5E8A"/>
    <w:rsid w:val="008B68B3"/>
    <w:rsid w:val="008B6B3E"/>
    <w:rsid w:val="008B7264"/>
    <w:rsid w:val="008B7708"/>
    <w:rsid w:val="008B7762"/>
    <w:rsid w:val="008B7C00"/>
    <w:rsid w:val="008B7E48"/>
    <w:rsid w:val="008B7F65"/>
    <w:rsid w:val="008C027A"/>
    <w:rsid w:val="008C0881"/>
    <w:rsid w:val="008C090A"/>
    <w:rsid w:val="008C0F90"/>
    <w:rsid w:val="008C10ED"/>
    <w:rsid w:val="008C17E9"/>
    <w:rsid w:val="008C219D"/>
    <w:rsid w:val="008C3D5D"/>
    <w:rsid w:val="008C3DA6"/>
    <w:rsid w:val="008C3DAB"/>
    <w:rsid w:val="008C43DF"/>
    <w:rsid w:val="008C4A4E"/>
    <w:rsid w:val="008C4EEE"/>
    <w:rsid w:val="008C5077"/>
    <w:rsid w:val="008C5A24"/>
    <w:rsid w:val="008C5B9B"/>
    <w:rsid w:val="008C5CEC"/>
    <w:rsid w:val="008C5E0F"/>
    <w:rsid w:val="008C5EF5"/>
    <w:rsid w:val="008C607A"/>
    <w:rsid w:val="008C614A"/>
    <w:rsid w:val="008C70E1"/>
    <w:rsid w:val="008D05D1"/>
    <w:rsid w:val="008D12F9"/>
    <w:rsid w:val="008D160A"/>
    <w:rsid w:val="008D1931"/>
    <w:rsid w:val="008D1B1D"/>
    <w:rsid w:val="008D1B24"/>
    <w:rsid w:val="008D1C64"/>
    <w:rsid w:val="008D1D6D"/>
    <w:rsid w:val="008D1F37"/>
    <w:rsid w:val="008D22A1"/>
    <w:rsid w:val="008D29AD"/>
    <w:rsid w:val="008D2C19"/>
    <w:rsid w:val="008D30EE"/>
    <w:rsid w:val="008D36BD"/>
    <w:rsid w:val="008D39BD"/>
    <w:rsid w:val="008D405C"/>
    <w:rsid w:val="008D553E"/>
    <w:rsid w:val="008D5810"/>
    <w:rsid w:val="008D6AB5"/>
    <w:rsid w:val="008D70B7"/>
    <w:rsid w:val="008D73CC"/>
    <w:rsid w:val="008D78DB"/>
    <w:rsid w:val="008D7D35"/>
    <w:rsid w:val="008E00C6"/>
    <w:rsid w:val="008E03E6"/>
    <w:rsid w:val="008E0AAE"/>
    <w:rsid w:val="008E0D0E"/>
    <w:rsid w:val="008E0D7F"/>
    <w:rsid w:val="008E0DE3"/>
    <w:rsid w:val="008E1635"/>
    <w:rsid w:val="008E1B10"/>
    <w:rsid w:val="008E1B77"/>
    <w:rsid w:val="008E237C"/>
    <w:rsid w:val="008E265A"/>
    <w:rsid w:val="008E28E7"/>
    <w:rsid w:val="008E3627"/>
    <w:rsid w:val="008E3856"/>
    <w:rsid w:val="008E43A7"/>
    <w:rsid w:val="008E48F6"/>
    <w:rsid w:val="008E4ADC"/>
    <w:rsid w:val="008E4EC9"/>
    <w:rsid w:val="008E5611"/>
    <w:rsid w:val="008E56D8"/>
    <w:rsid w:val="008E6C04"/>
    <w:rsid w:val="008E722F"/>
    <w:rsid w:val="008E7E02"/>
    <w:rsid w:val="008E7E03"/>
    <w:rsid w:val="008F057F"/>
    <w:rsid w:val="008F07E8"/>
    <w:rsid w:val="008F08ED"/>
    <w:rsid w:val="008F1001"/>
    <w:rsid w:val="008F1254"/>
    <w:rsid w:val="008F161D"/>
    <w:rsid w:val="008F1978"/>
    <w:rsid w:val="008F1A14"/>
    <w:rsid w:val="008F2077"/>
    <w:rsid w:val="008F2A14"/>
    <w:rsid w:val="008F2A17"/>
    <w:rsid w:val="008F314A"/>
    <w:rsid w:val="008F38EF"/>
    <w:rsid w:val="008F4651"/>
    <w:rsid w:val="008F4F70"/>
    <w:rsid w:val="008F5DB7"/>
    <w:rsid w:val="008F6013"/>
    <w:rsid w:val="008F6230"/>
    <w:rsid w:val="008F723D"/>
    <w:rsid w:val="008F74F1"/>
    <w:rsid w:val="008F7CF8"/>
    <w:rsid w:val="0090133F"/>
    <w:rsid w:val="009019E7"/>
    <w:rsid w:val="009024A5"/>
    <w:rsid w:val="009025DE"/>
    <w:rsid w:val="00902733"/>
    <w:rsid w:val="00902812"/>
    <w:rsid w:val="009039F5"/>
    <w:rsid w:val="00903B90"/>
    <w:rsid w:val="00903C49"/>
    <w:rsid w:val="00903CB6"/>
    <w:rsid w:val="009044D6"/>
    <w:rsid w:val="0090485C"/>
    <w:rsid w:val="00904B13"/>
    <w:rsid w:val="009051C9"/>
    <w:rsid w:val="009052F9"/>
    <w:rsid w:val="00905481"/>
    <w:rsid w:val="00905F0D"/>
    <w:rsid w:val="009068AE"/>
    <w:rsid w:val="009070A3"/>
    <w:rsid w:val="00907254"/>
    <w:rsid w:val="00907981"/>
    <w:rsid w:val="00907BF1"/>
    <w:rsid w:val="00910367"/>
    <w:rsid w:val="00911350"/>
    <w:rsid w:val="00911B18"/>
    <w:rsid w:val="00911CAD"/>
    <w:rsid w:val="00912280"/>
    <w:rsid w:val="00912610"/>
    <w:rsid w:val="00912EA7"/>
    <w:rsid w:val="00913494"/>
    <w:rsid w:val="00913BED"/>
    <w:rsid w:val="00913E4B"/>
    <w:rsid w:val="009143C5"/>
    <w:rsid w:val="00914D6E"/>
    <w:rsid w:val="00914EB8"/>
    <w:rsid w:val="00915224"/>
    <w:rsid w:val="0091531F"/>
    <w:rsid w:val="00916161"/>
    <w:rsid w:val="00917128"/>
    <w:rsid w:val="00917E8F"/>
    <w:rsid w:val="00920999"/>
    <w:rsid w:val="00920D91"/>
    <w:rsid w:val="00920DB4"/>
    <w:rsid w:val="00920EB6"/>
    <w:rsid w:val="0092149F"/>
    <w:rsid w:val="00922116"/>
    <w:rsid w:val="00922318"/>
    <w:rsid w:val="00923DFA"/>
    <w:rsid w:val="00923E3D"/>
    <w:rsid w:val="00924507"/>
    <w:rsid w:val="009246D9"/>
    <w:rsid w:val="00924E9B"/>
    <w:rsid w:val="00924F3F"/>
    <w:rsid w:val="00925320"/>
    <w:rsid w:val="0092574C"/>
    <w:rsid w:val="009258A1"/>
    <w:rsid w:val="00925BAD"/>
    <w:rsid w:val="00925E2D"/>
    <w:rsid w:val="00926A8A"/>
    <w:rsid w:val="0092748C"/>
    <w:rsid w:val="0093017C"/>
    <w:rsid w:val="009301C5"/>
    <w:rsid w:val="0093052B"/>
    <w:rsid w:val="009306F3"/>
    <w:rsid w:val="00930BBD"/>
    <w:rsid w:val="00931357"/>
    <w:rsid w:val="00931AD7"/>
    <w:rsid w:val="00931F52"/>
    <w:rsid w:val="009322CF"/>
    <w:rsid w:val="009323FC"/>
    <w:rsid w:val="00932B78"/>
    <w:rsid w:val="00932D29"/>
    <w:rsid w:val="00933207"/>
    <w:rsid w:val="00933B0A"/>
    <w:rsid w:val="009342E1"/>
    <w:rsid w:val="009344A4"/>
    <w:rsid w:val="00934D38"/>
    <w:rsid w:val="00934E33"/>
    <w:rsid w:val="00934FAF"/>
    <w:rsid w:val="009350F0"/>
    <w:rsid w:val="0093534C"/>
    <w:rsid w:val="00935BD5"/>
    <w:rsid w:val="00935DDD"/>
    <w:rsid w:val="0093613B"/>
    <w:rsid w:val="009361C7"/>
    <w:rsid w:val="00936207"/>
    <w:rsid w:val="009368AA"/>
    <w:rsid w:val="00937266"/>
    <w:rsid w:val="009376B7"/>
    <w:rsid w:val="0093788D"/>
    <w:rsid w:val="00937A06"/>
    <w:rsid w:val="00937CE9"/>
    <w:rsid w:val="00937E87"/>
    <w:rsid w:val="00937F57"/>
    <w:rsid w:val="00940156"/>
    <w:rsid w:val="00940467"/>
    <w:rsid w:val="00940797"/>
    <w:rsid w:val="00940D19"/>
    <w:rsid w:val="00940E20"/>
    <w:rsid w:val="00940EC7"/>
    <w:rsid w:val="0094103D"/>
    <w:rsid w:val="00941241"/>
    <w:rsid w:val="009413D5"/>
    <w:rsid w:val="009415BF"/>
    <w:rsid w:val="0094168F"/>
    <w:rsid w:val="00941D05"/>
    <w:rsid w:val="00942545"/>
    <w:rsid w:val="0094262D"/>
    <w:rsid w:val="00942877"/>
    <w:rsid w:val="0094299A"/>
    <w:rsid w:val="009436B1"/>
    <w:rsid w:val="0094420E"/>
    <w:rsid w:val="009445DE"/>
    <w:rsid w:val="0094463B"/>
    <w:rsid w:val="00944650"/>
    <w:rsid w:val="0094524E"/>
    <w:rsid w:val="00945BE3"/>
    <w:rsid w:val="00946D05"/>
    <w:rsid w:val="00946FCF"/>
    <w:rsid w:val="00947089"/>
    <w:rsid w:val="00947950"/>
    <w:rsid w:val="00947DB1"/>
    <w:rsid w:val="009503A1"/>
    <w:rsid w:val="009507E1"/>
    <w:rsid w:val="0095084A"/>
    <w:rsid w:val="009509A9"/>
    <w:rsid w:val="00950D65"/>
    <w:rsid w:val="00951894"/>
    <w:rsid w:val="00951BFD"/>
    <w:rsid w:val="00952C8F"/>
    <w:rsid w:val="00952FFE"/>
    <w:rsid w:val="0095346F"/>
    <w:rsid w:val="0095396A"/>
    <w:rsid w:val="009543FF"/>
    <w:rsid w:val="009546AB"/>
    <w:rsid w:val="00954967"/>
    <w:rsid w:val="00954B16"/>
    <w:rsid w:val="00955633"/>
    <w:rsid w:val="009556E5"/>
    <w:rsid w:val="0095579F"/>
    <w:rsid w:val="009557BE"/>
    <w:rsid w:val="00955B49"/>
    <w:rsid w:val="0095633B"/>
    <w:rsid w:val="00956531"/>
    <w:rsid w:val="0095715E"/>
    <w:rsid w:val="00957685"/>
    <w:rsid w:val="00957A41"/>
    <w:rsid w:val="009611CD"/>
    <w:rsid w:val="009612F3"/>
    <w:rsid w:val="009629CA"/>
    <w:rsid w:val="00962DD3"/>
    <w:rsid w:val="00962ECB"/>
    <w:rsid w:val="009639C7"/>
    <w:rsid w:val="00963A0D"/>
    <w:rsid w:val="00963A75"/>
    <w:rsid w:val="00963BC2"/>
    <w:rsid w:val="00963DF2"/>
    <w:rsid w:val="009646DB"/>
    <w:rsid w:val="00964871"/>
    <w:rsid w:val="00965212"/>
    <w:rsid w:val="00965383"/>
    <w:rsid w:val="009656E3"/>
    <w:rsid w:val="00965826"/>
    <w:rsid w:val="00965C22"/>
    <w:rsid w:val="0096607B"/>
    <w:rsid w:val="00966146"/>
    <w:rsid w:val="009662A7"/>
    <w:rsid w:val="00966E2B"/>
    <w:rsid w:val="0096744D"/>
    <w:rsid w:val="00970003"/>
    <w:rsid w:val="009701F5"/>
    <w:rsid w:val="00970457"/>
    <w:rsid w:val="00970568"/>
    <w:rsid w:val="0097079D"/>
    <w:rsid w:val="009709C5"/>
    <w:rsid w:val="00970A3A"/>
    <w:rsid w:val="00970C97"/>
    <w:rsid w:val="00970F4B"/>
    <w:rsid w:val="009714CE"/>
    <w:rsid w:val="00971C5F"/>
    <w:rsid w:val="00972417"/>
    <w:rsid w:val="0097314D"/>
    <w:rsid w:val="0097349F"/>
    <w:rsid w:val="00973EB8"/>
    <w:rsid w:val="00974699"/>
    <w:rsid w:val="00974AB6"/>
    <w:rsid w:val="00975594"/>
    <w:rsid w:val="0097563F"/>
    <w:rsid w:val="00975894"/>
    <w:rsid w:val="009759D2"/>
    <w:rsid w:val="00975BC0"/>
    <w:rsid w:val="00975DE2"/>
    <w:rsid w:val="00976457"/>
    <w:rsid w:val="00976777"/>
    <w:rsid w:val="00976868"/>
    <w:rsid w:val="009768DF"/>
    <w:rsid w:val="009773A4"/>
    <w:rsid w:val="00977829"/>
    <w:rsid w:val="009801D7"/>
    <w:rsid w:val="00980800"/>
    <w:rsid w:val="00980801"/>
    <w:rsid w:val="00980B8D"/>
    <w:rsid w:val="009812A0"/>
    <w:rsid w:val="00981B15"/>
    <w:rsid w:val="00981D23"/>
    <w:rsid w:val="0098219E"/>
    <w:rsid w:val="00982440"/>
    <w:rsid w:val="00982D1A"/>
    <w:rsid w:val="00982D8B"/>
    <w:rsid w:val="009834D4"/>
    <w:rsid w:val="009843B4"/>
    <w:rsid w:val="009844C9"/>
    <w:rsid w:val="00984B05"/>
    <w:rsid w:val="00984D20"/>
    <w:rsid w:val="00985312"/>
    <w:rsid w:val="00985607"/>
    <w:rsid w:val="009867AA"/>
    <w:rsid w:val="00986827"/>
    <w:rsid w:val="00986899"/>
    <w:rsid w:val="00986E34"/>
    <w:rsid w:val="00987335"/>
    <w:rsid w:val="00987767"/>
    <w:rsid w:val="0098798B"/>
    <w:rsid w:val="00987B78"/>
    <w:rsid w:val="0099085E"/>
    <w:rsid w:val="00991254"/>
    <w:rsid w:val="009912FE"/>
    <w:rsid w:val="00991553"/>
    <w:rsid w:val="00991B1D"/>
    <w:rsid w:val="00992125"/>
    <w:rsid w:val="0099278F"/>
    <w:rsid w:val="00992A40"/>
    <w:rsid w:val="00992BB9"/>
    <w:rsid w:val="009930D0"/>
    <w:rsid w:val="00993867"/>
    <w:rsid w:val="00993B9C"/>
    <w:rsid w:val="00993C8D"/>
    <w:rsid w:val="00993CF3"/>
    <w:rsid w:val="0099442A"/>
    <w:rsid w:val="009947A7"/>
    <w:rsid w:val="0099482A"/>
    <w:rsid w:val="00994FD7"/>
    <w:rsid w:val="009954A5"/>
    <w:rsid w:val="00995571"/>
    <w:rsid w:val="009957D7"/>
    <w:rsid w:val="00995D61"/>
    <w:rsid w:val="0099695D"/>
    <w:rsid w:val="00996B94"/>
    <w:rsid w:val="00996FFA"/>
    <w:rsid w:val="0099729C"/>
    <w:rsid w:val="009A00DB"/>
    <w:rsid w:val="009A08C5"/>
    <w:rsid w:val="009A0C17"/>
    <w:rsid w:val="009A0CC1"/>
    <w:rsid w:val="009A0F61"/>
    <w:rsid w:val="009A1352"/>
    <w:rsid w:val="009A172F"/>
    <w:rsid w:val="009A1E1D"/>
    <w:rsid w:val="009A215F"/>
    <w:rsid w:val="009A21B8"/>
    <w:rsid w:val="009A2237"/>
    <w:rsid w:val="009A225D"/>
    <w:rsid w:val="009A2A2A"/>
    <w:rsid w:val="009A2C83"/>
    <w:rsid w:val="009A342D"/>
    <w:rsid w:val="009A3EFA"/>
    <w:rsid w:val="009A3FFE"/>
    <w:rsid w:val="009A41BD"/>
    <w:rsid w:val="009A437E"/>
    <w:rsid w:val="009A45D9"/>
    <w:rsid w:val="009A5ABD"/>
    <w:rsid w:val="009A5DE8"/>
    <w:rsid w:val="009A626E"/>
    <w:rsid w:val="009A63FC"/>
    <w:rsid w:val="009A7112"/>
    <w:rsid w:val="009A76BF"/>
    <w:rsid w:val="009A76E0"/>
    <w:rsid w:val="009A797A"/>
    <w:rsid w:val="009B04DC"/>
    <w:rsid w:val="009B1058"/>
    <w:rsid w:val="009B10C1"/>
    <w:rsid w:val="009B1755"/>
    <w:rsid w:val="009B20FA"/>
    <w:rsid w:val="009B217B"/>
    <w:rsid w:val="009B2376"/>
    <w:rsid w:val="009B23EA"/>
    <w:rsid w:val="009B243C"/>
    <w:rsid w:val="009B24A4"/>
    <w:rsid w:val="009B2557"/>
    <w:rsid w:val="009B3040"/>
    <w:rsid w:val="009B3208"/>
    <w:rsid w:val="009B36D2"/>
    <w:rsid w:val="009B40C4"/>
    <w:rsid w:val="009B45EB"/>
    <w:rsid w:val="009B4E65"/>
    <w:rsid w:val="009B555B"/>
    <w:rsid w:val="009B5C55"/>
    <w:rsid w:val="009B5CA7"/>
    <w:rsid w:val="009B64A9"/>
    <w:rsid w:val="009B6F46"/>
    <w:rsid w:val="009B70F3"/>
    <w:rsid w:val="009B7622"/>
    <w:rsid w:val="009B7677"/>
    <w:rsid w:val="009B769F"/>
    <w:rsid w:val="009B76DF"/>
    <w:rsid w:val="009B778D"/>
    <w:rsid w:val="009B7E4D"/>
    <w:rsid w:val="009B7ECA"/>
    <w:rsid w:val="009C0CF6"/>
    <w:rsid w:val="009C0D56"/>
    <w:rsid w:val="009C1226"/>
    <w:rsid w:val="009C1F71"/>
    <w:rsid w:val="009C2175"/>
    <w:rsid w:val="009C2A32"/>
    <w:rsid w:val="009C303E"/>
    <w:rsid w:val="009C3797"/>
    <w:rsid w:val="009C3A1E"/>
    <w:rsid w:val="009C3F47"/>
    <w:rsid w:val="009C40CA"/>
    <w:rsid w:val="009C4664"/>
    <w:rsid w:val="009C583D"/>
    <w:rsid w:val="009C5B4C"/>
    <w:rsid w:val="009C5D9B"/>
    <w:rsid w:val="009C66D7"/>
    <w:rsid w:val="009C6F89"/>
    <w:rsid w:val="009C7510"/>
    <w:rsid w:val="009C763E"/>
    <w:rsid w:val="009C7EF6"/>
    <w:rsid w:val="009D00BE"/>
    <w:rsid w:val="009D029A"/>
    <w:rsid w:val="009D02E6"/>
    <w:rsid w:val="009D07F9"/>
    <w:rsid w:val="009D0FDE"/>
    <w:rsid w:val="009D12B4"/>
    <w:rsid w:val="009D1C16"/>
    <w:rsid w:val="009D2973"/>
    <w:rsid w:val="009D2C36"/>
    <w:rsid w:val="009D3452"/>
    <w:rsid w:val="009D44C0"/>
    <w:rsid w:val="009D4DFD"/>
    <w:rsid w:val="009D585C"/>
    <w:rsid w:val="009D5BD5"/>
    <w:rsid w:val="009D5BF1"/>
    <w:rsid w:val="009D6145"/>
    <w:rsid w:val="009D6C73"/>
    <w:rsid w:val="009D7B42"/>
    <w:rsid w:val="009D7C14"/>
    <w:rsid w:val="009D7D8A"/>
    <w:rsid w:val="009E019C"/>
    <w:rsid w:val="009E0D0F"/>
    <w:rsid w:val="009E0D34"/>
    <w:rsid w:val="009E143D"/>
    <w:rsid w:val="009E1A0C"/>
    <w:rsid w:val="009E1C2E"/>
    <w:rsid w:val="009E2092"/>
    <w:rsid w:val="009E26D3"/>
    <w:rsid w:val="009E2CFC"/>
    <w:rsid w:val="009E2D71"/>
    <w:rsid w:val="009E2D92"/>
    <w:rsid w:val="009E2DBF"/>
    <w:rsid w:val="009E2F34"/>
    <w:rsid w:val="009E32EF"/>
    <w:rsid w:val="009E3697"/>
    <w:rsid w:val="009E3D1F"/>
    <w:rsid w:val="009E3DA0"/>
    <w:rsid w:val="009E4387"/>
    <w:rsid w:val="009E448B"/>
    <w:rsid w:val="009E4641"/>
    <w:rsid w:val="009E46AA"/>
    <w:rsid w:val="009E4AF3"/>
    <w:rsid w:val="009E4B29"/>
    <w:rsid w:val="009E509C"/>
    <w:rsid w:val="009E5330"/>
    <w:rsid w:val="009E541E"/>
    <w:rsid w:val="009E587B"/>
    <w:rsid w:val="009E59E9"/>
    <w:rsid w:val="009E5D84"/>
    <w:rsid w:val="009E5E8E"/>
    <w:rsid w:val="009E695E"/>
    <w:rsid w:val="009E7084"/>
    <w:rsid w:val="009E75F6"/>
    <w:rsid w:val="009E78A1"/>
    <w:rsid w:val="009F04D1"/>
    <w:rsid w:val="009F0E94"/>
    <w:rsid w:val="009F1568"/>
    <w:rsid w:val="009F187F"/>
    <w:rsid w:val="009F2DEC"/>
    <w:rsid w:val="009F2EE0"/>
    <w:rsid w:val="009F30B5"/>
    <w:rsid w:val="009F36A6"/>
    <w:rsid w:val="009F3CC7"/>
    <w:rsid w:val="009F433C"/>
    <w:rsid w:val="009F43A1"/>
    <w:rsid w:val="009F45BD"/>
    <w:rsid w:val="009F4F0D"/>
    <w:rsid w:val="009F5032"/>
    <w:rsid w:val="009F5124"/>
    <w:rsid w:val="009F5235"/>
    <w:rsid w:val="009F542D"/>
    <w:rsid w:val="009F5C83"/>
    <w:rsid w:val="009F6200"/>
    <w:rsid w:val="009F6C61"/>
    <w:rsid w:val="009F6DB6"/>
    <w:rsid w:val="009F7007"/>
    <w:rsid w:val="009F73B8"/>
    <w:rsid w:val="009F77EF"/>
    <w:rsid w:val="009F79B7"/>
    <w:rsid w:val="009F7A1E"/>
    <w:rsid w:val="00A0012B"/>
    <w:rsid w:val="00A002B3"/>
    <w:rsid w:val="00A004D8"/>
    <w:rsid w:val="00A00C4D"/>
    <w:rsid w:val="00A00FBA"/>
    <w:rsid w:val="00A01084"/>
    <w:rsid w:val="00A01422"/>
    <w:rsid w:val="00A02005"/>
    <w:rsid w:val="00A02468"/>
    <w:rsid w:val="00A024C2"/>
    <w:rsid w:val="00A024EA"/>
    <w:rsid w:val="00A027D6"/>
    <w:rsid w:val="00A028B5"/>
    <w:rsid w:val="00A02DB3"/>
    <w:rsid w:val="00A03023"/>
    <w:rsid w:val="00A05204"/>
    <w:rsid w:val="00A05445"/>
    <w:rsid w:val="00A057E8"/>
    <w:rsid w:val="00A05FDD"/>
    <w:rsid w:val="00A065D8"/>
    <w:rsid w:val="00A06DC3"/>
    <w:rsid w:val="00A0706F"/>
    <w:rsid w:val="00A07224"/>
    <w:rsid w:val="00A076BA"/>
    <w:rsid w:val="00A0791B"/>
    <w:rsid w:val="00A1077A"/>
    <w:rsid w:val="00A109AD"/>
    <w:rsid w:val="00A10F81"/>
    <w:rsid w:val="00A1122D"/>
    <w:rsid w:val="00A1160E"/>
    <w:rsid w:val="00A12796"/>
    <w:rsid w:val="00A128C1"/>
    <w:rsid w:val="00A128E3"/>
    <w:rsid w:val="00A1294E"/>
    <w:rsid w:val="00A129DF"/>
    <w:rsid w:val="00A12AEA"/>
    <w:rsid w:val="00A1309C"/>
    <w:rsid w:val="00A133ED"/>
    <w:rsid w:val="00A13652"/>
    <w:rsid w:val="00A13B5F"/>
    <w:rsid w:val="00A13CF2"/>
    <w:rsid w:val="00A14FAB"/>
    <w:rsid w:val="00A1521D"/>
    <w:rsid w:val="00A15705"/>
    <w:rsid w:val="00A15747"/>
    <w:rsid w:val="00A15C2D"/>
    <w:rsid w:val="00A162D3"/>
    <w:rsid w:val="00A169A7"/>
    <w:rsid w:val="00A17911"/>
    <w:rsid w:val="00A2064D"/>
    <w:rsid w:val="00A20A73"/>
    <w:rsid w:val="00A21105"/>
    <w:rsid w:val="00A21402"/>
    <w:rsid w:val="00A21D9C"/>
    <w:rsid w:val="00A21E68"/>
    <w:rsid w:val="00A22741"/>
    <w:rsid w:val="00A22AEB"/>
    <w:rsid w:val="00A22BEE"/>
    <w:rsid w:val="00A22FFD"/>
    <w:rsid w:val="00A234BC"/>
    <w:rsid w:val="00A2383C"/>
    <w:rsid w:val="00A23C3E"/>
    <w:rsid w:val="00A23CC8"/>
    <w:rsid w:val="00A23CF5"/>
    <w:rsid w:val="00A2478A"/>
    <w:rsid w:val="00A24D84"/>
    <w:rsid w:val="00A25453"/>
    <w:rsid w:val="00A25855"/>
    <w:rsid w:val="00A2590D"/>
    <w:rsid w:val="00A25A5A"/>
    <w:rsid w:val="00A25B74"/>
    <w:rsid w:val="00A26108"/>
    <w:rsid w:val="00A261BE"/>
    <w:rsid w:val="00A262EE"/>
    <w:rsid w:val="00A2639D"/>
    <w:rsid w:val="00A266E8"/>
    <w:rsid w:val="00A26B32"/>
    <w:rsid w:val="00A26EE4"/>
    <w:rsid w:val="00A27C70"/>
    <w:rsid w:val="00A27F44"/>
    <w:rsid w:val="00A30457"/>
    <w:rsid w:val="00A30663"/>
    <w:rsid w:val="00A30722"/>
    <w:rsid w:val="00A30C4C"/>
    <w:rsid w:val="00A30E80"/>
    <w:rsid w:val="00A30F24"/>
    <w:rsid w:val="00A310CB"/>
    <w:rsid w:val="00A31179"/>
    <w:rsid w:val="00A31556"/>
    <w:rsid w:val="00A31764"/>
    <w:rsid w:val="00A31F42"/>
    <w:rsid w:val="00A32000"/>
    <w:rsid w:val="00A32D33"/>
    <w:rsid w:val="00A3304B"/>
    <w:rsid w:val="00A34388"/>
    <w:rsid w:val="00A348F6"/>
    <w:rsid w:val="00A34CBE"/>
    <w:rsid w:val="00A3510D"/>
    <w:rsid w:val="00A35871"/>
    <w:rsid w:val="00A3626D"/>
    <w:rsid w:val="00A3685F"/>
    <w:rsid w:val="00A3702A"/>
    <w:rsid w:val="00A37236"/>
    <w:rsid w:val="00A374F5"/>
    <w:rsid w:val="00A37844"/>
    <w:rsid w:val="00A40107"/>
    <w:rsid w:val="00A405B3"/>
    <w:rsid w:val="00A4192A"/>
    <w:rsid w:val="00A42844"/>
    <w:rsid w:val="00A428A6"/>
    <w:rsid w:val="00A4293B"/>
    <w:rsid w:val="00A4305E"/>
    <w:rsid w:val="00A4311E"/>
    <w:rsid w:val="00A432C6"/>
    <w:rsid w:val="00A438D1"/>
    <w:rsid w:val="00A43A59"/>
    <w:rsid w:val="00A43C62"/>
    <w:rsid w:val="00A43C78"/>
    <w:rsid w:val="00A43CA8"/>
    <w:rsid w:val="00A43EED"/>
    <w:rsid w:val="00A44556"/>
    <w:rsid w:val="00A44776"/>
    <w:rsid w:val="00A44B16"/>
    <w:rsid w:val="00A44BF3"/>
    <w:rsid w:val="00A44E6C"/>
    <w:rsid w:val="00A450CC"/>
    <w:rsid w:val="00A45384"/>
    <w:rsid w:val="00A457F0"/>
    <w:rsid w:val="00A46322"/>
    <w:rsid w:val="00A4635C"/>
    <w:rsid w:val="00A464B7"/>
    <w:rsid w:val="00A4651F"/>
    <w:rsid w:val="00A47017"/>
    <w:rsid w:val="00A47F89"/>
    <w:rsid w:val="00A5027D"/>
    <w:rsid w:val="00A50468"/>
    <w:rsid w:val="00A5059D"/>
    <w:rsid w:val="00A510AE"/>
    <w:rsid w:val="00A5251B"/>
    <w:rsid w:val="00A526BA"/>
    <w:rsid w:val="00A5290E"/>
    <w:rsid w:val="00A53279"/>
    <w:rsid w:val="00A534E2"/>
    <w:rsid w:val="00A538C3"/>
    <w:rsid w:val="00A53D61"/>
    <w:rsid w:val="00A549F6"/>
    <w:rsid w:val="00A54AF7"/>
    <w:rsid w:val="00A555D6"/>
    <w:rsid w:val="00A560C3"/>
    <w:rsid w:val="00A561C4"/>
    <w:rsid w:val="00A562F8"/>
    <w:rsid w:val="00A56AAA"/>
    <w:rsid w:val="00A56BBE"/>
    <w:rsid w:val="00A5772F"/>
    <w:rsid w:val="00A57B25"/>
    <w:rsid w:val="00A57BE7"/>
    <w:rsid w:val="00A57F71"/>
    <w:rsid w:val="00A6025C"/>
    <w:rsid w:val="00A60702"/>
    <w:rsid w:val="00A610E0"/>
    <w:rsid w:val="00A623CA"/>
    <w:rsid w:val="00A624B1"/>
    <w:rsid w:val="00A62D95"/>
    <w:rsid w:val="00A63F1F"/>
    <w:rsid w:val="00A64676"/>
    <w:rsid w:val="00A64E03"/>
    <w:rsid w:val="00A65332"/>
    <w:rsid w:val="00A6544D"/>
    <w:rsid w:val="00A65495"/>
    <w:rsid w:val="00A65938"/>
    <w:rsid w:val="00A65963"/>
    <w:rsid w:val="00A66B5F"/>
    <w:rsid w:val="00A6705C"/>
    <w:rsid w:val="00A67208"/>
    <w:rsid w:val="00A6727B"/>
    <w:rsid w:val="00A6748E"/>
    <w:rsid w:val="00A70121"/>
    <w:rsid w:val="00A70245"/>
    <w:rsid w:val="00A705DC"/>
    <w:rsid w:val="00A707B7"/>
    <w:rsid w:val="00A708AD"/>
    <w:rsid w:val="00A70DFD"/>
    <w:rsid w:val="00A716C9"/>
    <w:rsid w:val="00A71B24"/>
    <w:rsid w:val="00A7289F"/>
    <w:rsid w:val="00A72B05"/>
    <w:rsid w:val="00A73871"/>
    <w:rsid w:val="00A7394A"/>
    <w:rsid w:val="00A739BA"/>
    <w:rsid w:val="00A73C98"/>
    <w:rsid w:val="00A73FCA"/>
    <w:rsid w:val="00A74770"/>
    <w:rsid w:val="00A749B9"/>
    <w:rsid w:val="00A74E09"/>
    <w:rsid w:val="00A74F72"/>
    <w:rsid w:val="00A758AD"/>
    <w:rsid w:val="00A75B6E"/>
    <w:rsid w:val="00A76395"/>
    <w:rsid w:val="00A766B6"/>
    <w:rsid w:val="00A76763"/>
    <w:rsid w:val="00A76990"/>
    <w:rsid w:val="00A76BAE"/>
    <w:rsid w:val="00A76C0C"/>
    <w:rsid w:val="00A76D22"/>
    <w:rsid w:val="00A77656"/>
    <w:rsid w:val="00A77691"/>
    <w:rsid w:val="00A809E6"/>
    <w:rsid w:val="00A81359"/>
    <w:rsid w:val="00A81424"/>
    <w:rsid w:val="00A814B0"/>
    <w:rsid w:val="00A817FD"/>
    <w:rsid w:val="00A81B70"/>
    <w:rsid w:val="00A81E31"/>
    <w:rsid w:val="00A81F2E"/>
    <w:rsid w:val="00A82013"/>
    <w:rsid w:val="00A833EF"/>
    <w:rsid w:val="00A83441"/>
    <w:rsid w:val="00A8358E"/>
    <w:rsid w:val="00A83D55"/>
    <w:rsid w:val="00A8447F"/>
    <w:rsid w:val="00A84C42"/>
    <w:rsid w:val="00A84E40"/>
    <w:rsid w:val="00A853C3"/>
    <w:rsid w:val="00A86277"/>
    <w:rsid w:val="00A864E6"/>
    <w:rsid w:val="00A867A6"/>
    <w:rsid w:val="00A86B2C"/>
    <w:rsid w:val="00A86BE4"/>
    <w:rsid w:val="00A871ED"/>
    <w:rsid w:val="00A874C0"/>
    <w:rsid w:val="00A87F6C"/>
    <w:rsid w:val="00A90844"/>
    <w:rsid w:val="00A90CDF"/>
    <w:rsid w:val="00A90CE7"/>
    <w:rsid w:val="00A917CA"/>
    <w:rsid w:val="00A91844"/>
    <w:rsid w:val="00A91B7A"/>
    <w:rsid w:val="00A91DDC"/>
    <w:rsid w:val="00A922D1"/>
    <w:rsid w:val="00A92950"/>
    <w:rsid w:val="00A9330B"/>
    <w:rsid w:val="00A9439C"/>
    <w:rsid w:val="00A9490F"/>
    <w:rsid w:val="00A94BA2"/>
    <w:rsid w:val="00A94BD1"/>
    <w:rsid w:val="00A95058"/>
    <w:rsid w:val="00A950C0"/>
    <w:rsid w:val="00A95155"/>
    <w:rsid w:val="00A9548D"/>
    <w:rsid w:val="00A95548"/>
    <w:rsid w:val="00A95638"/>
    <w:rsid w:val="00A957F4"/>
    <w:rsid w:val="00A95B24"/>
    <w:rsid w:val="00A960EE"/>
    <w:rsid w:val="00A96232"/>
    <w:rsid w:val="00A9648B"/>
    <w:rsid w:val="00A96712"/>
    <w:rsid w:val="00A96A2C"/>
    <w:rsid w:val="00A96B33"/>
    <w:rsid w:val="00A96CCD"/>
    <w:rsid w:val="00A973AD"/>
    <w:rsid w:val="00A973F1"/>
    <w:rsid w:val="00A974FB"/>
    <w:rsid w:val="00A97520"/>
    <w:rsid w:val="00A97E5E"/>
    <w:rsid w:val="00AA07B8"/>
    <w:rsid w:val="00AA07E2"/>
    <w:rsid w:val="00AA09B0"/>
    <w:rsid w:val="00AA0AD0"/>
    <w:rsid w:val="00AA19A8"/>
    <w:rsid w:val="00AA1C92"/>
    <w:rsid w:val="00AA1DBF"/>
    <w:rsid w:val="00AA201B"/>
    <w:rsid w:val="00AA2DDE"/>
    <w:rsid w:val="00AA305B"/>
    <w:rsid w:val="00AA32A8"/>
    <w:rsid w:val="00AA390D"/>
    <w:rsid w:val="00AA3F2B"/>
    <w:rsid w:val="00AA3F80"/>
    <w:rsid w:val="00AA402D"/>
    <w:rsid w:val="00AA451E"/>
    <w:rsid w:val="00AA4A6F"/>
    <w:rsid w:val="00AA4B02"/>
    <w:rsid w:val="00AA4D92"/>
    <w:rsid w:val="00AA52DD"/>
    <w:rsid w:val="00AA5ACF"/>
    <w:rsid w:val="00AA5C17"/>
    <w:rsid w:val="00AA620F"/>
    <w:rsid w:val="00AA63D3"/>
    <w:rsid w:val="00AA65C6"/>
    <w:rsid w:val="00AA6A74"/>
    <w:rsid w:val="00AA6B2A"/>
    <w:rsid w:val="00AA6C0C"/>
    <w:rsid w:val="00AA764C"/>
    <w:rsid w:val="00AA766B"/>
    <w:rsid w:val="00AA7733"/>
    <w:rsid w:val="00AA774A"/>
    <w:rsid w:val="00AA7CCE"/>
    <w:rsid w:val="00AB0582"/>
    <w:rsid w:val="00AB102C"/>
    <w:rsid w:val="00AB151E"/>
    <w:rsid w:val="00AB191C"/>
    <w:rsid w:val="00AB193E"/>
    <w:rsid w:val="00AB2124"/>
    <w:rsid w:val="00AB2A17"/>
    <w:rsid w:val="00AB2FB1"/>
    <w:rsid w:val="00AB3947"/>
    <w:rsid w:val="00AB3A4F"/>
    <w:rsid w:val="00AB4049"/>
    <w:rsid w:val="00AB4289"/>
    <w:rsid w:val="00AB43C9"/>
    <w:rsid w:val="00AB44AA"/>
    <w:rsid w:val="00AB4E6F"/>
    <w:rsid w:val="00AB4F9F"/>
    <w:rsid w:val="00AB5126"/>
    <w:rsid w:val="00AB5A68"/>
    <w:rsid w:val="00AB6008"/>
    <w:rsid w:val="00AB64B4"/>
    <w:rsid w:val="00AB6CCB"/>
    <w:rsid w:val="00AB7E30"/>
    <w:rsid w:val="00AC176C"/>
    <w:rsid w:val="00AC1EFF"/>
    <w:rsid w:val="00AC2072"/>
    <w:rsid w:val="00AC228F"/>
    <w:rsid w:val="00AC233F"/>
    <w:rsid w:val="00AC28A9"/>
    <w:rsid w:val="00AC2989"/>
    <w:rsid w:val="00AC3435"/>
    <w:rsid w:val="00AC3748"/>
    <w:rsid w:val="00AC3760"/>
    <w:rsid w:val="00AC377D"/>
    <w:rsid w:val="00AC3F5D"/>
    <w:rsid w:val="00AC41CA"/>
    <w:rsid w:val="00AC4AA3"/>
    <w:rsid w:val="00AC51F6"/>
    <w:rsid w:val="00AC596D"/>
    <w:rsid w:val="00AC5D6B"/>
    <w:rsid w:val="00AC6B09"/>
    <w:rsid w:val="00AC6C71"/>
    <w:rsid w:val="00AD038E"/>
    <w:rsid w:val="00AD0460"/>
    <w:rsid w:val="00AD0AF4"/>
    <w:rsid w:val="00AD1227"/>
    <w:rsid w:val="00AD2151"/>
    <w:rsid w:val="00AD2496"/>
    <w:rsid w:val="00AD25DC"/>
    <w:rsid w:val="00AD2DA4"/>
    <w:rsid w:val="00AD2E4F"/>
    <w:rsid w:val="00AD2F66"/>
    <w:rsid w:val="00AD3563"/>
    <w:rsid w:val="00AD3613"/>
    <w:rsid w:val="00AD3714"/>
    <w:rsid w:val="00AD3D11"/>
    <w:rsid w:val="00AD43B9"/>
    <w:rsid w:val="00AD46F2"/>
    <w:rsid w:val="00AD4937"/>
    <w:rsid w:val="00AD4A9A"/>
    <w:rsid w:val="00AD4DB1"/>
    <w:rsid w:val="00AD507B"/>
    <w:rsid w:val="00AD57DD"/>
    <w:rsid w:val="00AD5892"/>
    <w:rsid w:val="00AD5A0B"/>
    <w:rsid w:val="00AD5EA8"/>
    <w:rsid w:val="00AD6281"/>
    <w:rsid w:val="00AD6CE0"/>
    <w:rsid w:val="00AD7027"/>
    <w:rsid w:val="00AD7D08"/>
    <w:rsid w:val="00AE03AD"/>
    <w:rsid w:val="00AE100B"/>
    <w:rsid w:val="00AE1234"/>
    <w:rsid w:val="00AE1724"/>
    <w:rsid w:val="00AE189F"/>
    <w:rsid w:val="00AE1939"/>
    <w:rsid w:val="00AE1B0E"/>
    <w:rsid w:val="00AE264F"/>
    <w:rsid w:val="00AE2778"/>
    <w:rsid w:val="00AE2BDF"/>
    <w:rsid w:val="00AE342B"/>
    <w:rsid w:val="00AE38E7"/>
    <w:rsid w:val="00AE4C7B"/>
    <w:rsid w:val="00AE4F9A"/>
    <w:rsid w:val="00AE5665"/>
    <w:rsid w:val="00AE5A0A"/>
    <w:rsid w:val="00AE61A7"/>
    <w:rsid w:val="00AE61B8"/>
    <w:rsid w:val="00AE651E"/>
    <w:rsid w:val="00AE76E4"/>
    <w:rsid w:val="00AE7B6E"/>
    <w:rsid w:val="00AE7C1D"/>
    <w:rsid w:val="00AE7D29"/>
    <w:rsid w:val="00AE7EF3"/>
    <w:rsid w:val="00AE7F1A"/>
    <w:rsid w:val="00AF02A0"/>
    <w:rsid w:val="00AF079B"/>
    <w:rsid w:val="00AF07D7"/>
    <w:rsid w:val="00AF0C6F"/>
    <w:rsid w:val="00AF0E01"/>
    <w:rsid w:val="00AF177C"/>
    <w:rsid w:val="00AF195A"/>
    <w:rsid w:val="00AF1B46"/>
    <w:rsid w:val="00AF1E64"/>
    <w:rsid w:val="00AF33BE"/>
    <w:rsid w:val="00AF3642"/>
    <w:rsid w:val="00AF364E"/>
    <w:rsid w:val="00AF36AF"/>
    <w:rsid w:val="00AF379F"/>
    <w:rsid w:val="00AF3EEE"/>
    <w:rsid w:val="00AF43CD"/>
    <w:rsid w:val="00AF4B83"/>
    <w:rsid w:val="00AF4C0C"/>
    <w:rsid w:val="00AF4F4F"/>
    <w:rsid w:val="00AF4F52"/>
    <w:rsid w:val="00AF511C"/>
    <w:rsid w:val="00AF57F9"/>
    <w:rsid w:val="00AF6C52"/>
    <w:rsid w:val="00AF71F2"/>
    <w:rsid w:val="00AF783F"/>
    <w:rsid w:val="00B0010D"/>
    <w:rsid w:val="00B00131"/>
    <w:rsid w:val="00B00329"/>
    <w:rsid w:val="00B006E6"/>
    <w:rsid w:val="00B008A6"/>
    <w:rsid w:val="00B00A28"/>
    <w:rsid w:val="00B0156B"/>
    <w:rsid w:val="00B015BF"/>
    <w:rsid w:val="00B02999"/>
    <w:rsid w:val="00B02FCF"/>
    <w:rsid w:val="00B038FC"/>
    <w:rsid w:val="00B03B9E"/>
    <w:rsid w:val="00B03BA2"/>
    <w:rsid w:val="00B04180"/>
    <w:rsid w:val="00B042F0"/>
    <w:rsid w:val="00B042F8"/>
    <w:rsid w:val="00B0461E"/>
    <w:rsid w:val="00B047CA"/>
    <w:rsid w:val="00B0497E"/>
    <w:rsid w:val="00B04D8C"/>
    <w:rsid w:val="00B05668"/>
    <w:rsid w:val="00B0567E"/>
    <w:rsid w:val="00B060E2"/>
    <w:rsid w:val="00B060F3"/>
    <w:rsid w:val="00B06118"/>
    <w:rsid w:val="00B063FD"/>
    <w:rsid w:val="00B064FC"/>
    <w:rsid w:val="00B0664E"/>
    <w:rsid w:val="00B066C0"/>
    <w:rsid w:val="00B0677E"/>
    <w:rsid w:val="00B06D08"/>
    <w:rsid w:val="00B06DD8"/>
    <w:rsid w:val="00B070D2"/>
    <w:rsid w:val="00B0727F"/>
    <w:rsid w:val="00B07623"/>
    <w:rsid w:val="00B07DE7"/>
    <w:rsid w:val="00B10271"/>
    <w:rsid w:val="00B1035E"/>
    <w:rsid w:val="00B105F8"/>
    <w:rsid w:val="00B108D1"/>
    <w:rsid w:val="00B10E12"/>
    <w:rsid w:val="00B1122D"/>
    <w:rsid w:val="00B113BB"/>
    <w:rsid w:val="00B11833"/>
    <w:rsid w:val="00B11A43"/>
    <w:rsid w:val="00B11AEC"/>
    <w:rsid w:val="00B11DBE"/>
    <w:rsid w:val="00B11ECA"/>
    <w:rsid w:val="00B120A5"/>
    <w:rsid w:val="00B120F8"/>
    <w:rsid w:val="00B12115"/>
    <w:rsid w:val="00B12497"/>
    <w:rsid w:val="00B1254D"/>
    <w:rsid w:val="00B129FF"/>
    <w:rsid w:val="00B1393D"/>
    <w:rsid w:val="00B13B6E"/>
    <w:rsid w:val="00B145DF"/>
    <w:rsid w:val="00B1496C"/>
    <w:rsid w:val="00B14C9B"/>
    <w:rsid w:val="00B14D1A"/>
    <w:rsid w:val="00B15759"/>
    <w:rsid w:val="00B15C3A"/>
    <w:rsid w:val="00B15CD7"/>
    <w:rsid w:val="00B15FDC"/>
    <w:rsid w:val="00B16528"/>
    <w:rsid w:val="00B16571"/>
    <w:rsid w:val="00B174B6"/>
    <w:rsid w:val="00B176A8"/>
    <w:rsid w:val="00B17A42"/>
    <w:rsid w:val="00B17B6F"/>
    <w:rsid w:val="00B17F5A"/>
    <w:rsid w:val="00B20497"/>
    <w:rsid w:val="00B21583"/>
    <w:rsid w:val="00B21B4F"/>
    <w:rsid w:val="00B21C3A"/>
    <w:rsid w:val="00B21FB6"/>
    <w:rsid w:val="00B2236A"/>
    <w:rsid w:val="00B22430"/>
    <w:rsid w:val="00B22587"/>
    <w:rsid w:val="00B22CB6"/>
    <w:rsid w:val="00B23043"/>
    <w:rsid w:val="00B2441A"/>
    <w:rsid w:val="00B24866"/>
    <w:rsid w:val="00B25522"/>
    <w:rsid w:val="00B259F7"/>
    <w:rsid w:val="00B26136"/>
    <w:rsid w:val="00B264C4"/>
    <w:rsid w:val="00B266F9"/>
    <w:rsid w:val="00B26E2A"/>
    <w:rsid w:val="00B276B2"/>
    <w:rsid w:val="00B277C3"/>
    <w:rsid w:val="00B278B5"/>
    <w:rsid w:val="00B27B44"/>
    <w:rsid w:val="00B27D5B"/>
    <w:rsid w:val="00B27F2E"/>
    <w:rsid w:val="00B3007F"/>
    <w:rsid w:val="00B303B2"/>
    <w:rsid w:val="00B30873"/>
    <w:rsid w:val="00B30CB9"/>
    <w:rsid w:val="00B30D65"/>
    <w:rsid w:val="00B312E1"/>
    <w:rsid w:val="00B317E7"/>
    <w:rsid w:val="00B31B89"/>
    <w:rsid w:val="00B31E53"/>
    <w:rsid w:val="00B321EF"/>
    <w:rsid w:val="00B32993"/>
    <w:rsid w:val="00B32D9B"/>
    <w:rsid w:val="00B334A1"/>
    <w:rsid w:val="00B33CDC"/>
    <w:rsid w:val="00B341BE"/>
    <w:rsid w:val="00B34850"/>
    <w:rsid w:val="00B35207"/>
    <w:rsid w:val="00B3562F"/>
    <w:rsid w:val="00B361DB"/>
    <w:rsid w:val="00B365C4"/>
    <w:rsid w:val="00B36610"/>
    <w:rsid w:val="00B36819"/>
    <w:rsid w:val="00B37428"/>
    <w:rsid w:val="00B37669"/>
    <w:rsid w:val="00B37D59"/>
    <w:rsid w:val="00B40AC7"/>
    <w:rsid w:val="00B41452"/>
    <w:rsid w:val="00B415B2"/>
    <w:rsid w:val="00B41AC0"/>
    <w:rsid w:val="00B41CE8"/>
    <w:rsid w:val="00B41F2F"/>
    <w:rsid w:val="00B421C1"/>
    <w:rsid w:val="00B42BF6"/>
    <w:rsid w:val="00B431B3"/>
    <w:rsid w:val="00B43D5D"/>
    <w:rsid w:val="00B43DCE"/>
    <w:rsid w:val="00B43F0B"/>
    <w:rsid w:val="00B453DD"/>
    <w:rsid w:val="00B458BA"/>
    <w:rsid w:val="00B45C39"/>
    <w:rsid w:val="00B462DF"/>
    <w:rsid w:val="00B466AF"/>
    <w:rsid w:val="00B46869"/>
    <w:rsid w:val="00B4709F"/>
    <w:rsid w:val="00B4775D"/>
    <w:rsid w:val="00B47A4B"/>
    <w:rsid w:val="00B47C40"/>
    <w:rsid w:val="00B47E4D"/>
    <w:rsid w:val="00B47EDF"/>
    <w:rsid w:val="00B5098A"/>
    <w:rsid w:val="00B51D7F"/>
    <w:rsid w:val="00B51F99"/>
    <w:rsid w:val="00B5203E"/>
    <w:rsid w:val="00B5280A"/>
    <w:rsid w:val="00B52FF5"/>
    <w:rsid w:val="00B531FB"/>
    <w:rsid w:val="00B5340A"/>
    <w:rsid w:val="00B53930"/>
    <w:rsid w:val="00B539B2"/>
    <w:rsid w:val="00B5479C"/>
    <w:rsid w:val="00B54C0E"/>
    <w:rsid w:val="00B55072"/>
    <w:rsid w:val="00B55084"/>
    <w:rsid w:val="00B55315"/>
    <w:rsid w:val="00B55D0D"/>
    <w:rsid w:val="00B55F95"/>
    <w:rsid w:val="00B568F8"/>
    <w:rsid w:val="00B56D9C"/>
    <w:rsid w:val="00B572ED"/>
    <w:rsid w:val="00B57A3F"/>
    <w:rsid w:val="00B57CFB"/>
    <w:rsid w:val="00B60183"/>
    <w:rsid w:val="00B60394"/>
    <w:rsid w:val="00B60534"/>
    <w:rsid w:val="00B6093B"/>
    <w:rsid w:val="00B60E2E"/>
    <w:rsid w:val="00B6172C"/>
    <w:rsid w:val="00B61A3D"/>
    <w:rsid w:val="00B623A6"/>
    <w:rsid w:val="00B62775"/>
    <w:rsid w:val="00B62A11"/>
    <w:rsid w:val="00B62A5A"/>
    <w:rsid w:val="00B630F3"/>
    <w:rsid w:val="00B63421"/>
    <w:rsid w:val="00B635EB"/>
    <w:rsid w:val="00B6372E"/>
    <w:rsid w:val="00B639B3"/>
    <w:rsid w:val="00B64213"/>
    <w:rsid w:val="00B642E8"/>
    <w:rsid w:val="00B645FE"/>
    <w:rsid w:val="00B65834"/>
    <w:rsid w:val="00B66EC4"/>
    <w:rsid w:val="00B6717C"/>
    <w:rsid w:val="00B6723D"/>
    <w:rsid w:val="00B674C2"/>
    <w:rsid w:val="00B70131"/>
    <w:rsid w:val="00B70BE6"/>
    <w:rsid w:val="00B70BFE"/>
    <w:rsid w:val="00B728E0"/>
    <w:rsid w:val="00B7296A"/>
    <w:rsid w:val="00B72A42"/>
    <w:rsid w:val="00B732F9"/>
    <w:rsid w:val="00B734C8"/>
    <w:rsid w:val="00B73EE4"/>
    <w:rsid w:val="00B7413C"/>
    <w:rsid w:val="00B74AA7"/>
    <w:rsid w:val="00B7669B"/>
    <w:rsid w:val="00B76A70"/>
    <w:rsid w:val="00B7765D"/>
    <w:rsid w:val="00B77D99"/>
    <w:rsid w:val="00B77F9E"/>
    <w:rsid w:val="00B77FD5"/>
    <w:rsid w:val="00B80057"/>
    <w:rsid w:val="00B80B03"/>
    <w:rsid w:val="00B80BC4"/>
    <w:rsid w:val="00B80FAF"/>
    <w:rsid w:val="00B8123B"/>
    <w:rsid w:val="00B81317"/>
    <w:rsid w:val="00B813A3"/>
    <w:rsid w:val="00B81AB9"/>
    <w:rsid w:val="00B8293D"/>
    <w:rsid w:val="00B82A48"/>
    <w:rsid w:val="00B82F3F"/>
    <w:rsid w:val="00B83D6C"/>
    <w:rsid w:val="00B83F17"/>
    <w:rsid w:val="00B8479E"/>
    <w:rsid w:val="00B847EF"/>
    <w:rsid w:val="00B849C9"/>
    <w:rsid w:val="00B85954"/>
    <w:rsid w:val="00B85A17"/>
    <w:rsid w:val="00B8603A"/>
    <w:rsid w:val="00B86580"/>
    <w:rsid w:val="00B86BE3"/>
    <w:rsid w:val="00B87176"/>
    <w:rsid w:val="00B90802"/>
    <w:rsid w:val="00B90A7E"/>
    <w:rsid w:val="00B90B86"/>
    <w:rsid w:val="00B90EDE"/>
    <w:rsid w:val="00B91051"/>
    <w:rsid w:val="00B913F6"/>
    <w:rsid w:val="00B91620"/>
    <w:rsid w:val="00B91C1D"/>
    <w:rsid w:val="00B922D2"/>
    <w:rsid w:val="00B926C2"/>
    <w:rsid w:val="00B92A5A"/>
    <w:rsid w:val="00B93009"/>
    <w:rsid w:val="00B93138"/>
    <w:rsid w:val="00B93394"/>
    <w:rsid w:val="00B933CA"/>
    <w:rsid w:val="00B9404D"/>
    <w:rsid w:val="00B9406E"/>
    <w:rsid w:val="00B949C8"/>
    <w:rsid w:val="00B94ED2"/>
    <w:rsid w:val="00B95253"/>
    <w:rsid w:val="00B95277"/>
    <w:rsid w:val="00B953A4"/>
    <w:rsid w:val="00B95409"/>
    <w:rsid w:val="00B964FB"/>
    <w:rsid w:val="00B96602"/>
    <w:rsid w:val="00B96636"/>
    <w:rsid w:val="00B96C4F"/>
    <w:rsid w:val="00B970CB"/>
    <w:rsid w:val="00B97708"/>
    <w:rsid w:val="00B97BAD"/>
    <w:rsid w:val="00B97DAD"/>
    <w:rsid w:val="00B97DEB"/>
    <w:rsid w:val="00BA0030"/>
    <w:rsid w:val="00BA0646"/>
    <w:rsid w:val="00BA0BC5"/>
    <w:rsid w:val="00BA0C22"/>
    <w:rsid w:val="00BA0C2C"/>
    <w:rsid w:val="00BA0D56"/>
    <w:rsid w:val="00BA0EA1"/>
    <w:rsid w:val="00BA0F83"/>
    <w:rsid w:val="00BA1277"/>
    <w:rsid w:val="00BA1534"/>
    <w:rsid w:val="00BA1A62"/>
    <w:rsid w:val="00BA1CA5"/>
    <w:rsid w:val="00BA2734"/>
    <w:rsid w:val="00BA285A"/>
    <w:rsid w:val="00BA370A"/>
    <w:rsid w:val="00BA392A"/>
    <w:rsid w:val="00BA39BF"/>
    <w:rsid w:val="00BA3F68"/>
    <w:rsid w:val="00BA426A"/>
    <w:rsid w:val="00BA452F"/>
    <w:rsid w:val="00BA46B7"/>
    <w:rsid w:val="00BA4F39"/>
    <w:rsid w:val="00BA59D6"/>
    <w:rsid w:val="00BA5D43"/>
    <w:rsid w:val="00BA6389"/>
    <w:rsid w:val="00BA6B38"/>
    <w:rsid w:val="00BA6E70"/>
    <w:rsid w:val="00BA7115"/>
    <w:rsid w:val="00BA7F5A"/>
    <w:rsid w:val="00BB0513"/>
    <w:rsid w:val="00BB0F84"/>
    <w:rsid w:val="00BB1556"/>
    <w:rsid w:val="00BB20CE"/>
    <w:rsid w:val="00BB22A2"/>
    <w:rsid w:val="00BB2C5A"/>
    <w:rsid w:val="00BB2D03"/>
    <w:rsid w:val="00BB34C8"/>
    <w:rsid w:val="00BB3CBA"/>
    <w:rsid w:val="00BB3D07"/>
    <w:rsid w:val="00BB3DF0"/>
    <w:rsid w:val="00BB3E7B"/>
    <w:rsid w:val="00BB560A"/>
    <w:rsid w:val="00BB56F1"/>
    <w:rsid w:val="00BB5A34"/>
    <w:rsid w:val="00BB6668"/>
    <w:rsid w:val="00BB66DF"/>
    <w:rsid w:val="00BB6C25"/>
    <w:rsid w:val="00BB70C2"/>
    <w:rsid w:val="00BC033D"/>
    <w:rsid w:val="00BC074B"/>
    <w:rsid w:val="00BC094C"/>
    <w:rsid w:val="00BC136F"/>
    <w:rsid w:val="00BC1876"/>
    <w:rsid w:val="00BC1B77"/>
    <w:rsid w:val="00BC27D2"/>
    <w:rsid w:val="00BC2BF3"/>
    <w:rsid w:val="00BC35FB"/>
    <w:rsid w:val="00BC3611"/>
    <w:rsid w:val="00BC3D20"/>
    <w:rsid w:val="00BC4120"/>
    <w:rsid w:val="00BC467E"/>
    <w:rsid w:val="00BC46CC"/>
    <w:rsid w:val="00BC52E4"/>
    <w:rsid w:val="00BC5394"/>
    <w:rsid w:val="00BC5631"/>
    <w:rsid w:val="00BC5E65"/>
    <w:rsid w:val="00BC6318"/>
    <w:rsid w:val="00BC6487"/>
    <w:rsid w:val="00BC6D3E"/>
    <w:rsid w:val="00BC6D61"/>
    <w:rsid w:val="00BC7382"/>
    <w:rsid w:val="00BC75D1"/>
    <w:rsid w:val="00BC7DA1"/>
    <w:rsid w:val="00BD0025"/>
    <w:rsid w:val="00BD068B"/>
    <w:rsid w:val="00BD0C4E"/>
    <w:rsid w:val="00BD13D8"/>
    <w:rsid w:val="00BD1436"/>
    <w:rsid w:val="00BD1DC1"/>
    <w:rsid w:val="00BD272D"/>
    <w:rsid w:val="00BD2794"/>
    <w:rsid w:val="00BD3E24"/>
    <w:rsid w:val="00BD3F47"/>
    <w:rsid w:val="00BD4336"/>
    <w:rsid w:val="00BD4382"/>
    <w:rsid w:val="00BD4678"/>
    <w:rsid w:val="00BD4A84"/>
    <w:rsid w:val="00BD4B6C"/>
    <w:rsid w:val="00BD4CE1"/>
    <w:rsid w:val="00BD4DDD"/>
    <w:rsid w:val="00BD50F9"/>
    <w:rsid w:val="00BD5175"/>
    <w:rsid w:val="00BD55A5"/>
    <w:rsid w:val="00BD55F3"/>
    <w:rsid w:val="00BD583F"/>
    <w:rsid w:val="00BD5B71"/>
    <w:rsid w:val="00BD5D11"/>
    <w:rsid w:val="00BD5ECC"/>
    <w:rsid w:val="00BD6767"/>
    <w:rsid w:val="00BD6ABC"/>
    <w:rsid w:val="00BD6AEC"/>
    <w:rsid w:val="00BD6BED"/>
    <w:rsid w:val="00BD6E87"/>
    <w:rsid w:val="00BD705A"/>
    <w:rsid w:val="00BD782D"/>
    <w:rsid w:val="00BE0056"/>
    <w:rsid w:val="00BE0158"/>
    <w:rsid w:val="00BE08B0"/>
    <w:rsid w:val="00BE0AE8"/>
    <w:rsid w:val="00BE0C9A"/>
    <w:rsid w:val="00BE14BB"/>
    <w:rsid w:val="00BE16C5"/>
    <w:rsid w:val="00BE198A"/>
    <w:rsid w:val="00BE1CD6"/>
    <w:rsid w:val="00BE200D"/>
    <w:rsid w:val="00BE2EE7"/>
    <w:rsid w:val="00BE2F9C"/>
    <w:rsid w:val="00BE3002"/>
    <w:rsid w:val="00BE3487"/>
    <w:rsid w:val="00BE352B"/>
    <w:rsid w:val="00BE3557"/>
    <w:rsid w:val="00BE3569"/>
    <w:rsid w:val="00BE41F4"/>
    <w:rsid w:val="00BE45C2"/>
    <w:rsid w:val="00BE461B"/>
    <w:rsid w:val="00BE4825"/>
    <w:rsid w:val="00BE48BF"/>
    <w:rsid w:val="00BE4CC0"/>
    <w:rsid w:val="00BE5C13"/>
    <w:rsid w:val="00BE6264"/>
    <w:rsid w:val="00BE6461"/>
    <w:rsid w:val="00BE6732"/>
    <w:rsid w:val="00BE73DB"/>
    <w:rsid w:val="00BE7BFF"/>
    <w:rsid w:val="00BF0996"/>
    <w:rsid w:val="00BF0AA4"/>
    <w:rsid w:val="00BF0CB0"/>
    <w:rsid w:val="00BF0D1D"/>
    <w:rsid w:val="00BF116D"/>
    <w:rsid w:val="00BF11F3"/>
    <w:rsid w:val="00BF13F6"/>
    <w:rsid w:val="00BF149C"/>
    <w:rsid w:val="00BF1694"/>
    <w:rsid w:val="00BF188D"/>
    <w:rsid w:val="00BF1971"/>
    <w:rsid w:val="00BF1A4B"/>
    <w:rsid w:val="00BF23F1"/>
    <w:rsid w:val="00BF2943"/>
    <w:rsid w:val="00BF2F61"/>
    <w:rsid w:val="00BF367B"/>
    <w:rsid w:val="00BF3B62"/>
    <w:rsid w:val="00BF3E95"/>
    <w:rsid w:val="00BF4139"/>
    <w:rsid w:val="00BF4167"/>
    <w:rsid w:val="00BF4FF8"/>
    <w:rsid w:val="00BF5C42"/>
    <w:rsid w:val="00BF6C72"/>
    <w:rsid w:val="00BF7336"/>
    <w:rsid w:val="00BF7519"/>
    <w:rsid w:val="00C004E1"/>
    <w:rsid w:val="00C007E9"/>
    <w:rsid w:val="00C00817"/>
    <w:rsid w:val="00C01522"/>
    <w:rsid w:val="00C020D7"/>
    <w:rsid w:val="00C026AE"/>
    <w:rsid w:val="00C0280B"/>
    <w:rsid w:val="00C02889"/>
    <w:rsid w:val="00C02F0A"/>
    <w:rsid w:val="00C03822"/>
    <w:rsid w:val="00C03B8C"/>
    <w:rsid w:val="00C0401F"/>
    <w:rsid w:val="00C047CA"/>
    <w:rsid w:val="00C04E8A"/>
    <w:rsid w:val="00C04F1D"/>
    <w:rsid w:val="00C0569B"/>
    <w:rsid w:val="00C05ABD"/>
    <w:rsid w:val="00C06274"/>
    <w:rsid w:val="00C06779"/>
    <w:rsid w:val="00C06F68"/>
    <w:rsid w:val="00C075BC"/>
    <w:rsid w:val="00C0775F"/>
    <w:rsid w:val="00C07870"/>
    <w:rsid w:val="00C07D67"/>
    <w:rsid w:val="00C07DD9"/>
    <w:rsid w:val="00C106C7"/>
    <w:rsid w:val="00C10974"/>
    <w:rsid w:val="00C10F91"/>
    <w:rsid w:val="00C11619"/>
    <w:rsid w:val="00C11B5A"/>
    <w:rsid w:val="00C1241A"/>
    <w:rsid w:val="00C1246E"/>
    <w:rsid w:val="00C127EA"/>
    <w:rsid w:val="00C13168"/>
    <w:rsid w:val="00C136BD"/>
    <w:rsid w:val="00C137FF"/>
    <w:rsid w:val="00C1459F"/>
    <w:rsid w:val="00C14719"/>
    <w:rsid w:val="00C15E29"/>
    <w:rsid w:val="00C16133"/>
    <w:rsid w:val="00C173A4"/>
    <w:rsid w:val="00C17487"/>
    <w:rsid w:val="00C177D0"/>
    <w:rsid w:val="00C17B26"/>
    <w:rsid w:val="00C17E39"/>
    <w:rsid w:val="00C20261"/>
    <w:rsid w:val="00C2060F"/>
    <w:rsid w:val="00C2067F"/>
    <w:rsid w:val="00C20840"/>
    <w:rsid w:val="00C20B39"/>
    <w:rsid w:val="00C2184C"/>
    <w:rsid w:val="00C21BE6"/>
    <w:rsid w:val="00C2315E"/>
    <w:rsid w:val="00C23594"/>
    <w:rsid w:val="00C239D4"/>
    <w:rsid w:val="00C23A3D"/>
    <w:rsid w:val="00C24028"/>
    <w:rsid w:val="00C241A8"/>
    <w:rsid w:val="00C2487F"/>
    <w:rsid w:val="00C24E44"/>
    <w:rsid w:val="00C24FD5"/>
    <w:rsid w:val="00C24FEA"/>
    <w:rsid w:val="00C252E1"/>
    <w:rsid w:val="00C25A37"/>
    <w:rsid w:val="00C25B24"/>
    <w:rsid w:val="00C25F45"/>
    <w:rsid w:val="00C26310"/>
    <w:rsid w:val="00C265F4"/>
    <w:rsid w:val="00C269B1"/>
    <w:rsid w:val="00C269DC"/>
    <w:rsid w:val="00C26AD2"/>
    <w:rsid w:val="00C26E34"/>
    <w:rsid w:val="00C2751A"/>
    <w:rsid w:val="00C278C9"/>
    <w:rsid w:val="00C27EE5"/>
    <w:rsid w:val="00C306BF"/>
    <w:rsid w:val="00C3158E"/>
    <w:rsid w:val="00C31A5D"/>
    <w:rsid w:val="00C31A8E"/>
    <w:rsid w:val="00C31EC7"/>
    <w:rsid w:val="00C32294"/>
    <w:rsid w:val="00C32336"/>
    <w:rsid w:val="00C3259F"/>
    <w:rsid w:val="00C32934"/>
    <w:rsid w:val="00C32BDC"/>
    <w:rsid w:val="00C330CC"/>
    <w:rsid w:val="00C337F3"/>
    <w:rsid w:val="00C33B1B"/>
    <w:rsid w:val="00C34023"/>
    <w:rsid w:val="00C346E0"/>
    <w:rsid w:val="00C34911"/>
    <w:rsid w:val="00C34DDA"/>
    <w:rsid w:val="00C34E0E"/>
    <w:rsid w:val="00C3655F"/>
    <w:rsid w:val="00C3712E"/>
    <w:rsid w:val="00C375E3"/>
    <w:rsid w:val="00C376C3"/>
    <w:rsid w:val="00C3784F"/>
    <w:rsid w:val="00C40252"/>
    <w:rsid w:val="00C403D8"/>
    <w:rsid w:val="00C406CC"/>
    <w:rsid w:val="00C40797"/>
    <w:rsid w:val="00C4079C"/>
    <w:rsid w:val="00C40FE3"/>
    <w:rsid w:val="00C410EB"/>
    <w:rsid w:val="00C41835"/>
    <w:rsid w:val="00C41D11"/>
    <w:rsid w:val="00C41F8B"/>
    <w:rsid w:val="00C41FC9"/>
    <w:rsid w:val="00C43422"/>
    <w:rsid w:val="00C4415E"/>
    <w:rsid w:val="00C443D5"/>
    <w:rsid w:val="00C44AD3"/>
    <w:rsid w:val="00C44BCA"/>
    <w:rsid w:val="00C44EC6"/>
    <w:rsid w:val="00C453A1"/>
    <w:rsid w:val="00C45746"/>
    <w:rsid w:val="00C45F09"/>
    <w:rsid w:val="00C4646A"/>
    <w:rsid w:val="00C46C35"/>
    <w:rsid w:val="00C46F1C"/>
    <w:rsid w:val="00C47C26"/>
    <w:rsid w:val="00C47DCB"/>
    <w:rsid w:val="00C5018F"/>
    <w:rsid w:val="00C503D4"/>
    <w:rsid w:val="00C504F7"/>
    <w:rsid w:val="00C513CC"/>
    <w:rsid w:val="00C51981"/>
    <w:rsid w:val="00C519F8"/>
    <w:rsid w:val="00C52255"/>
    <w:rsid w:val="00C52662"/>
    <w:rsid w:val="00C52672"/>
    <w:rsid w:val="00C52B67"/>
    <w:rsid w:val="00C52D48"/>
    <w:rsid w:val="00C53351"/>
    <w:rsid w:val="00C538AC"/>
    <w:rsid w:val="00C53A54"/>
    <w:rsid w:val="00C53BC4"/>
    <w:rsid w:val="00C53DE9"/>
    <w:rsid w:val="00C544AA"/>
    <w:rsid w:val="00C545D0"/>
    <w:rsid w:val="00C5469C"/>
    <w:rsid w:val="00C54E1A"/>
    <w:rsid w:val="00C54EA8"/>
    <w:rsid w:val="00C557EA"/>
    <w:rsid w:val="00C559FF"/>
    <w:rsid w:val="00C563FD"/>
    <w:rsid w:val="00C576BE"/>
    <w:rsid w:val="00C5773B"/>
    <w:rsid w:val="00C5786A"/>
    <w:rsid w:val="00C57BF6"/>
    <w:rsid w:val="00C57F12"/>
    <w:rsid w:val="00C601E3"/>
    <w:rsid w:val="00C602EE"/>
    <w:rsid w:val="00C61125"/>
    <w:rsid w:val="00C61159"/>
    <w:rsid w:val="00C6158E"/>
    <w:rsid w:val="00C61646"/>
    <w:rsid w:val="00C6181E"/>
    <w:rsid w:val="00C620D1"/>
    <w:rsid w:val="00C62523"/>
    <w:rsid w:val="00C625DD"/>
    <w:rsid w:val="00C62D55"/>
    <w:rsid w:val="00C62E12"/>
    <w:rsid w:val="00C6337C"/>
    <w:rsid w:val="00C63B5B"/>
    <w:rsid w:val="00C63C83"/>
    <w:rsid w:val="00C63DB4"/>
    <w:rsid w:val="00C63E7D"/>
    <w:rsid w:val="00C63ECA"/>
    <w:rsid w:val="00C641F4"/>
    <w:rsid w:val="00C645C3"/>
    <w:rsid w:val="00C64AA2"/>
    <w:rsid w:val="00C64D51"/>
    <w:rsid w:val="00C65128"/>
    <w:rsid w:val="00C65183"/>
    <w:rsid w:val="00C65841"/>
    <w:rsid w:val="00C65B03"/>
    <w:rsid w:val="00C66257"/>
    <w:rsid w:val="00C669C1"/>
    <w:rsid w:val="00C67127"/>
    <w:rsid w:val="00C67438"/>
    <w:rsid w:val="00C67465"/>
    <w:rsid w:val="00C67ECC"/>
    <w:rsid w:val="00C707AF"/>
    <w:rsid w:val="00C709A4"/>
    <w:rsid w:val="00C70C3E"/>
    <w:rsid w:val="00C70D19"/>
    <w:rsid w:val="00C71544"/>
    <w:rsid w:val="00C71DC9"/>
    <w:rsid w:val="00C71FBD"/>
    <w:rsid w:val="00C72691"/>
    <w:rsid w:val="00C72865"/>
    <w:rsid w:val="00C72892"/>
    <w:rsid w:val="00C72D8E"/>
    <w:rsid w:val="00C72F9B"/>
    <w:rsid w:val="00C73106"/>
    <w:rsid w:val="00C73238"/>
    <w:rsid w:val="00C7328C"/>
    <w:rsid w:val="00C73844"/>
    <w:rsid w:val="00C73C70"/>
    <w:rsid w:val="00C73E6A"/>
    <w:rsid w:val="00C748FD"/>
    <w:rsid w:val="00C74F62"/>
    <w:rsid w:val="00C75016"/>
    <w:rsid w:val="00C751AB"/>
    <w:rsid w:val="00C75675"/>
    <w:rsid w:val="00C757D4"/>
    <w:rsid w:val="00C75EA9"/>
    <w:rsid w:val="00C76EC2"/>
    <w:rsid w:val="00C76F32"/>
    <w:rsid w:val="00C77203"/>
    <w:rsid w:val="00C775DF"/>
    <w:rsid w:val="00C77992"/>
    <w:rsid w:val="00C80309"/>
    <w:rsid w:val="00C804D3"/>
    <w:rsid w:val="00C81691"/>
    <w:rsid w:val="00C8172C"/>
    <w:rsid w:val="00C82A11"/>
    <w:rsid w:val="00C82A97"/>
    <w:rsid w:val="00C8313D"/>
    <w:rsid w:val="00C833A9"/>
    <w:rsid w:val="00C83571"/>
    <w:rsid w:val="00C83BA5"/>
    <w:rsid w:val="00C84970"/>
    <w:rsid w:val="00C84BBA"/>
    <w:rsid w:val="00C85621"/>
    <w:rsid w:val="00C857F3"/>
    <w:rsid w:val="00C8596C"/>
    <w:rsid w:val="00C85A8F"/>
    <w:rsid w:val="00C86316"/>
    <w:rsid w:val="00C86ACB"/>
    <w:rsid w:val="00C8723D"/>
    <w:rsid w:val="00C8734E"/>
    <w:rsid w:val="00C876B1"/>
    <w:rsid w:val="00C87890"/>
    <w:rsid w:val="00C87A2F"/>
    <w:rsid w:val="00C87BCB"/>
    <w:rsid w:val="00C87DE0"/>
    <w:rsid w:val="00C87E27"/>
    <w:rsid w:val="00C90700"/>
    <w:rsid w:val="00C90CB0"/>
    <w:rsid w:val="00C9186D"/>
    <w:rsid w:val="00C9243F"/>
    <w:rsid w:val="00C925E4"/>
    <w:rsid w:val="00C92F63"/>
    <w:rsid w:val="00C931BD"/>
    <w:rsid w:val="00C932BB"/>
    <w:rsid w:val="00C9439E"/>
    <w:rsid w:val="00C9457E"/>
    <w:rsid w:val="00C949D4"/>
    <w:rsid w:val="00C94D23"/>
    <w:rsid w:val="00C94DEF"/>
    <w:rsid w:val="00C94E92"/>
    <w:rsid w:val="00C9515E"/>
    <w:rsid w:val="00C95263"/>
    <w:rsid w:val="00C952A4"/>
    <w:rsid w:val="00C953AB"/>
    <w:rsid w:val="00C9558D"/>
    <w:rsid w:val="00C958A0"/>
    <w:rsid w:val="00C95BDF"/>
    <w:rsid w:val="00C96B90"/>
    <w:rsid w:val="00C97AC7"/>
    <w:rsid w:val="00C97ACC"/>
    <w:rsid w:val="00C97B46"/>
    <w:rsid w:val="00CA00CC"/>
    <w:rsid w:val="00CA04F8"/>
    <w:rsid w:val="00CA0B5C"/>
    <w:rsid w:val="00CA0DFA"/>
    <w:rsid w:val="00CA141D"/>
    <w:rsid w:val="00CA18A1"/>
    <w:rsid w:val="00CA2B73"/>
    <w:rsid w:val="00CA2ECA"/>
    <w:rsid w:val="00CA3315"/>
    <w:rsid w:val="00CA35CC"/>
    <w:rsid w:val="00CA3A77"/>
    <w:rsid w:val="00CA3B67"/>
    <w:rsid w:val="00CA46B3"/>
    <w:rsid w:val="00CA46C1"/>
    <w:rsid w:val="00CA4A8D"/>
    <w:rsid w:val="00CA4BA1"/>
    <w:rsid w:val="00CA4E08"/>
    <w:rsid w:val="00CA610C"/>
    <w:rsid w:val="00CA6662"/>
    <w:rsid w:val="00CA66F4"/>
    <w:rsid w:val="00CA6FCF"/>
    <w:rsid w:val="00CA7042"/>
    <w:rsid w:val="00CA731B"/>
    <w:rsid w:val="00CA7619"/>
    <w:rsid w:val="00CA7E66"/>
    <w:rsid w:val="00CB0120"/>
    <w:rsid w:val="00CB035A"/>
    <w:rsid w:val="00CB07E5"/>
    <w:rsid w:val="00CB133C"/>
    <w:rsid w:val="00CB1B32"/>
    <w:rsid w:val="00CB1F84"/>
    <w:rsid w:val="00CB23E7"/>
    <w:rsid w:val="00CB25BC"/>
    <w:rsid w:val="00CB290E"/>
    <w:rsid w:val="00CB2AD5"/>
    <w:rsid w:val="00CB33AF"/>
    <w:rsid w:val="00CB3C9A"/>
    <w:rsid w:val="00CB482F"/>
    <w:rsid w:val="00CB48F4"/>
    <w:rsid w:val="00CB49FD"/>
    <w:rsid w:val="00CB4A4C"/>
    <w:rsid w:val="00CB4F23"/>
    <w:rsid w:val="00CB544E"/>
    <w:rsid w:val="00CB5712"/>
    <w:rsid w:val="00CB5838"/>
    <w:rsid w:val="00CB59C8"/>
    <w:rsid w:val="00CB6348"/>
    <w:rsid w:val="00CB67ED"/>
    <w:rsid w:val="00CB72CF"/>
    <w:rsid w:val="00CB7B66"/>
    <w:rsid w:val="00CB7D62"/>
    <w:rsid w:val="00CC055A"/>
    <w:rsid w:val="00CC1027"/>
    <w:rsid w:val="00CC16A8"/>
    <w:rsid w:val="00CC1886"/>
    <w:rsid w:val="00CC3595"/>
    <w:rsid w:val="00CC3857"/>
    <w:rsid w:val="00CC39F0"/>
    <w:rsid w:val="00CC451B"/>
    <w:rsid w:val="00CC4C35"/>
    <w:rsid w:val="00CC526D"/>
    <w:rsid w:val="00CC54AF"/>
    <w:rsid w:val="00CC5553"/>
    <w:rsid w:val="00CC569B"/>
    <w:rsid w:val="00CC5B23"/>
    <w:rsid w:val="00CC5E43"/>
    <w:rsid w:val="00CC6247"/>
    <w:rsid w:val="00CC644D"/>
    <w:rsid w:val="00CC6A8A"/>
    <w:rsid w:val="00CC7091"/>
    <w:rsid w:val="00CC7105"/>
    <w:rsid w:val="00CD00B1"/>
    <w:rsid w:val="00CD0242"/>
    <w:rsid w:val="00CD18B2"/>
    <w:rsid w:val="00CD1902"/>
    <w:rsid w:val="00CD1AA6"/>
    <w:rsid w:val="00CD1ADD"/>
    <w:rsid w:val="00CD20FF"/>
    <w:rsid w:val="00CD2150"/>
    <w:rsid w:val="00CD2307"/>
    <w:rsid w:val="00CD261C"/>
    <w:rsid w:val="00CD270B"/>
    <w:rsid w:val="00CD28F9"/>
    <w:rsid w:val="00CD3223"/>
    <w:rsid w:val="00CD3909"/>
    <w:rsid w:val="00CD3FDB"/>
    <w:rsid w:val="00CD43EE"/>
    <w:rsid w:val="00CD44E6"/>
    <w:rsid w:val="00CD4A54"/>
    <w:rsid w:val="00CD4A91"/>
    <w:rsid w:val="00CD4D96"/>
    <w:rsid w:val="00CD4FE4"/>
    <w:rsid w:val="00CD5005"/>
    <w:rsid w:val="00CD5578"/>
    <w:rsid w:val="00CD5B13"/>
    <w:rsid w:val="00CD622D"/>
    <w:rsid w:val="00CD65FD"/>
    <w:rsid w:val="00CD6686"/>
    <w:rsid w:val="00CD68E0"/>
    <w:rsid w:val="00CD6EC5"/>
    <w:rsid w:val="00CD72E7"/>
    <w:rsid w:val="00CE05B7"/>
    <w:rsid w:val="00CE079E"/>
    <w:rsid w:val="00CE0856"/>
    <w:rsid w:val="00CE0D0F"/>
    <w:rsid w:val="00CE1043"/>
    <w:rsid w:val="00CE11E5"/>
    <w:rsid w:val="00CE14F0"/>
    <w:rsid w:val="00CE16E1"/>
    <w:rsid w:val="00CE1D9C"/>
    <w:rsid w:val="00CE1F1A"/>
    <w:rsid w:val="00CE2498"/>
    <w:rsid w:val="00CE3471"/>
    <w:rsid w:val="00CE3A20"/>
    <w:rsid w:val="00CE3C68"/>
    <w:rsid w:val="00CE3E75"/>
    <w:rsid w:val="00CE457B"/>
    <w:rsid w:val="00CE45CB"/>
    <w:rsid w:val="00CE500E"/>
    <w:rsid w:val="00CE54CE"/>
    <w:rsid w:val="00CE5CBB"/>
    <w:rsid w:val="00CE5EC4"/>
    <w:rsid w:val="00CE5F8A"/>
    <w:rsid w:val="00CE6CA7"/>
    <w:rsid w:val="00CE6FE4"/>
    <w:rsid w:val="00CE70E3"/>
    <w:rsid w:val="00CE7141"/>
    <w:rsid w:val="00CE7408"/>
    <w:rsid w:val="00CE76E2"/>
    <w:rsid w:val="00CE795F"/>
    <w:rsid w:val="00CE7D6C"/>
    <w:rsid w:val="00CF0861"/>
    <w:rsid w:val="00CF1014"/>
    <w:rsid w:val="00CF1336"/>
    <w:rsid w:val="00CF2292"/>
    <w:rsid w:val="00CF23E9"/>
    <w:rsid w:val="00CF2856"/>
    <w:rsid w:val="00CF2969"/>
    <w:rsid w:val="00CF40B4"/>
    <w:rsid w:val="00CF46CF"/>
    <w:rsid w:val="00CF47BD"/>
    <w:rsid w:val="00CF48DF"/>
    <w:rsid w:val="00CF49C0"/>
    <w:rsid w:val="00CF4EBF"/>
    <w:rsid w:val="00CF4ED9"/>
    <w:rsid w:val="00CF65EE"/>
    <w:rsid w:val="00CF6741"/>
    <w:rsid w:val="00CF68D9"/>
    <w:rsid w:val="00CF6A35"/>
    <w:rsid w:val="00CF7B78"/>
    <w:rsid w:val="00D009A0"/>
    <w:rsid w:val="00D0128B"/>
    <w:rsid w:val="00D0191E"/>
    <w:rsid w:val="00D01C2A"/>
    <w:rsid w:val="00D022F6"/>
    <w:rsid w:val="00D0234E"/>
    <w:rsid w:val="00D0251E"/>
    <w:rsid w:val="00D02C78"/>
    <w:rsid w:val="00D02CA6"/>
    <w:rsid w:val="00D031AD"/>
    <w:rsid w:val="00D0382B"/>
    <w:rsid w:val="00D03C3B"/>
    <w:rsid w:val="00D03C98"/>
    <w:rsid w:val="00D03D50"/>
    <w:rsid w:val="00D03F69"/>
    <w:rsid w:val="00D03FE1"/>
    <w:rsid w:val="00D04415"/>
    <w:rsid w:val="00D04C38"/>
    <w:rsid w:val="00D04E0A"/>
    <w:rsid w:val="00D04E33"/>
    <w:rsid w:val="00D066DC"/>
    <w:rsid w:val="00D06945"/>
    <w:rsid w:val="00D072C7"/>
    <w:rsid w:val="00D07799"/>
    <w:rsid w:val="00D103AD"/>
    <w:rsid w:val="00D10C25"/>
    <w:rsid w:val="00D11E16"/>
    <w:rsid w:val="00D125D2"/>
    <w:rsid w:val="00D126EA"/>
    <w:rsid w:val="00D127FD"/>
    <w:rsid w:val="00D12B20"/>
    <w:rsid w:val="00D12C71"/>
    <w:rsid w:val="00D1345A"/>
    <w:rsid w:val="00D13506"/>
    <w:rsid w:val="00D13C62"/>
    <w:rsid w:val="00D13CA0"/>
    <w:rsid w:val="00D13D10"/>
    <w:rsid w:val="00D13EB8"/>
    <w:rsid w:val="00D143E8"/>
    <w:rsid w:val="00D14781"/>
    <w:rsid w:val="00D14838"/>
    <w:rsid w:val="00D151B7"/>
    <w:rsid w:val="00D15CE2"/>
    <w:rsid w:val="00D15FA5"/>
    <w:rsid w:val="00D16CEF"/>
    <w:rsid w:val="00D17640"/>
    <w:rsid w:val="00D17D8B"/>
    <w:rsid w:val="00D20100"/>
    <w:rsid w:val="00D21205"/>
    <w:rsid w:val="00D217BF"/>
    <w:rsid w:val="00D21B5E"/>
    <w:rsid w:val="00D21D91"/>
    <w:rsid w:val="00D22251"/>
    <w:rsid w:val="00D222AB"/>
    <w:rsid w:val="00D228CE"/>
    <w:rsid w:val="00D22F71"/>
    <w:rsid w:val="00D2347E"/>
    <w:rsid w:val="00D23626"/>
    <w:rsid w:val="00D236A9"/>
    <w:rsid w:val="00D237F7"/>
    <w:rsid w:val="00D25142"/>
    <w:rsid w:val="00D2575F"/>
    <w:rsid w:val="00D2591F"/>
    <w:rsid w:val="00D25F1F"/>
    <w:rsid w:val="00D264D1"/>
    <w:rsid w:val="00D26758"/>
    <w:rsid w:val="00D2685A"/>
    <w:rsid w:val="00D26A82"/>
    <w:rsid w:val="00D27954"/>
    <w:rsid w:val="00D30031"/>
    <w:rsid w:val="00D301E0"/>
    <w:rsid w:val="00D303BF"/>
    <w:rsid w:val="00D3044B"/>
    <w:rsid w:val="00D30D3D"/>
    <w:rsid w:val="00D3176C"/>
    <w:rsid w:val="00D31D7D"/>
    <w:rsid w:val="00D3222F"/>
    <w:rsid w:val="00D322AE"/>
    <w:rsid w:val="00D329CC"/>
    <w:rsid w:val="00D32A2E"/>
    <w:rsid w:val="00D32E80"/>
    <w:rsid w:val="00D33062"/>
    <w:rsid w:val="00D33348"/>
    <w:rsid w:val="00D33349"/>
    <w:rsid w:val="00D333A1"/>
    <w:rsid w:val="00D3374F"/>
    <w:rsid w:val="00D338E2"/>
    <w:rsid w:val="00D33DA8"/>
    <w:rsid w:val="00D340F3"/>
    <w:rsid w:val="00D3460F"/>
    <w:rsid w:val="00D35171"/>
    <w:rsid w:val="00D35356"/>
    <w:rsid w:val="00D354A0"/>
    <w:rsid w:val="00D3573B"/>
    <w:rsid w:val="00D35A32"/>
    <w:rsid w:val="00D35A8B"/>
    <w:rsid w:val="00D35F11"/>
    <w:rsid w:val="00D364DC"/>
    <w:rsid w:val="00D364E8"/>
    <w:rsid w:val="00D3694E"/>
    <w:rsid w:val="00D369D3"/>
    <w:rsid w:val="00D36AD0"/>
    <w:rsid w:val="00D36F59"/>
    <w:rsid w:val="00D3736A"/>
    <w:rsid w:val="00D3777F"/>
    <w:rsid w:val="00D37E38"/>
    <w:rsid w:val="00D37F9D"/>
    <w:rsid w:val="00D402E5"/>
    <w:rsid w:val="00D40826"/>
    <w:rsid w:val="00D410C3"/>
    <w:rsid w:val="00D41279"/>
    <w:rsid w:val="00D416F8"/>
    <w:rsid w:val="00D42147"/>
    <w:rsid w:val="00D423CB"/>
    <w:rsid w:val="00D42594"/>
    <w:rsid w:val="00D42888"/>
    <w:rsid w:val="00D4323C"/>
    <w:rsid w:val="00D436F7"/>
    <w:rsid w:val="00D4411C"/>
    <w:rsid w:val="00D44DF4"/>
    <w:rsid w:val="00D468A6"/>
    <w:rsid w:val="00D469CA"/>
    <w:rsid w:val="00D47706"/>
    <w:rsid w:val="00D500F5"/>
    <w:rsid w:val="00D50322"/>
    <w:rsid w:val="00D50975"/>
    <w:rsid w:val="00D50CAB"/>
    <w:rsid w:val="00D50EAC"/>
    <w:rsid w:val="00D514AD"/>
    <w:rsid w:val="00D51E5D"/>
    <w:rsid w:val="00D52FA1"/>
    <w:rsid w:val="00D533E4"/>
    <w:rsid w:val="00D5360F"/>
    <w:rsid w:val="00D53808"/>
    <w:rsid w:val="00D53ECD"/>
    <w:rsid w:val="00D54416"/>
    <w:rsid w:val="00D5450A"/>
    <w:rsid w:val="00D547BE"/>
    <w:rsid w:val="00D549EA"/>
    <w:rsid w:val="00D5503A"/>
    <w:rsid w:val="00D55488"/>
    <w:rsid w:val="00D55E24"/>
    <w:rsid w:val="00D55E8E"/>
    <w:rsid w:val="00D56472"/>
    <w:rsid w:val="00D565DC"/>
    <w:rsid w:val="00D56858"/>
    <w:rsid w:val="00D56B16"/>
    <w:rsid w:val="00D570E2"/>
    <w:rsid w:val="00D571F3"/>
    <w:rsid w:val="00D57A5D"/>
    <w:rsid w:val="00D57C41"/>
    <w:rsid w:val="00D600E7"/>
    <w:rsid w:val="00D60394"/>
    <w:rsid w:val="00D60623"/>
    <w:rsid w:val="00D60B8A"/>
    <w:rsid w:val="00D60E32"/>
    <w:rsid w:val="00D60E56"/>
    <w:rsid w:val="00D612DA"/>
    <w:rsid w:val="00D62215"/>
    <w:rsid w:val="00D62719"/>
    <w:rsid w:val="00D62CE6"/>
    <w:rsid w:val="00D642BC"/>
    <w:rsid w:val="00D6443E"/>
    <w:rsid w:val="00D64B82"/>
    <w:rsid w:val="00D65166"/>
    <w:rsid w:val="00D65549"/>
    <w:rsid w:val="00D65727"/>
    <w:rsid w:val="00D65A97"/>
    <w:rsid w:val="00D65C3A"/>
    <w:rsid w:val="00D6602E"/>
    <w:rsid w:val="00D666D1"/>
    <w:rsid w:val="00D66D14"/>
    <w:rsid w:val="00D6725E"/>
    <w:rsid w:val="00D67738"/>
    <w:rsid w:val="00D6795C"/>
    <w:rsid w:val="00D67C03"/>
    <w:rsid w:val="00D70076"/>
    <w:rsid w:val="00D70344"/>
    <w:rsid w:val="00D70614"/>
    <w:rsid w:val="00D7065F"/>
    <w:rsid w:val="00D70737"/>
    <w:rsid w:val="00D70830"/>
    <w:rsid w:val="00D70FDF"/>
    <w:rsid w:val="00D713A9"/>
    <w:rsid w:val="00D71463"/>
    <w:rsid w:val="00D716B9"/>
    <w:rsid w:val="00D71863"/>
    <w:rsid w:val="00D73265"/>
    <w:rsid w:val="00D73A2C"/>
    <w:rsid w:val="00D74108"/>
    <w:rsid w:val="00D741CA"/>
    <w:rsid w:val="00D7491D"/>
    <w:rsid w:val="00D74D71"/>
    <w:rsid w:val="00D74DC2"/>
    <w:rsid w:val="00D74E19"/>
    <w:rsid w:val="00D75084"/>
    <w:rsid w:val="00D7514A"/>
    <w:rsid w:val="00D7569A"/>
    <w:rsid w:val="00D759BB"/>
    <w:rsid w:val="00D76046"/>
    <w:rsid w:val="00D76C01"/>
    <w:rsid w:val="00D76FCF"/>
    <w:rsid w:val="00D77339"/>
    <w:rsid w:val="00D77CEA"/>
    <w:rsid w:val="00D800A3"/>
    <w:rsid w:val="00D80403"/>
    <w:rsid w:val="00D8116C"/>
    <w:rsid w:val="00D819C9"/>
    <w:rsid w:val="00D81DBB"/>
    <w:rsid w:val="00D82135"/>
    <w:rsid w:val="00D824FD"/>
    <w:rsid w:val="00D82CB3"/>
    <w:rsid w:val="00D83A94"/>
    <w:rsid w:val="00D83B54"/>
    <w:rsid w:val="00D83C73"/>
    <w:rsid w:val="00D83E80"/>
    <w:rsid w:val="00D83E86"/>
    <w:rsid w:val="00D83F90"/>
    <w:rsid w:val="00D84A54"/>
    <w:rsid w:val="00D84DC1"/>
    <w:rsid w:val="00D853C9"/>
    <w:rsid w:val="00D85600"/>
    <w:rsid w:val="00D857E8"/>
    <w:rsid w:val="00D85E0D"/>
    <w:rsid w:val="00D86135"/>
    <w:rsid w:val="00D86F74"/>
    <w:rsid w:val="00D87CEB"/>
    <w:rsid w:val="00D90059"/>
    <w:rsid w:val="00D900AD"/>
    <w:rsid w:val="00D90312"/>
    <w:rsid w:val="00D909CF"/>
    <w:rsid w:val="00D90B14"/>
    <w:rsid w:val="00D91BB7"/>
    <w:rsid w:val="00D925CC"/>
    <w:rsid w:val="00D928AD"/>
    <w:rsid w:val="00D93ACE"/>
    <w:rsid w:val="00D943E5"/>
    <w:rsid w:val="00D94507"/>
    <w:rsid w:val="00D94768"/>
    <w:rsid w:val="00D94CAF"/>
    <w:rsid w:val="00D959B3"/>
    <w:rsid w:val="00D9635B"/>
    <w:rsid w:val="00D9664E"/>
    <w:rsid w:val="00D96B23"/>
    <w:rsid w:val="00D9726D"/>
    <w:rsid w:val="00D97A88"/>
    <w:rsid w:val="00D97B42"/>
    <w:rsid w:val="00DA01A1"/>
    <w:rsid w:val="00DA02E0"/>
    <w:rsid w:val="00DA032C"/>
    <w:rsid w:val="00DA0597"/>
    <w:rsid w:val="00DA05A0"/>
    <w:rsid w:val="00DA0887"/>
    <w:rsid w:val="00DA0D11"/>
    <w:rsid w:val="00DA16F0"/>
    <w:rsid w:val="00DA1FCC"/>
    <w:rsid w:val="00DA2242"/>
    <w:rsid w:val="00DA273D"/>
    <w:rsid w:val="00DA2AD1"/>
    <w:rsid w:val="00DA2D07"/>
    <w:rsid w:val="00DA2D8B"/>
    <w:rsid w:val="00DA2EB0"/>
    <w:rsid w:val="00DA3236"/>
    <w:rsid w:val="00DA3371"/>
    <w:rsid w:val="00DA39F7"/>
    <w:rsid w:val="00DA3D8A"/>
    <w:rsid w:val="00DA3F45"/>
    <w:rsid w:val="00DA42F1"/>
    <w:rsid w:val="00DA43E5"/>
    <w:rsid w:val="00DA43FE"/>
    <w:rsid w:val="00DA4AD4"/>
    <w:rsid w:val="00DA605D"/>
    <w:rsid w:val="00DA6652"/>
    <w:rsid w:val="00DA6FD8"/>
    <w:rsid w:val="00DA73C8"/>
    <w:rsid w:val="00DA7EC8"/>
    <w:rsid w:val="00DB0A60"/>
    <w:rsid w:val="00DB0BAC"/>
    <w:rsid w:val="00DB0D9F"/>
    <w:rsid w:val="00DB10B8"/>
    <w:rsid w:val="00DB10E4"/>
    <w:rsid w:val="00DB1415"/>
    <w:rsid w:val="00DB1D84"/>
    <w:rsid w:val="00DB1F1F"/>
    <w:rsid w:val="00DB2284"/>
    <w:rsid w:val="00DB2701"/>
    <w:rsid w:val="00DB32F8"/>
    <w:rsid w:val="00DB3AD0"/>
    <w:rsid w:val="00DB42D3"/>
    <w:rsid w:val="00DB4E0F"/>
    <w:rsid w:val="00DB4E24"/>
    <w:rsid w:val="00DB54BB"/>
    <w:rsid w:val="00DB68A4"/>
    <w:rsid w:val="00DB6F14"/>
    <w:rsid w:val="00DB6FCB"/>
    <w:rsid w:val="00DB74EE"/>
    <w:rsid w:val="00DB7551"/>
    <w:rsid w:val="00DC00B5"/>
    <w:rsid w:val="00DC0BA3"/>
    <w:rsid w:val="00DC14B8"/>
    <w:rsid w:val="00DC1BB8"/>
    <w:rsid w:val="00DC1CA8"/>
    <w:rsid w:val="00DC1CB6"/>
    <w:rsid w:val="00DC1CD1"/>
    <w:rsid w:val="00DC1D85"/>
    <w:rsid w:val="00DC2967"/>
    <w:rsid w:val="00DC2A31"/>
    <w:rsid w:val="00DC3215"/>
    <w:rsid w:val="00DC3751"/>
    <w:rsid w:val="00DC3803"/>
    <w:rsid w:val="00DC499F"/>
    <w:rsid w:val="00DC4C1E"/>
    <w:rsid w:val="00DC5387"/>
    <w:rsid w:val="00DC5E69"/>
    <w:rsid w:val="00DC66B2"/>
    <w:rsid w:val="00DC6840"/>
    <w:rsid w:val="00DC68D1"/>
    <w:rsid w:val="00DC69E1"/>
    <w:rsid w:val="00DC6DD4"/>
    <w:rsid w:val="00DC70ED"/>
    <w:rsid w:val="00DC7BFB"/>
    <w:rsid w:val="00DD14E3"/>
    <w:rsid w:val="00DD1F4A"/>
    <w:rsid w:val="00DD1F70"/>
    <w:rsid w:val="00DD206B"/>
    <w:rsid w:val="00DD243F"/>
    <w:rsid w:val="00DD26DB"/>
    <w:rsid w:val="00DD27C4"/>
    <w:rsid w:val="00DD29CC"/>
    <w:rsid w:val="00DD2D09"/>
    <w:rsid w:val="00DD327C"/>
    <w:rsid w:val="00DD37D0"/>
    <w:rsid w:val="00DD3E45"/>
    <w:rsid w:val="00DD4502"/>
    <w:rsid w:val="00DD4753"/>
    <w:rsid w:val="00DD49DA"/>
    <w:rsid w:val="00DD4A6C"/>
    <w:rsid w:val="00DD4BD2"/>
    <w:rsid w:val="00DD52A4"/>
    <w:rsid w:val="00DD52E2"/>
    <w:rsid w:val="00DD5900"/>
    <w:rsid w:val="00DD5E96"/>
    <w:rsid w:val="00DD5FCC"/>
    <w:rsid w:val="00DD6294"/>
    <w:rsid w:val="00DD675C"/>
    <w:rsid w:val="00DD75C9"/>
    <w:rsid w:val="00DD786D"/>
    <w:rsid w:val="00DE0133"/>
    <w:rsid w:val="00DE07F8"/>
    <w:rsid w:val="00DE0D36"/>
    <w:rsid w:val="00DE0E25"/>
    <w:rsid w:val="00DE11F6"/>
    <w:rsid w:val="00DE148F"/>
    <w:rsid w:val="00DE1491"/>
    <w:rsid w:val="00DE1C11"/>
    <w:rsid w:val="00DE2194"/>
    <w:rsid w:val="00DE295D"/>
    <w:rsid w:val="00DE2DE2"/>
    <w:rsid w:val="00DE2F46"/>
    <w:rsid w:val="00DE3054"/>
    <w:rsid w:val="00DE3654"/>
    <w:rsid w:val="00DE3AC9"/>
    <w:rsid w:val="00DE4499"/>
    <w:rsid w:val="00DE4787"/>
    <w:rsid w:val="00DE47DE"/>
    <w:rsid w:val="00DE4DC0"/>
    <w:rsid w:val="00DE4EA6"/>
    <w:rsid w:val="00DE4F31"/>
    <w:rsid w:val="00DE5472"/>
    <w:rsid w:val="00DE5A11"/>
    <w:rsid w:val="00DE5AC4"/>
    <w:rsid w:val="00DE5C4A"/>
    <w:rsid w:val="00DE5DFC"/>
    <w:rsid w:val="00DE6209"/>
    <w:rsid w:val="00DE6302"/>
    <w:rsid w:val="00DE6A47"/>
    <w:rsid w:val="00DE7143"/>
    <w:rsid w:val="00DE7626"/>
    <w:rsid w:val="00DE7775"/>
    <w:rsid w:val="00DF077C"/>
    <w:rsid w:val="00DF08F9"/>
    <w:rsid w:val="00DF1024"/>
    <w:rsid w:val="00DF13F9"/>
    <w:rsid w:val="00DF1560"/>
    <w:rsid w:val="00DF192D"/>
    <w:rsid w:val="00DF1A78"/>
    <w:rsid w:val="00DF2016"/>
    <w:rsid w:val="00DF2095"/>
    <w:rsid w:val="00DF2818"/>
    <w:rsid w:val="00DF2BBA"/>
    <w:rsid w:val="00DF2F4B"/>
    <w:rsid w:val="00DF4358"/>
    <w:rsid w:val="00DF4371"/>
    <w:rsid w:val="00DF48D1"/>
    <w:rsid w:val="00DF4BB2"/>
    <w:rsid w:val="00DF4E07"/>
    <w:rsid w:val="00DF4FD9"/>
    <w:rsid w:val="00DF53AC"/>
    <w:rsid w:val="00DF569D"/>
    <w:rsid w:val="00DF58FC"/>
    <w:rsid w:val="00DF595F"/>
    <w:rsid w:val="00DF5AC3"/>
    <w:rsid w:val="00DF5B39"/>
    <w:rsid w:val="00DF6492"/>
    <w:rsid w:val="00DF6734"/>
    <w:rsid w:val="00DF6AC7"/>
    <w:rsid w:val="00DF787D"/>
    <w:rsid w:val="00DF7895"/>
    <w:rsid w:val="00DF7B2A"/>
    <w:rsid w:val="00E001FE"/>
    <w:rsid w:val="00E006C9"/>
    <w:rsid w:val="00E0070A"/>
    <w:rsid w:val="00E00987"/>
    <w:rsid w:val="00E01661"/>
    <w:rsid w:val="00E016C3"/>
    <w:rsid w:val="00E01E82"/>
    <w:rsid w:val="00E021A2"/>
    <w:rsid w:val="00E02240"/>
    <w:rsid w:val="00E025DD"/>
    <w:rsid w:val="00E02EC8"/>
    <w:rsid w:val="00E03750"/>
    <w:rsid w:val="00E03EBD"/>
    <w:rsid w:val="00E0483D"/>
    <w:rsid w:val="00E05733"/>
    <w:rsid w:val="00E05AAA"/>
    <w:rsid w:val="00E06532"/>
    <w:rsid w:val="00E07778"/>
    <w:rsid w:val="00E100F1"/>
    <w:rsid w:val="00E10493"/>
    <w:rsid w:val="00E11597"/>
    <w:rsid w:val="00E118B6"/>
    <w:rsid w:val="00E11BE4"/>
    <w:rsid w:val="00E12672"/>
    <w:rsid w:val="00E12769"/>
    <w:rsid w:val="00E12AF8"/>
    <w:rsid w:val="00E13C75"/>
    <w:rsid w:val="00E140FA"/>
    <w:rsid w:val="00E151BC"/>
    <w:rsid w:val="00E15213"/>
    <w:rsid w:val="00E15C52"/>
    <w:rsid w:val="00E15D8A"/>
    <w:rsid w:val="00E15E9D"/>
    <w:rsid w:val="00E161EC"/>
    <w:rsid w:val="00E16A28"/>
    <w:rsid w:val="00E16B73"/>
    <w:rsid w:val="00E17368"/>
    <w:rsid w:val="00E17872"/>
    <w:rsid w:val="00E17A85"/>
    <w:rsid w:val="00E17EB6"/>
    <w:rsid w:val="00E205E2"/>
    <w:rsid w:val="00E2068C"/>
    <w:rsid w:val="00E208CA"/>
    <w:rsid w:val="00E20D1C"/>
    <w:rsid w:val="00E21049"/>
    <w:rsid w:val="00E2175B"/>
    <w:rsid w:val="00E21D0C"/>
    <w:rsid w:val="00E21E9C"/>
    <w:rsid w:val="00E2215B"/>
    <w:rsid w:val="00E224E1"/>
    <w:rsid w:val="00E22522"/>
    <w:rsid w:val="00E22882"/>
    <w:rsid w:val="00E22CF4"/>
    <w:rsid w:val="00E231A6"/>
    <w:rsid w:val="00E234D0"/>
    <w:rsid w:val="00E238C3"/>
    <w:rsid w:val="00E23A48"/>
    <w:rsid w:val="00E23B96"/>
    <w:rsid w:val="00E23D24"/>
    <w:rsid w:val="00E2426D"/>
    <w:rsid w:val="00E24DF8"/>
    <w:rsid w:val="00E24E25"/>
    <w:rsid w:val="00E255CD"/>
    <w:rsid w:val="00E25867"/>
    <w:rsid w:val="00E25BDD"/>
    <w:rsid w:val="00E26057"/>
    <w:rsid w:val="00E26264"/>
    <w:rsid w:val="00E26AA0"/>
    <w:rsid w:val="00E2771D"/>
    <w:rsid w:val="00E277D2"/>
    <w:rsid w:val="00E30408"/>
    <w:rsid w:val="00E3090B"/>
    <w:rsid w:val="00E3094A"/>
    <w:rsid w:val="00E315FA"/>
    <w:rsid w:val="00E318D6"/>
    <w:rsid w:val="00E32329"/>
    <w:rsid w:val="00E32379"/>
    <w:rsid w:val="00E32C3B"/>
    <w:rsid w:val="00E32E76"/>
    <w:rsid w:val="00E332A6"/>
    <w:rsid w:val="00E3367B"/>
    <w:rsid w:val="00E337E2"/>
    <w:rsid w:val="00E33FF5"/>
    <w:rsid w:val="00E3404C"/>
    <w:rsid w:val="00E34CC5"/>
    <w:rsid w:val="00E356B9"/>
    <w:rsid w:val="00E35776"/>
    <w:rsid w:val="00E35B01"/>
    <w:rsid w:val="00E36944"/>
    <w:rsid w:val="00E36953"/>
    <w:rsid w:val="00E36D52"/>
    <w:rsid w:val="00E37262"/>
    <w:rsid w:val="00E4030F"/>
    <w:rsid w:val="00E40335"/>
    <w:rsid w:val="00E40A3C"/>
    <w:rsid w:val="00E40D3E"/>
    <w:rsid w:val="00E40ECB"/>
    <w:rsid w:val="00E410BB"/>
    <w:rsid w:val="00E4134B"/>
    <w:rsid w:val="00E417C7"/>
    <w:rsid w:val="00E429F0"/>
    <w:rsid w:val="00E43630"/>
    <w:rsid w:val="00E439F6"/>
    <w:rsid w:val="00E43C0D"/>
    <w:rsid w:val="00E43CD4"/>
    <w:rsid w:val="00E4438F"/>
    <w:rsid w:val="00E443CE"/>
    <w:rsid w:val="00E4459A"/>
    <w:rsid w:val="00E44606"/>
    <w:rsid w:val="00E44702"/>
    <w:rsid w:val="00E44803"/>
    <w:rsid w:val="00E450E5"/>
    <w:rsid w:val="00E4542B"/>
    <w:rsid w:val="00E458D2"/>
    <w:rsid w:val="00E45DC5"/>
    <w:rsid w:val="00E460AE"/>
    <w:rsid w:val="00E4635A"/>
    <w:rsid w:val="00E46621"/>
    <w:rsid w:val="00E467E3"/>
    <w:rsid w:val="00E473A6"/>
    <w:rsid w:val="00E47630"/>
    <w:rsid w:val="00E5054C"/>
    <w:rsid w:val="00E510BF"/>
    <w:rsid w:val="00E510FF"/>
    <w:rsid w:val="00E518E1"/>
    <w:rsid w:val="00E51AD2"/>
    <w:rsid w:val="00E51C37"/>
    <w:rsid w:val="00E51E71"/>
    <w:rsid w:val="00E51EE8"/>
    <w:rsid w:val="00E52608"/>
    <w:rsid w:val="00E5272B"/>
    <w:rsid w:val="00E52AA4"/>
    <w:rsid w:val="00E52AAD"/>
    <w:rsid w:val="00E52D74"/>
    <w:rsid w:val="00E530A1"/>
    <w:rsid w:val="00E535AC"/>
    <w:rsid w:val="00E545BF"/>
    <w:rsid w:val="00E547B9"/>
    <w:rsid w:val="00E548F6"/>
    <w:rsid w:val="00E5492F"/>
    <w:rsid w:val="00E54A5A"/>
    <w:rsid w:val="00E54D82"/>
    <w:rsid w:val="00E54F92"/>
    <w:rsid w:val="00E552C3"/>
    <w:rsid w:val="00E55388"/>
    <w:rsid w:val="00E55608"/>
    <w:rsid w:val="00E55E94"/>
    <w:rsid w:val="00E56498"/>
    <w:rsid w:val="00E5663A"/>
    <w:rsid w:val="00E569FD"/>
    <w:rsid w:val="00E56ABC"/>
    <w:rsid w:val="00E56C2B"/>
    <w:rsid w:val="00E56E13"/>
    <w:rsid w:val="00E57206"/>
    <w:rsid w:val="00E5757E"/>
    <w:rsid w:val="00E57F4B"/>
    <w:rsid w:val="00E57FE0"/>
    <w:rsid w:val="00E60542"/>
    <w:rsid w:val="00E60BC8"/>
    <w:rsid w:val="00E60C59"/>
    <w:rsid w:val="00E60DF1"/>
    <w:rsid w:val="00E611B1"/>
    <w:rsid w:val="00E6217F"/>
    <w:rsid w:val="00E621FC"/>
    <w:rsid w:val="00E62304"/>
    <w:rsid w:val="00E62C92"/>
    <w:rsid w:val="00E62E12"/>
    <w:rsid w:val="00E62F24"/>
    <w:rsid w:val="00E62F5F"/>
    <w:rsid w:val="00E632F3"/>
    <w:rsid w:val="00E643BE"/>
    <w:rsid w:val="00E64C1D"/>
    <w:rsid w:val="00E6586D"/>
    <w:rsid w:val="00E66315"/>
    <w:rsid w:val="00E66337"/>
    <w:rsid w:val="00E67BF3"/>
    <w:rsid w:val="00E67C47"/>
    <w:rsid w:val="00E67D1B"/>
    <w:rsid w:val="00E717E8"/>
    <w:rsid w:val="00E72097"/>
    <w:rsid w:val="00E7241E"/>
    <w:rsid w:val="00E72457"/>
    <w:rsid w:val="00E72492"/>
    <w:rsid w:val="00E72826"/>
    <w:rsid w:val="00E729AC"/>
    <w:rsid w:val="00E72AC6"/>
    <w:rsid w:val="00E72B57"/>
    <w:rsid w:val="00E72CD4"/>
    <w:rsid w:val="00E72CF1"/>
    <w:rsid w:val="00E7311C"/>
    <w:rsid w:val="00E73276"/>
    <w:rsid w:val="00E739B8"/>
    <w:rsid w:val="00E73A79"/>
    <w:rsid w:val="00E74161"/>
    <w:rsid w:val="00E7456B"/>
    <w:rsid w:val="00E747FD"/>
    <w:rsid w:val="00E74A43"/>
    <w:rsid w:val="00E74DE4"/>
    <w:rsid w:val="00E75A7C"/>
    <w:rsid w:val="00E75D7A"/>
    <w:rsid w:val="00E75FAA"/>
    <w:rsid w:val="00E76955"/>
    <w:rsid w:val="00E76BB8"/>
    <w:rsid w:val="00E77004"/>
    <w:rsid w:val="00E77723"/>
    <w:rsid w:val="00E77A9A"/>
    <w:rsid w:val="00E77CDE"/>
    <w:rsid w:val="00E80D16"/>
    <w:rsid w:val="00E815ED"/>
    <w:rsid w:val="00E815EF"/>
    <w:rsid w:val="00E81908"/>
    <w:rsid w:val="00E81A01"/>
    <w:rsid w:val="00E830D4"/>
    <w:rsid w:val="00E83131"/>
    <w:rsid w:val="00E832F7"/>
    <w:rsid w:val="00E834C9"/>
    <w:rsid w:val="00E83FD0"/>
    <w:rsid w:val="00E84C6A"/>
    <w:rsid w:val="00E85BE0"/>
    <w:rsid w:val="00E86FB0"/>
    <w:rsid w:val="00E87392"/>
    <w:rsid w:val="00E8762D"/>
    <w:rsid w:val="00E876F9"/>
    <w:rsid w:val="00E87B26"/>
    <w:rsid w:val="00E904BF"/>
    <w:rsid w:val="00E90A3E"/>
    <w:rsid w:val="00E90B83"/>
    <w:rsid w:val="00E90B99"/>
    <w:rsid w:val="00E911FA"/>
    <w:rsid w:val="00E9215E"/>
    <w:rsid w:val="00E92DD5"/>
    <w:rsid w:val="00E931B8"/>
    <w:rsid w:val="00E93A62"/>
    <w:rsid w:val="00E93D13"/>
    <w:rsid w:val="00E9423D"/>
    <w:rsid w:val="00E947B9"/>
    <w:rsid w:val="00E94B77"/>
    <w:rsid w:val="00E955B4"/>
    <w:rsid w:val="00E9591D"/>
    <w:rsid w:val="00E95C23"/>
    <w:rsid w:val="00E95DE4"/>
    <w:rsid w:val="00E95F0E"/>
    <w:rsid w:val="00E9615D"/>
    <w:rsid w:val="00E96B1F"/>
    <w:rsid w:val="00E96C58"/>
    <w:rsid w:val="00E97AF5"/>
    <w:rsid w:val="00E97E93"/>
    <w:rsid w:val="00EA02ED"/>
    <w:rsid w:val="00EA0621"/>
    <w:rsid w:val="00EA0765"/>
    <w:rsid w:val="00EA0907"/>
    <w:rsid w:val="00EA0A06"/>
    <w:rsid w:val="00EA0AC9"/>
    <w:rsid w:val="00EA131E"/>
    <w:rsid w:val="00EA1540"/>
    <w:rsid w:val="00EA1724"/>
    <w:rsid w:val="00EA1733"/>
    <w:rsid w:val="00EA17F0"/>
    <w:rsid w:val="00EA1A74"/>
    <w:rsid w:val="00EA1B27"/>
    <w:rsid w:val="00EA2562"/>
    <w:rsid w:val="00EA2CCB"/>
    <w:rsid w:val="00EA2CE2"/>
    <w:rsid w:val="00EA36FB"/>
    <w:rsid w:val="00EA3AF8"/>
    <w:rsid w:val="00EA3B0A"/>
    <w:rsid w:val="00EA3F21"/>
    <w:rsid w:val="00EA41E8"/>
    <w:rsid w:val="00EA4377"/>
    <w:rsid w:val="00EA45E1"/>
    <w:rsid w:val="00EA475A"/>
    <w:rsid w:val="00EA4B90"/>
    <w:rsid w:val="00EA5007"/>
    <w:rsid w:val="00EA5047"/>
    <w:rsid w:val="00EA5403"/>
    <w:rsid w:val="00EA5969"/>
    <w:rsid w:val="00EA59AD"/>
    <w:rsid w:val="00EA5D37"/>
    <w:rsid w:val="00EA7171"/>
    <w:rsid w:val="00EA76CD"/>
    <w:rsid w:val="00EA7820"/>
    <w:rsid w:val="00EA79EA"/>
    <w:rsid w:val="00EA7D65"/>
    <w:rsid w:val="00EB047D"/>
    <w:rsid w:val="00EB06DC"/>
    <w:rsid w:val="00EB14C3"/>
    <w:rsid w:val="00EB24B6"/>
    <w:rsid w:val="00EB2CB4"/>
    <w:rsid w:val="00EB306C"/>
    <w:rsid w:val="00EB30F0"/>
    <w:rsid w:val="00EB31D4"/>
    <w:rsid w:val="00EB3424"/>
    <w:rsid w:val="00EB3440"/>
    <w:rsid w:val="00EB3584"/>
    <w:rsid w:val="00EB3BC0"/>
    <w:rsid w:val="00EB415A"/>
    <w:rsid w:val="00EB42E8"/>
    <w:rsid w:val="00EB43EC"/>
    <w:rsid w:val="00EB45C4"/>
    <w:rsid w:val="00EB4727"/>
    <w:rsid w:val="00EB4984"/>
    <w:rsid w:val="00EB4C77"/>
    <w:rsid w:val="00EB4D67"/>
    <w:rsid w:val="00EB54B2"/>
    <w:rsid w:val="00EB550B"/>
    <w:rsid w:val="00EB56F9"/>
    <w:rsid w:val="00EB5C8A"/>
    <w:rsid w:val="00EB5EBA"/>
    <w:rsid w:val="00EB696D"/>
    <w:rsid w:val="00EB6A45"/>
    <w:rsid w:val="00EB6D57"/>
    <w:rsid w:val="00EB6DEF"/>
    <w:rsid w:val="00EB72B6"/>
    <w:rsid w:val="00EB7953"/>
    <w:rsid w:val="00EB7F1A"/>
    <w:rsid w:val="00EC031D"/>
    <w:rsid w:val="00EC034F"/>
    <w:rsid w:val="00EC096A"/>
    <w:rsid w:val="00EC09B1"/>
    <w:rsid w:val="00EC0D5F"/>
    <w:rsid w:val="00EC102D"/>
    <w:rsid w:val="00EC1403"/>
    <w:rsid w:val="00EC1822"/>
    <w:rsid w:val="00EC18B0"/>
    <w:rsid w:val="00EC1A35"/>
    <w:rsid w:val="00EC1F61"/>
    <w:rsid w:val="00EC2246"/>
    <w:rsid w:val="00EC229B"/>
    <w:rsid w:val="00EC2814"/>
    <w:rsid w:val="00EC2C08"/>
    <w:rsid w:val="00EC3653"/>
    <w:rsid w:val="00EC36E5"/>
    <w:rsid w:val="00EC36EB"/>
    <w:rsid w:val="00EC444F"/>
    <w:rsid w:val="00EC495A"/>
    <w:rsid w:val="00EC4B72"/>
    <w:rsid w:val="00EC6192"/>
    <w:rsid w:val="00EC69D1"/>
    <w:rsid w:val="00EC6DF0"/>
    <w:rsid w:val="00EC7571"/>
    <w:rsid w:val="00EC75FA"/>
    <w:rsid w:val="00EC7AE0"/>
    <w:rsid w:val="00EC7CC5"/>
    <w:rsid w:val="00ED038E"/>
    <w:rsid w:val="00ED03C3"/>
    <w:rsid w:val="00ED051F"/>
    <w:rsid w:val="00ED0E5C"/>
    <w:rsid w:val="00ED1559"/>
    <w:rsid w:val="00ED1601"/>
    <w:rsid w:val="00ED17D0"/>
    <w:rsid w:val="00ED1FD6"/>
    <w:rsid w:val="00ED3639"/>
    <w:rsid w:val="00ED3695"/>
    <w:rsid w:val="00ED4D24"/>
    <w:rsid w:val="00ED5048"/>
    <w:rsid w:val="00ED643A"/>
    <w:rsid w:val="00ED67CD"/>
    <w:rsid w:val="00ED6E05"/>
    <w:rsid w:val="00ED74A2"/>
    <w:rsid w:val="00ED7CB0"/>
    <w:rsid w:val="00EE0A50"/>
    <w:rsid w:val="00EE0F03"/>
    <w:rsid w:val="00EE0FF6"/>
    <w:rsid w:val="00EE1177"/>
    <w:rsid w:val="00EE1318"/>
    <w:rsid w:val="00EE15E1"/>
    <w:rsid w:val="00EE1E49"/>
    <w:rsid w:val="00EE1F62"/>
    <w:rsid w:val="00EE23FD"/>
    <w:rsid w:val="00EE2650"/>
    <w:rsid w:val="00EE29DA"/>
    <w:rsid w:val="00EE2A73"/>
    <w:rsid w:val="00EE384D"/>
    <w:rsid w:val="00EE3867"/>
    <w:rsid w:val="00EE3911"/>
    <w:rsid w:val="00EE3D10"/>
    <w:rsid w:val="00EE4272"/>
    <w:rsid w:val="00EE5268"/>
    <w:rsid w:val="00EE546D"/>
    <w:rsid w:val="00EE5A29"/>
    <w:rsid w:val="00EE6623"/>
    <w:rsid w:val="00EE7050"/>
    <w:rsid w:val="00EE7294"/>
    <w:rsid w:val="00EE7A5B"/>
    <w:rsid w:val="00EE7E45"/>
    <w:rsid w:val="00EF1476"/>
    <w:rsid w:val="00EF14D6"/>
    <w:rsid w:val="00EF193A"/>
    <w:rsid w:val="00EF1A03"/>
    <w:rsid w:val="00EF1C29"/>
    <w:rsid w:val="00EF1F2C"/>
    <w:rsid w:val="00EF266E"/>
    <w:rsid w:val="00EF29B8"/>
    <w:rsid w:val="00EF2BA6"/>
    <w:rsid w:val="00EF2D6F"/>
    <w:rsid w:val="00EF306C"/>
    <w:rsid w:val="00EF3925"/>
    <w:rsid w:val="00EF3960"/>
    <w:rsid w:val="00EF3B8C"/>
    <w:rsid w:val="00EF4371"/>
    <w:rsid w:val="00EF47CB"/>
    <w:rsid w:val="00EF4CDF"/>
    <w:rsid w:val="00EF5085"/>
    <w:rsid w:val="00EF5422"/>
    <w:rsid w:val="00EF60DB"/>
    <w:rsid w:val="00EF6800"/>
    <w:rsid w:val="00EF73F4"/>
    <w:rsid w:val="00EF7429"/>
    <w:rsid w:val="00EF75B8"/>
    <w:rsid w:val="00EF7AEE"/>
    <w:rsid w:val="00F009DD"/>
    <w:rsid w:val="00F01054"/>
    <w:rsid w:val="00F01281"/>
    <w:rsid w:val="00F01668"/>
    <w:rsid w:val="00F0172B"/>
    <w:rsid w:val="00F01DFF"/>
    <w:rsid w:val="00F02435"/>
    <w:rsid w:val="00F02568"/>
    <w:rsid w:val="00F02F7A"/>
    <w:rsid w:val="00F0321A"/>
    <w:rsid w:val="00F03312"/>
    <w:rsid w:val="00F038EA"/>
    <w:rsid w:val="00F03904"/>
    <w:rsid w:val="00F03D84"/>
    <w:rsid w:val="00F03ED9"/>
    <w:rsid w:val="00F042DF"/>
    <w:rsid w:val="00F04317"/>
    <w:rsid w:val="00F04893"/>
    <w:rsid w:val="00F04975"/>
    <w:rsid w:val="00F050F4"/>
    <w:rsid w:val="00F05361"/>
    <w:rsid w:val="00F0556D"/>
    <w:rsid w:val="00F05651"/>
    <w:rsid w:val="00F05E74"/>
    <w:rsid w:val="00F0621B"/>
    <w:rsid w:val="00F06482"/>
    <w:rsid w:val="00F066AF"/>
    <w:rsid w:val="00F069F0"/>
    <w:rsid w:val="00F07126"/>
    <w:rsid w:val="00F07E17"/>
    <w:rsid w:val="00F07F72"/>
    <w:rsid w:val="00F10AB8"/>
    <w:rsid w:val="00F10D44"/>
    <w:rsid w:val="00F113DB"/>
    <w:rsid w:val="00F11B10"/>
    <w:rsid w:val="00F11FCC"/>
    <w:rsid w:val="00F14C08"/>
    <w:rsid w:val="00F151B2"/>
    <w:rsid w:val="00F15202"/>
    <w:rsid w:val="00F153DC"/>
    <w:rsid w:val="00F1594A"/>
    <w:rsid w:val="00F15A7F"/>
    <w:rsid w:val="00F1663C"/>
    <w:rsid w:val="00F16885"/>
    <w:rsid w:val="00F168B1"/>
    <w:rsid w:val="00F16DCE"/>
    <w:rsid w:val="00F1780B"/>
    <w:rsid w:val="00F20456"/>
    <w:rsid w:val="00F20C68"/>
    <w:rsid w:val="00F21129"/>
    <w:rsid w:val="00F2128B"/>
    <w:rsid w:val="00F21820"/>
    <w:rsid w:val="00F21EE0"/>
    <w:rsid w:val="00F21F91"/>
    <w:rsid w:val="00F224AC"/>
    <w:rsid w:val="00F225D7"/>
    <w:rsid w:val="00F2277F"/>
    <w:rsid w:val="00F22C85"/>
    <w:rsid w:val="00F237DA"/>
    <w:rsid w:val="00F23A4B"/>
    <w:rsid w:val="00F24809"/>
    <w:rsid w:val="00F24B15"/>
    <w:rsid w:val="00F24F7B"/>
    <w:rsid w:val="00F25244"/>
    <w:rsid w:val="00F255FF"/>
    <w:rsid w:val="00F25C39"/>
    <w:rsid w:val="00F25D1F"/>
    <w:rsid w:val="00F263BC"/>
    <w:rsid w:val="00F2674B"/>
    <w:rsid w:val="00F26BB0"/>
    <w:rsid w:val="00F30194"/>
    <w:rsid w:val="00F308A3"/>
    <w:rsid w:val="00F30AAE"/>
    <w:rsid w:val="00F30E48"/>
    <w:rsid w:val="00F31140"/>
    <w:rsid w:val="00F311CC"/>
    <w:rsid w:val="00F31EA3"/>
    <w:rsid w:val="00F32261"/>
    <w:rsid w:val="00F329B9"/>
    <w:rsid w:val="00F32F40"/>
    <w:rsid w:val="00F32F9B"/>
    <w:rsid w:val="00F336A4"/>
    <w:rsid w:val="00F347E2"/>
    <w:rsid w:val="00F34A62"/>
    <w:rsid w:val="00F34F78"/>
    <w:rsid w:val="00F3546B"/>
    <w:rsid w:val="00F358D8"/>
    <w:rsid w:val="00F35C1A"/>
    <w:rsid w:val="00F36263"/>
    <w:rsid w:val="00F36959"/>
    <w:rsid w:val="00F36D9C"/>
    <w:rsid w:val="00F371EB"/>
    <w:rsid w:val="00F374FD"/>
    <w:rsid w:val="00F37591"/>
    <w:rsid w:val="00F37C58"/>
    <w:rsid w:val="00F37E01"/>
    <w:rsid w:val="00F37F38"/>
    <w:rsid w:val="00F40046"/>
    <w:rsid w:val="00F400C4"/>
    <w:rsid w:val="00F4043F"/>
    <w:rsid w:val="00F404BA"/>
    <w:rsid w:val="00F408F7"/>
    <w:rsid w:val="00F40DD5"/>
    <w:rsid w:val="00F40E29"/>
    <w:rsid w:val="00F4184B"/>
    <w:rsid w:val="00F418BC"/>
    <w:rsid w:val="00F420BA"/>
    <w:rsid w:val="00F42D5C"/>
    <w:rsid w:val="00F42E60"/>
    <w:rsid w:val="00F42FBF"/>
    <w:rsid w:val="00F4301E"/>
    <w:rsid w:val="00F4315D"/>
    <w:rsid w:val="00F43BC6"/>
    <w:rsid w:val="00F43C26"/>
    <w:rsid w:val="00F44345"/>
    <w:rsid w:val="00F44358"/>
    <w:rsid w:val="00F44E3A"/>
    <w:rsid w:val="00F451BB"/>
    <w:rsid w:val="00F45A93"/>
    <w:rsid w:val="00F45B60"/>
    <w:rsid w:val="00F45E45"/>
    <w:rsid w:val="00F46E48"/>
    <w:rsid w:val="00F473AA"/>
    <w:rsid w:val="00F476D9"/>
    <w:rsid w:val="00F47851"/>
    <w:rsid w:val="00F47865"/>
    <w:rsid w:val="00F47E42"/>
    <w:rsid w:val="00F47E6B"/>
    <w:rsid w:val="00F506E8"/>
    <w:rsid w:val="00F517D4"/>
    <w:rsid w:val="00F518F8"/>
    <w:rsid w:val="00F51FEA"/>
    <w:rsid w:val="00F51FF0"/>
    <w:rsid w:val="00F526D9"/>
    <w:rsid w:val="00F529E9"/>
    <w:rsid w:val="00F53E41"/>
    <w:rsid w:val="00F53F2F"/>
    <w:rsid w:val="00F53FD2"/>
    <w:rsid w:val="00F5410C"/>
    <w:rsid w:val="00F54187"/>
    <w:rsid w:val="00F542E8"/>
    <w:rsid w:val="00F54CAA"/>
    <w:rsid w:val="00F555F8"/>
    <w:rsid w:val="00F55D77"/>
    <w:rsid w:val="00F56080"/>
    <w:rsid w:val="00F56BD3"/>
    <w:rsid w:val="00F56CE4"/>
    <w:rsid w:val="00F57217"/>
    <w:rsid w:val="00F57372"/>
    <w:rsid w:val="00F57A27"/>
    <w:rsid w:val="00F6050C"/>
    <w:rsid w:val="00F60602"/>
    <w:rsid w:val="00F60648"/>
    <w:rsid w:val="00F60A4E"/>
    <w:rsid w:val="00F60D8E"/>
    <w:rsid w:val="00F60EA4"/>
    <w:rsid w:val="00F613B7"/>
    <w:rsid w:val="00F61CC4"/>
    <w:rsid w:val="00F61E6D"/>
    <w:rsid w:val="00F621B1"/>
    <w:rsid w:val="00F62456"/>
    <w:rsid w:val="00F62D74"/>
    <w:rsid w:val="00F63D52"/>
    <w:rsid w:val="00F63E2C"/>
    <w:rsid w:val="00F64365"/>
    <w:rsid w:val="00F643C1"/>
    <w:rsid w:val="00F643D9"/>
    <w:rsid w:val="00F6469D"/>
    <w:rsid w:val="00F64731"/>
    <w:rsid w:val="00F647F0"/>
    <w:rsid w:val="00F649A6"/>
    <w:rsid w:val="00F64CCD"/>
    <w:rsid w:val="00F65056"/>
    <w:rsid w:val="00F656AB"/>
    <w:rsid w:val="00F65F85"/>
    <w:rsid w:val="00F66C10"/>
    <w:rsid w:val="00F66E89"/>
    <w:rsid w:val="00F67045"/>
    <w:rsid w:val="00F6709C"/>
    <w:rsid w:val="00F670F2"/>
    <w:rsid w:val="00F673E8"/>
    <w:rsid w:val="00F67A58"/>
    <w:rsid w:val="00F67CAD"/>
    <w:rsid w:val="00F67CFB"/>
    <w:rsid w:val="00F700AF"/>
    <w:rsid w:val="00F70FA9"/>
    <w:rsid w:val="00F71171"/>
    <w:rsid w:val="00F71356"/>
    <w:rsid w:val="00F71410"/>
    <w:rsid w:val="00F717E0"/>
    <w:rsid w:val="00F723C2"/>
    <w:rsid w:val="00F72D28"/>
    <w:rsid w:val="00F730DF"/>
    <w:rsid w:val="00F734C7"/>
    <w:rsid w:val="00F73591"/>
    <w:rsid w:val="00F73628"/>
    <w:rsid w:val="00F75C7D"/>
    <w:rsid w:val="00F75E35"/>
    <w:rsid w:val="00F76F36"/>
    <w:rsid w:val="00F773A7"/>
    <w:rsid w:val="00F80021"/>
    <w:rsid w:val="00F80144"/>
    <w:rsid w:val="00F801A3"/>
    <w:rsid w:val="00F80210"/>
    <w:rsid w:val="00F8050C"/>
    <w:rsid w:val="00F80AAA"/>
    <w:rsid w:val="00F80C49"/>
    <w:rsid w:val="00F80D23"/>
    <w:rsid w:val="00F81B96"/>
    <w:rsid w:val="00F81E40"/>
    <w:rsid w:val="00F82488"/>
    <w:rsid w:val="00F8260B"/>
    <w:rsid w:val="00F831C2"/>
    <w:rsid w:val="00F8338A"/>
    <w:rsid w:val="00F83727"/>
    <w:rsid w:val="00F83C96"/>
    <w:rsid w:val="00F84A03"/>
    <w:rsid w:val="00F84C13"/>
    <w:rsid w:val="00F84C89"/>
    <w:rsid w:val="00F84D81"/>
    <w:rsid w:val="00F84DDB"/>
    <w:rsid w:val="00F85349"/>
    <w:rsid w:val="00F855C9"/>
    <w:rsid w:val="00F85E7F"/>
    <w:rsid w:val="00F860C1"/>
    <w:rsid w:val="00F8635A"/>
    <w:rsid w:val="00F87526"/>
    <w:rsid w:val="00F87B1A"/>
    <w:rsid w:val="00F87BE6"/>
    <w:rsid w:val="00F87C7A"/>
    <w:rsid w:val="00F87EB0"/>
    <w:rsid w:val="00F87F62"/>
    <w:rsid w:val="00F903FD"/>
    <w:rsid w:val="00F906FB"/>
    <w:rsid w:val="00F907BC"/>
    <w:rsid w:val="00F909F7"/>
    <w:rsid w:val="00F90DFA"/>
    <w:rsid w:val="00F910A1"/>
    <w:rsid w:val="00F91D71"/>
    <w:rsid w:val="00F927F8"/>
    <w:rsid w:val="00F9287D"/>
    <w:rsid w:val="00F92A2A"/>
    <w:rsid w:val="00F938C0"/>
    <w:rsid w:val="00F94762"/>
    <w:rsid w:val="00F94D12"/>
    <w:rsid w:val="00F95037"/>
    <w:rsid w:val="00F95066"/>
    <w:rsid w:val="00F95DED"/>
    <w:rsid w:val="00F96242"/>
    <w:rsid w:val="00F963C9"/>
    <w:rsid w:val="00F96ADB"/>
    <w:rsid w:val="00F96C4E"/>
    <w:rsid w:val="00F96D47"/>
    <w:rsid w:val="00F9737C"/>
    <w:rsid w:val="00F97734"/>
    <w:rsid w:val="00F9789E"/>
    <w:rsid w:val="00F97F21"/>
    <w:rsid w:val="00FA0062"/>
    <w:rsid w:val="00FA01CD"/>
    <w:rsid w:val="00FA0C5B"/>
    <w:rsid w:val="00FA0D8C"/>
    <w:rsid w:val="00FA237B"/>
    <w:rsid w:val="00FA3122"/>
    <w:rsid w:val="00FA3250"/>
    <w:rsid w:val="00FA3531"/>
    <w:rsid w:val="00FA3B5E"/>
    <w:rsid w:val="00FA3BE8"/>
    <w:rsid w:val="00FA3F60"/>
    <w:rsid w:val="00FA4663"/>
    <w:rsid w:val="00FA46B0"/>
    <w:rsid w:val="00FA4746"/>
    <w:rsid w:val="00FA52A7"/>
    <w:rsid w:val="00FA530A"/>
    <w:rsid w:val="00FA5A5B"/>
    <w:rsid w:val="00FA5A98"/>
    <w:rsid w:val="00FA5CF4"/>
    <w:rsid w:val="00FA5E75"/>
    <w:rsid w:val="00FA6171"/>
    <w:rsid w:val="00FA6195"/>
    <w:rsid w:val="00FA70AC"/>
    <w:rsid w:val="00FA7B40"/>
    <w:rsid w:val="00FB0163"/>
    <w:rsid w:val="00FB02AF"/>
    <w:rsid w:val="00FB05BD"/>
    <w:rsid w:val="00FB120C"/>
    <w:rsid w:val="00FB19A7"/>
    <w:rsid w:val="00FB1BBB"/>
    <w:rsid w:val="00FB1CFC"/>
    <w:rsid w:val="00FB2A43"/>
    <w:rsid w:val="00FB2D71"/>
    <w:rsid w:val="00FB31C5"/>
    <w:rsid w:val="00FB3775"/>
    <w:rsid w:val="00FB3E77"/>
    <w:rsid w:val="00FB4F04"/>
    <w:rsid w:val="00FB50D9"/>
    <w:rsid w:val="00FB55F2"/>
    <w:rsid w:val="00FB5B8A"/>
    <w:rsid w:val="00FB642B"/>
    <w:rsid w:val="00FB6484"/>
    <w:rsid w:val="00FB6548"/>
    <w:rsid w:val="00FB6A43"/>
    <w:rsid w:val="00FB6D0B"/>
    <w:rsid w:val="00FB7594"/>
    <w:rsid w:val="00FB792A"/>
    <w:rsid w:val="00FC03B4"/>
    <w:rsid w:val="00FC04D4"/>
    <w:rsid w:val="00FC0799"/>
    <w:rsid w:val="00FC0F8A"/>
    <w:rsid w:val="00FC136E"/>
    <w:rsid w:val="00FC1604"/>
    <w:rsid w:val="00FC193A"/>
    <w:rsid w:val="00FC2977"/>
    <w:rsid w:val="00FC381B"/>
    <w:rsid w:val="00FC384F"/>
    <w:rsid w:val="00FC3911"/>
    <w:rsid w:val="00FC3BBF"/>
    <w:rsid w:val="00FC48D3"/>
    <w:rsid w:val="00FC54D6"/>
    <w:rsid w:val="00FC5532"/>
    <w:rsid w:val="00FC585A"/>
    <w:rsid w:val="00FC5A5A"/>
    <w:rsid w:val="00FC6013"/>
    <w:rsid w:val="00FC67B8"/>
    <w:rsid w:val="00FC72A7"/>
    <w:rsid w:val="00FC76AE"/>
    <w:rsid w:val="00FC7CD2"/>
    <w:rsid w:val="00FC7F48"/>
    <w:rsid w:val="00FD1321"/>
    <w:rsid w:val="00FD141E"/>
    <w:rsid w:val="00FD1474"/>
    <w:rsid w:val="00FD14C8"/>
    <w:rsid w:val="00FD15F0"/>
    <w:rsid w:val="00FD1AC7"/>
    <w:rsid w:val="00FD1E58"/>
    <w:rsid w:val="00FD2B7E"/>
    <w:rsid w:val="00FD38A8"/>
    <w:rsid w:val="00FD4D2C"/>
    <w:rsid w:val="00FD51AC"/>
    <w:rsid w:val="00FD5212"/>
    <w:rsid w:val="00FD5E8B"/>
    <w:rsid w:val="00FD677C"/>
    <w:rsid w:val="00FD6AE9"/>
    <w:rsid w:val="00FD6EB1"/>
    <w:rsid w:val="00FD7147"/>
    <w:rsid w:val="00FD75D7"/>
    <w:rsid w:val="00FE016F"/>
    <w:rsid w:val="00FE13DD"/>
    <w:rsid w:val="00FE1C18"/>
    <w:rsid w:val="00FE1F26"/>
    <w:rsid w:val="00FE1F73"/>
    <w:rsid w:val="00FE2C35"/>
    <w:rsid w:val="00FE2D22"/>
    <w:rsid w:val="00FE3152"/>
    <w:rsid w:val="00FE3491"/>
    <w:rsid w:val="00FE36E1"/>
    <w:rsid w:val="00FE3908"/>
    <w:rsid w:val="00FE39A1"/>
    <w:rsid w:val="00FE3B42"/>
    <w:rsid w:val="00FE3EC4"/>
    <w:rsid w:val="00FE452B"/>
    <w:rsid w:val="00FE45C3"/>
    <w:rsid w:val="00FE5116"/>
    <w:rsid w:val="00FE5150"/>
    <w:rsid w:val="00FE5367"/>
    <w:rsid w:val="00FE5887"/>
    <w:rsid w:val="00FE5AA5"/>
    <w:rsid w:val="00FE6FA6"/>
    <w:rsid w:val="00FE6FEE"/>
    <w:rsid w:val="00FE716F"/>
    <w:rsid w:val="00FE7842"/>
    <w:rsid w:val="00FE7CC6"/>
    <w:rsid w:val="00FF00D9"/>
    <w:rsid w:val="00FF064A"/>
    <w:rsid w:val="00FF0D75"/>
    <w:rsid w:val="00FF0EE6"/>
    <w:rsid w:val="00FF1134"/>
    <w:rsid w:val="00FF1534"/>
    <w:rsid w:val="00FF22E2"/>
    <w:rsid w:val="00FF2828"/>
    <w:rsid w:val="00FF2D19"/>
    <w:rsid w:val="00FF2D33"/>
    <w:rsid w:val="00FF33C4"/>
    <w:rsid w:val="00FF3609"/>
    <w:rsid w:val="00FF36BF"/>
    <w:rsid w:val="00FF378E"/>
    <w:rsid w:val="00FF3EB9"/>
    <w:rsid w:val="00FF3F74"/>
    <w:rsid w:val="00FF4902"/>
    <w:rsid w:val="00FF4937"/>
    <w:rsid w:val="00FF4992"/>
    <w:rsid w:val="00FF538F"/>
    <w:rsid w:val="00FF5505"/>
    <w:rsid w:val="00FF56E8"/>
    <w:rsid w:val="00FF617C"/>
    <w:rsid w:val="00FF6460"/>
    <w:rsid w:val="00FF66A3"/>
    <w:rsid w:val="00FF66BB"/>
    <w:rsid w:val="00FF66E5"/>
    <w:rsid w:val="00FF66FA"/>
    <w:rsid w:val="00FF6F0D"/>
    <w:rsid w:val="00FF747F"/>
    <w:rsid w:val="00FF76E2"/>
    <w:rsid w:val="00FF7890"/>
    <w:rsid w:val="00FF79C5"/>
    <w:rsid w:val="00FF7D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o:shapedefaults>
    <o:shapelayout v:ext="edit">
      <o:idmap v:ext="edit" data="1"/>
    </o:shapelayout>
  </w:shapeDefaults>
  <w:decimalSymbol w:val=","/>
  <w:listSeparator w:val=";"/>
  <w15:docId w15:val="{661B5099-5E4F-44E8-A3A6-2AAEE18BB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2B05"/>
    <w:rPr>
      <w:rFonts w:ascii="Arial Narrow" w:hAnsi="Arial Narrow"/>
      <w:sz w:val="24"/>
      <w:szCs w:val="24"/>
      <w:lang w:val="es-CL"/>
    </w:rPr>
  </w:style>
  <w:style w:type="paragraph" w:styleId="Ttulo1">
    <w:name w:val="heading 1"/>
    <w:basedOn w:val="Normal"/>
    <w:next w:val="Normal"/>
    <w:qFormat/>
    <w:rsid w:val="00380914"/>
    <w:pPr>
      <w:keepNext/>
      <w:numPr>
        <w:numId w:val="5"/>
      </w:numPr>
      <w:spacing w:before="240" w:after="60"/>
      <w:outlineLvl w:val="0"/>
    </w:pPr>
    <w:rPr>
      <w:rFonts w:ascii="Arial" w:hAnsi="Arial" w:cs="Arial"/>
      <w:b/>
      <w:bCs/>
      <w:kern w:val="32"/>
      <w:sz w:val="32"/>
      <w:szCs w:val="32"/>
      <w:lang w:val="es-ES"/>
    </w:rPr>
  </w:style>
  <w:style w:type="paragraph" w:styleId="Ttulo2">
    <w:name w:val="heading 2"/>
    <w:aliases w:val="Título 2 Car"/>
    <w:basedOn w:val="Normal"/>
    <w:next w:val="Normal"/>
    <w:qFormat/>
    <w:rsid w:val="000D393C"/>
    <w:pPr>
      <w:keepNext/>
      <w:numPr>
        <w:numId w:val="6"/>
      </w:numPr>
      <w:spacing w:before="240" w:after="60"/>
      <w:outlineLvl w:val="1"/>
    </w:pPr>
    <w:rPr>
      <w:rFonts w:ascii="Arial" w:hAnsi="Arial" w:cs="Arial"/>
      <w:b/>
      <w:bCs/>
      <w:i/>
      <w:iCs/>
      <w:sz w:val="28"/>
      <w:szCs w:val="28"/>
    </w:rPr>
  </w:style>
  <w:style w:type="paragraph" w:styleId="Ttulo3">
    <w:name w:val="heading 3"/>
    <w:basedOn w:val="Normal"/>
    <w:next w:val="Normal"/>
    <w:qFormat/>
    <w:rsid w:val="000D393C"/>
    <w:pPr>
      <w:keepNext/>
      <w:spacing w:before="240" w:after="60"/>
      <w:outlineLvl w:val="2"/>
    </w:pPr>
    <w:rPr>
      <w:rFonts w:ascii="Arial" w:hAnsi="Arial" w:cs="Arial"/>
      <w:b/>
      <w:bCs/>
      <w:sz w:val="26"/>
      <w:szCs w:val="26"/>
      <w:lang w:val="es-ES"/>
    </w:rPr>
  </w:style>
  <w:style w:type="paragraph" w:styleId="Ttulo4">
    <w:name w:val="heading 4"/>
    <w:basedOn w:val="Normal"/>
    <w:next w:val="Normal"/>
    <w:qFormat/>
    <w:rsid w:val="00E356B9"/>
    <w:pPr>
      <w:keepNext/>
      <w:tabs>
        <w:tab w:val="num" w:pos="864"/>
      </w:tabs>
      <w:ind w:left="864" w:hanging="144"/>
      <w:jc w:val="center"/>
      <w:outlineLvl w:val="3"/>
    </w:pPr>
    <w:rPr>
      <w:rFonts w:ascii="Times New Roman" w:hAnsi="Times New Roman"/>
      <w:b/>
      <w:bCs/>
    </w:rPr>
  </w:style>
  <w:style w:type="paragraph" w:styleId="Ttulo5">
    <w:name w:val="heading 5"/>
    <w:basedOn w:val="Normal"/>
    <w:next w:val="Normal"/>
    <w:qFormat/>
    <w:rsid w:val="00E356B9"/>
    <w:pPr>
      <w:tabs>
        <w:tab w:val="num" w:pos="1008"/>
      </w:tabs>
      <w:spacing w:before="240" w:after="60"/>
      <w:ind w:left="1008" w:hanging="432"/>
      <w:outlineLvl w:val="4"/>
    </w:pPr>
    <w:rPr>
      <w:rFonts w:ascii="Times New Roman" w:hAnsi="Times New Roman"/>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semiHidden/>
    <w:rsid w:val="00633895"/>
    <w:rPr>
      <w:rFonts w:ascii="Tahoma" w:hAnsi="Tahoma" w:cs="Tahoma"/>
      <w:sz w:val="16"/>
      <w:szCs w:val="16"/>
    </w:rPr>
  </w:style>
  <w:style w:type="paragraph" w:customStyle="1" w:styleId="TCentrado">
    <w:name w:val="T_Centrado"/>
    <w:next w:val="Normal"/>
    <w:link w:val="TCentradoCar"/>
    <w:rsid w:val="0062131A"/>
    <w:pPr>
      <w:keepNext/>
      <w:jc w:val="center"/>
    </w:pPr>
    <w:rPr>
      <w:rFonts w:ascii="Arial Narrow" w:hAnsi="Arial Narrow"/>
      <w:sz w:val="24"/>
      <w:lang w:val="es-ES_tradnl" w:bidi="he-IL"/>
    </w:rPr>
  </w:style>
  <w:style w:type="paragraph" w:customStyle="1" w:styleId="Tespangosto">
    <w:name w:val="T_esp angosto"/>
    <w:next w:val="Normal"/>
    <w:rsid w:val="0062131A"/>
    <w:pPr>
      <w:tabs>
        <w:tab w:val="left" w:pos="851"/>
        <w:tab w:val="left" w:pos="1247"/>
      </w:tabs>
    </w:pPr>
    <w:rPr>
      <w:rFonts w:ascii="Arial Narrow" w:hAnsi="Arial Narrow"/>
      <w:sz w:val="12"/>
      <w:lang w:val="es-ES_tradnl" w:bidi="he-IL"/>
    </w:rPr>
  </w:style>
  <w:style w:type="paragraph" w:customStyle="1" w:styleId="Tlistafigura">
    <w:name w:val="T_lista figura"/>
    <w:next w:val="Normal"/>
    <w:link w:val="TlistafiguraCar"/>
    <w:rsid w:val="0062131A"/>
    <w:pPr>
      <w:keepLines/>
      <w:widowControl w:val="0"/>
      <w:spacing w:before="100" w:beforeAutospacing="1"/>
      <w:jc w:val="both"/>
      <w:outlineLvl w:val="0"/>
    </w:pPr>
    <w:rPr>
      <w:rFonts w:ascii="Arial Narrow" w:hAnsi="Arial Narrow"/>
      <w:snapToGrid w:val="0"/>
      <w:sz w:val="22"/>
      <w:szCs w:val="22"/>
      <w:lang w:val="es-CL"/>
    </w:rPr>
  </w:style>
  <w:style w:type="character" w:customStyle="1" w:styleId="TlistafiguraCar">
    <w:name w:val="T_lista figura Car"/>
    <w:link w:val="Tlistafigura"/>
    <w:rsid w:val="0023409A"/>
    <w:rPr>
      <w:rFonts w:ascii="Arial Narrow" w:hAnsi="Arial Narrow"/>
      <w:snapToGrid w:val="0"/>
      <w:sz w:val="22"/>
      <w:szCs w:val="22"/>
      <w:lang w:val="es-CL"/>
    </w:rPr>
  </w:style>
  <w:style w:type="paragraph" w:customStyle="1" w:styleId="Tsubtitulo">
    <w:name w:val="T_subtitulo"/>
    <w:next w:val="Normal"/>
    <w:rsid w:val="0062131A"/>
    <w:pPr>
      <w:tabs>
        <w:tab w:val="left" w:pos="567"/>
        <w:tab w:val="left" w:pos="851"/>
        <w:tab w:val="left" w:pos="1247"/>
      </w:tabs>
    </w:pPr>
    <w:rPr>
      <w:rFonts w:ascii="Arial Narrow" w:hAnsi="Arial Narrow"/>
      <w:b/>
      <w:sz w:val="24"/>
      <w:lang w:val="es-ES_tradnl" w:bidi="he-IL"/>
    </w:rPr>
  </w:style>
  <w:style w:type="paragraph" w:styleId="Encabezado">
    <w:name w:val="header"/>
    <w:basedOn w:val="Normal"/>
    <w:rsid w:val="00E356B9"/>
    <w:pPr>
      <w:tabs>
        <w:tab w:val="center" w:pos="4252"/>
        <w:tab w:val="right" w:pos="8504"/>
      </w:tabs>
    </w:pPr>
  </w:style>
  <w:style w:type="paragraph" w:customStyle="1" w:styleId="TTtulo1">
    <w:name w:val="T_Título 1"/>
    <w:next w:val="Normal"/>
    <w:rsid w:val="0062131A"/>
    <w:pPr>
      <w:keepNext/>
      <w:keepLines/>
      <w:widowControl w:val="0"/>
      <w:pBdr>
        <w:bottom w:val="single" w:sz="4" w:space="1" w:color="auto"/>
      </w:pBdr>
      <w:tabs>
        <w:tab w:val="left" w:pos="851"/>
        <w:tab w:val="left" w:pos="1247"/>
      </w:tabs>
      <w:spacing w:after="100" w:afterAutospacing="1"/>
      <w:outlineLvl w:val="0"/>
    </w:pPr>
    <w:rPr>
      <w:rFonts w:ascii="Verdana" w:hAnsi="Verdana"/>
      <w:b/>
      <w:sz w:val="26"/>
      <w:szCs w:val="26"/>
      <w:lang w:val="es-ES_tradnl" w:bidi="he-IL"/>
    </w:rPr>
  </w:style>
  <w:style w:type="paragraph" w:customStyle="1" w:styleId="TTtulo2">
    <w:name w:val="T_Título 2"/>
    <w:next w:val="Normal"/>
    <w:rsid w:val="0062131A"/>
    <w:pPr>
      <w:keepNext/>
      <w:keepLines/>
      <w:widowControl w:val="0"/>
      <w:tabs>
        <w:tab w:val="left" w:pos="851"/>
        <w:tab w:val="left" w:pos="1247"/>
      </w:tabs>
      <w:spacing w:after="100" w:afterAutospacing="1"/>
      <w:outlineLvl w:val="0"/>
    </w:pPr>
    <w:rPr>
      <w:rFonts w:ascii="Verdana" w:hAnsi="Verdana" w:cs="Arial"/>
      <w:b/>
      <w:bCs/>
      <w:sz w:val="24"/>
      <w:szCs w:val="22"/>
      <w:lang w:val="es-ES_tradnl"/>
    </w:rPr>
  </w:style>
  <w:style w:type="paragraph" w:customStyle="1" w:styleId="TTtulo3">
    <w:name w:val="T_Título 3"/>
    <w:next w:val="Normal"/>
    <w:rsid w:val="0062131A"/>
    <w:pPr>
      <w:tabs>
        <w:tab w:val="left" w:pos="851"/>
        <w:tab w:val="left" w:pos="1247"/>
      </w:tabs>
      <w:spacing w:after="100" w:afterAutospacing="1"/>
      <w:outlineLvl w:val="0"/>
    </w:pPr>
    <w:rPr>
      <w:rFonts w:ascii="Verdana" w:hAnsi="Verdana" w:cs="Arial"/>
      <w:b/>
      <w:bCs/>
      <w:szCs w:val="24"/>
      <w:lang w:val="es-ES_tradnl" w:bidi="he-IL"/>
    </w:rPr>
  </w:style>
  <w:style w:type="paragraph" w:customStyle="1" w:styleId="Tvieta">
    <w:name w:val="T_viñeta"/>
    <w:basedOn w:val="Normal"/>
    <w:rsid w:val="0062131A"/>
    <w:pPr>
      <w:numPr>
        <w:ilvl w:val="1"/>
        <w:numId w:val="2"/>
      </w:numPr>
      <w:tabs>
        <w:tab w:val="left" w:pos="851"/>
        <w:tab w:val="left" w:pos="1247"/>
      </w:tabs>
      <w:spacing w:after="100" w:afterAutospacing="1"/>
      <w:jc w:val="both"/>
    </w:pPr>
    <w:rPr>
      <w:szCs w:val="20"/>
      <w:lang w:val="es-ES_tradnl" w:bidi="he-IL"/>
    </w:rPr>
  </w:style>
  <w:style w:type="paragraph" w:styleId="Piedepgina">
    <w:name w:val="footer"/>
    <w:basedOn w:val="Normal"/>
    <w:link w:val="PiedepginaCar"/>
    <w:rsid w:val="00B03BA2"/>
    <w:pPr>
      <w:tabs>
        <w:tab w:val="center" w:pos="4252"/>
        <w:tab w:val="right" w:pos="8504"/>
      </w:tabs>
    </w:pPr>
  </w:style>
  <w:style w:type="character" w:customStyle="1" w:styleId="PiedepginaCar">
    <w:name w:val="Pie de página Car"/>
    <w:link w:val="Piedepgina"/>
    <w:locked/>
    <w:rsid w:val="0074768D"/>
    <w:rPr>
      <w:rFonts w:ascii="Arial Narrow" w:hAnsi="Arial Narrow"/>
      <w:sz w:val="24"/>
      <w:szCs w:val="24"/>
      <w:lang w:val="es-CL" w:eastAsia="es-ES" w:bidi="ar-SA"/>
    </w:rPr>
  </w:style>
  <w:style w:type="paragraph" w:styleId="TDC1">
    <w:name w:val="toc 1"/>
    <w:basedOn w:val="Normal"/>
    <w:next w:val="Normal"/>
    <w:autoRedefine/>
    <w:uiPriority w:val="39"/>
    <w:rsid w:val="00DA6FD8"/>
    <w:pPr>
      <w:tabs>
        <w:tab w:val="left" w:pos="480"/>
        <w:tab w:val="right" w:leader="dot" w:pos="8830"/>
      </w:tabs>
      <w:spacing w:before="80" w:after="80"/>
    </w:pPr>
    <w:rPr>
      <w:rFonts w:asciiTheme="minorHAnsi" w:hAnsiTheme="minorHAnsi" w:cstheme="minorHAnsi"/>
      <w:b/>
      <w:bCs/>
      <w:caps/>
      <w:sz w:val="20"/>
      <w:szCs w:val="20"/>
    </w:rPr>
  </w:style>
  <w:style w:type="character" w:styleId="Hipervnculo">
    <w:name w:val="Hyperlink"/>
    <w:uiPriority w:val="99"/>
    <w:rsid w:val="00B03BA2"/>
    <w:rPr>
      <w:color w:val="0000FF"/>
      <w:u w:val="single"/>
    </w:rPr>
  </w:style>
  <w:style w:type="paragraph" w:customStyle="1" w:styleId="Tlistatablas">
    <w:name w:val="T_lista tablas"/>
    <w:next w:val="TCentrado"/>
    <w:rsid w:val="00A40107"/>
    <w:pPr>
      <w:keepNext/>
      <w:keepLines/>
      <w:widowControl w:val="0"/>
      <w:numPr>
        <w:numId w:val="4"/>
      </w:numPr>
      <w:spacing w:before="100" w:beforeAutospacing="1"/>
      <w:jc w:val="center"/>
      <w:outlineLvl w:val="0"/>
    </w:pPr>
    <w:rPr>
      <w:rFonts w:ascii="Arial Narrow" w:eastAsia="Arial Unicode MS" w:hAnsi="Arial Narrow" w:cs="Arial"/>
      <w:sz w:val="22"/>
      <w:szCs w:val="22"/>
      <w:lang w:val="es-CL"/>
    </w:rPr>
  </w:style>
  <w:style w:type="paragraph" w:styleId="Prrafodelista">
    <w:name w:val="List Paragraph"/>
    <w:basedOn w:val="Normal"/>
    <w:uiPriority w:val="34"/>
    <w:qFormat/>
    <w:rsid w:val="00F255FF"/>
    <w:pPr>
      <w:ind w:left="708"/>
    </w:pPr>
  </w:style>
  <w:style w:type="paragraph" w:customStyle="1" w:styleId="RedTextBold">
    <w:name w:val="Red Text Bold"/>
    <w:basedOn w:val="Normal"/>
    <w:semiHidden/>
    <w:rsid w:val="009C2175"/>
    <w:pPr>
      <w:spacing w:line="240" w:lineRule="atLeast"/>
    </w:pPr>
    <w:rPr>
      <w:rFonts w:ascii="Verdana" w:hAnsi="Verdana" w:cs="Verdana"/>
      <w:b/>
      <w:color w:val="990033"/>
      <w:sz w:val="16"/>
      <w:szCs w:val="16"/>
      <w:lang w:val="en-US" w:eastAsia="en-US" w:bidi="en-US"/>
    </w:rPr>
  </w:style>
  <w:style w:type="character" w:styleId="Nmerodepgina">
    <w:name w:val="page number"/>
    <w:basedOn w:val="Fuentedeprrafopredeter"/>
    <w:rsid w:val="009E509C"/>
  </w:style>
  <w:style w:type="character" w:customStyle="1" w:styleId="EstiloArialNarrow11ptNegrita">
    <w:name w:val="Estilo Arial Narrow 11 pt Negrita"/>
    <w:rsid w:val="0036721A"/>
    <w:rPr>
      <w:rFonts w:ascii="Arial Narrow" w:hAnsi="Arial Narrow"/>
      <w:b/>
      <w:bCs/>
      <w:sz w:val="22"/>
      <w:bdr w:val="none" w:sz="0" w:space="0" w:color="auto"/>
    </w:rPr>
  </w:style>
  <w:style w:type="paragraph" w:customStyle="1" w:styleId="Default">
    <w:name w:val="Default"/>
    <w:rsid w:val="00644258"/>
    <w:pPr>
      <w:autoSpaceDE w:val="0"/>
      <w:autoSpaceDN w:val="0"/>
      <w:adjustRightInd w:val="0"/>
    </w:pPr>
    <w:rPr>
      <w:rFonts w:ascii="Calibri" w:hAnsi="Calibri" w:cs="Calibri"/>
      <w:color w:val="000000"/>
      <w:sz w:val="24"/>
      <w:szCs w:val="24"/>
    </w:rPr>
  </w:style>
  <w:style w:type="paragraph" w:customStyle="1" w:styleId="Prrafodelista1">
    <w:name w:val="Párrafo de lista1"/>
    <w:basedOn w:val="Normal"/>
    <w:rsid w:val="0074768D"/>
    <w:pPr>
      <w:spacing w:after="200" w:line="276" w:lineRule="auto"/>
      <w:ind w:left="720"/>
      <w:contextualSpacing/>
    </w:pPr>
    <w:rPr>
      <w:rFonts w:ascii="Calibri" w:hAnsi="Calibri"/>
      <w:sz w:val="22"/>
      <w:szCs w:val="22"/>
      <w:lang w:eastAsia="en-US"/>
    </w:rPr>
  </w:style>
  <w:style w:type="paragraph" w:styleId="Textodebloque">
    <w:name w:val="Block Text"/>
    <w:basedOn w:val="Normal"/>
    <w:rsid w:val="0074768D"/>
    <w:pPr>
      <w:widowControl w:val="0"/>
      <w:ind w:left="720" w:right="4"/>
      <w:jc w:val="both"/>
    </w:pPr>
    <w:rPr>
      <w:rFonts w:ascii="Univers" w:eastAsia="Calibri" w:hAnsi="Univers"/>
      <w:szCs w:val="20"/>
      <w:lang w:val="es-ES_tradnl"/>
    </w:rPr>
  </w:style>
  <w:style w:type="paragraph" w:styleId="Sangradetextonormal">
    <w:name w:val="Body Text Indent"/>
    <w:basedOn w:val="Normal"/>
    <w:link w:val="SangradetextonormalCar"/>
    <w:rsid w:val="0074768D"/>
    <w:pPr>
      <w:spacing w:after="120" w:line="276" w:lineRule="auto"/>
      <w:ind w:left="283"/>
    </w:pPr>
    <w:rPr>
      <w:rFonts w:ascii="Calibri" w:hAnsi="Calibri"/>
      <w:sz w:val="22"/>
      <w:szCs w:val="22"/>
      <w:lang w:eastAsia="en-US"/>
    </w:rPr>
  </w:style>
  <w:style w:type="character" w:customStyle="1" w:styleId="SangradetextonormalCar">
    <w:name w:val="Sangría de texto normal Car"/>
    <w:link w:val="Sangradetextonormal"/>
    <w:locked/>
    <w:rsid w:val="0074768D"/>
    <w:rPr>
      <w:rFonts w:ascii="Calibri" w:hAnsi="Calibri"/>
      <w:sz w:val="22"/>
      <w:szCs w:val="22"/>
      <w:lang w:val="es-CL" w:eastAsia="en-US" w:bidi="ar-SA"/>
    </w:rPr>
  </w:style>
  <w:style w:type="paragraph" w:styleId="Mapadeldocumento">
    <w:name w:val="Document Map"/>
    <w:basedOn w:val="Normal"/>
    <w:semiHidden/>
    <w:rsid w:val="00D4411C"/>
    <w:pPr>
      <w:shd w:val="clear" w:color="auto" w:fill="000080"/>
    </w:pPr>
    <w:rPr>
      <w:rFonts w:ascii="Tahoma" w:hAnsi="Tahoma" w:cs="Tahoma"/>
      <w:sz w:val="20"/>
      <w:szCs w:val="20"/>
    </w:rPr>
  </w:style>
  <w:style w:type="paragraph" w:customStyle="1" w:styleId="Tnormal">
    <w:name w:val="T_normal"/>
    <w:link w:val="TnormalCar"/>
    <w:rsid w:val="00024B42"/>
    <w:pPr>
      <w:tabs>
        <w:tab w:val="left" w:pos="851"/>
        <w:tab w:val="left" w:pos="1247"/>
      </w:tabs>
      <w:jc w:val="both"/>
    </w:pPr>
    <w:rPr>
      <w:rFonts w:ascii="Arial Narrow" w:eastAsia="MS Mincho" w:hAnsi="Arial Narrow"/>
      <w:sz w:val="24"/>
      <w:lang w:val="es-ES_tradnl"/>
    </w:rPr>
  </w:style>
  <w:style w:type="character" w:customStyle="1" w:styleId="TnormalCar">
    <w:name w:val="T_normal Car"/>
    <w:link w:val="Tnormal"/>
    <w:locked/>
    <w:rsid w:val="00024B42"/>
    <w:rPr>
      <w:rFonts w:ascii="Arial Narrow" w:eastAsia="MS Mincho" w:hAnsi="Arial Narrow"/>
      <w:sz w:val="24"/>
      <w:lang w:val="es-ES_tradnl" w:eastAsia="es-ES" w:bidi="ar-SA"/>
    </w:rPr>
  </w:style>
  <w:style w:type="paragraph" w:styleId="Textoindependiente">
    <w:name w:val="Body Text"/>
    <w:basedOn w:val="Normal"/>
    <w:link w:val="TextoindependienteCar"/>
    <w:rsid w:val="00ED67CD"/>
    <w:pPr>
      <w:spacing w:after="120"/>
    </w:pPr>
  </w:style>
  <w:style w:type="character" w:customStyle="1" w:styleId="TextoindependienteCar">
    <w:name w:val="Texto independiente Car"/>
    <w:link w:val="Textoindependiente"/>
    <w:rsid w:val="00ED67CD"/>
    <w:rPr>
      <w:rFonts w:ascii="Arial Narrow" w:hAnsi="Arial Narrow"/>
      <w:sz w:val="24"/>
      <w:szCs w:val="24"/>
      <w:lang w:val="es-CL"/>
    </w:rPr>
  </w:style>
  <w:style w:type="paragraph" w:styleId="ndice1">
    <w:name w:val="index 1"/>
    <w:basedOn w:val="Normal"/>
    <w:next w:val="Normal"/>
    <w:autoRedefine/>
    <w:qFormat/>
    <w:rsid w:val="00091DCB"/>
    <w:pPr>
      <w:ind w:left="240" w:hanging="240"/>
    </w:pPr>
  </w:style>
  <w:style w:type="paragraph" w:styleId="TDC2">
    <w:name w:val="toc 2"/>
    <w:basedOn w:val="Normal"/>
    <w:next w:val="Normal"/>
    <w:autoRedefine/>
    <w:uiPriority w:val="39"/>
    <w:rsid w:val="00562BCA"/>
    <w:pPr>
      <w:tabs>
        <w:tab w:val="left" w:pos="1134"/>
        <w:tab w:val="right" w:leader="dot" w:pos="8830"/>
      </w:tabs>
      <w:ind w:left="567" w:hanging="283"/>
    </w:pPr>
    <w:rPr>
      <w:rFonts w:cstheme="minorHAnsi"/>
      <w:noProof/>
    </w:rPr>
  </w:style>
  <w:style w:type="paragraph" w:styleId="TtuloTDC">
    <w:name w:val="TOC Heading"/>
    <w:basedOn w:val="Ttulo1"/>
    <w:next w:val="Normal"/>
    <w:uiPriority w:val="39"/>
    <w:unhideWhenUsed/>
    <w:qFormat/>
    <w:rsid w:val="00A13652"/>
    <w:pPr>
      <w:keepLines/>
      <w:numPr>
        <w:numId w:val="0"/>
      </w:numPr>
      <w:spacing w:after="0" w:line="259" w:lineRule="auto"/>
      <w:outlineLvl w:val="9"/>
    </w:pPr>
    <w:rPr>
      <w:rFonts w:ascii="Calibri Light" w:hAnsi="Calibri Light" w:cs="Times New Roman"/>
      <w:b w:val="0"/>
      <w:bCs w:val="0"/>
      <w:color w:val="2E74B5"/>
      <w:kern w:val="0"/>
    </w:rPr>
  </w:style>
  <w:style w:type="paragraph" w:customStyle="1" w:styleId="sub">
    <w:name w:val="sub"/>
    <w:basedOn w:val="Normal"/>
    <w:qFormat/>
    <w:rsid w:val="00555E9A"/>
    <w:pPr>
      <w:pBdr>
        <w:bottom w:val="single" w:sz="6" w:space="1" w:color="auto"/>
      </w:pBdr>
      <w:contextualSpacing/>
      <w:jc w:val="center"/>
      <w:outlineLvl w:val="0"/>
    </w:pPr>
    <w:rPr>
      <w:b/>
      <w:sz w:val="32"/>
      <w:lang w:val="pt-BR"/>
    </w:rPr>
  </w:style>
  <w:style w:type="paragraph" w:customStyle="1" w:styleId="sub2">
    <w:name w:val="sub2"/>
    <w:basedOn w:val="Normal"/>
    <w:qFormat/>
    <w:rsid w:val="00BC1876"/>
    <w:rPr>
      <w:b/>
    </w:rPr>
  </w:style>
  <w:style w:type="paragraph" w:customStyle="1" w:styleId="Anexos">
    <w:name w:val="Anexos"/>
    <w:basedOn w:val="Normal"/>
    <w:qFormat/>
    <w:rsid w:val="00555E9A"/>
    <w:pPr>
      <w:pBdr>
        <w:bottom w:val="single" w:sz="4" w:space="1" w:color="auto"/>
      </w:pBdr>
      <w:ind w:left="2977"/>
      <w:jc w:val="right"/>
    </w:pPr>
    <w:rPr>
      <w:rFonts w:ascii="Arial Black" w:hAnsi="Arial Black"/>
      <w:b/>
      <w:sz w:val="44"/>
      <w:szCs w:val="48"/>
      <w:lang w:val="en-US"/>
    </w:rPr>
  </w:style>
  <w:style w:type="paragraph" w:customStyle="1" w:styleId="subanexo">
    <w:name w:val="sub_anexo"/>
    <w:basedOn w:val="Normal"/>
    <w:qFormat/>
    <w:rsid w:val="00555E9A"/>
    <w:pPr>
      <w:ind w:right="51"/>
      <w:jc w:val="right"/>
    </w:pPr>
    <w:rPr>
      <w:b/>
      <w:sz w:val="28"/>
      <w:szCs w:val="28"/>
    </w:rPr>
  </w:style>
  <w:style w:type="paragraph" w:styleId="TDC3">
    <w:name w:val="toc 3"/>
    <w:basedOn w:val="Normal"/>
    <w:next w:val="Normal"/>
    <w:autoRedefine/>
    <w:uiPriority w:val="39"/>
    <w:rsid w:val="00DD1F70"/>
    <w:pPr>
      <w:tabs>
        <w:tab w:val="right" w:leader="dot" w:pos="8830"/>
      </w:tabs>
      <w:ind w:left="1134" w:hanging="654"/>
    </w:pPr>
    <w:rPr>
      <w:rFonts w:asciiTheme="minorHAnsi" w:hAnsiTheme="minorHAnsi" w:cstheme="minorHAnsi"/>
      <w:i/>
      <w:iCs/>
      <w:sz w:val="20"/>
      <w:szCs w:val="20"/>
    </w:rPr>
  </w:style>
  <w:style w:type="paragraph" w:styleId="TDC4">
    <w:name w:val="toc 4"/>
    <w:basedOn w:val="Normal"/>
    <w:next w:val="Normal"/>
    <w:autoRedefine/>
    <w:uiPriority w:val="39"/>
    <w:rsid w:val="00F9287D"/>
    <w:pPr>
      <w:ind w:left="720"/>
    </w:pPr>
    <w:rPr>
      <w:rFonts w:asciiTheme="minorHAnsi" w:hAnsiTheme="minorHAnsi" w:cstheme="minorHAnsi"/>
      <w:sz w:val="18"/>
      <w:szCs w:val="18"/>
    </w:rPr>
  </w:style>
  <w:style w:type="paragraph" w:styleId="TDC5">
    <w:name w:val="toc 5"/>
    <w:basedOn w:val="Normal"/>
    <w:next w:val="Normal"/>
    <w:autoRedefine/>
    <w:uiPriority w:val="39"/>
    <w:rsid w:val="00F9287D"/>
    <w:pPr>
      <w:ind w:left="960"/>
    </w:pPr>
    <w:rPr>
      <w:rFonts w:asciiTheme="minorHAnsi" w:hAnsiTheme="minorHAnsi" w:cstheme="minorHAnsi"/>
      <w:sz w:val="18"/>
      <w:szCs w:val="18"/>
    </w:rPr>
  </w:style>
  <w:style w:type="paragraph" w:styleId="TDC6">
    <w:name w:val="toc 6"/>
    <w:basedOn w:val="Normal"/>
    <w:next w:val="Normal"/>
    <w:autoRedefine/>
    <w:uiPriority w:val="39"/>
    <w:rsid w:val="00F9287D"/>
    <w:pPr>
      <w:ind w:left="1200"/>
    </w:pPr>
    <w:rPr>
      <w:rFonts w:asciiTheme="minorHAnsi" w:hAnsiTheme="minorHAnsi" w:cstheme="minorHAnsi"/>
      <w:sz w:val="18"/>
      <w:szCs w:val="18"/>
    </w:rPr>
  </w:style>
  <w:style w:type="paragraph" w:styleId="TDC7">
    <w:name w:val="toc 7"/>
    <w:basedOn w:val="Normal"/>
    <w:next w:val="Normal"/>
    <w:autoRedefine/>
    <w:uiPriority w:val="39"/>
    <w:rsid w:val="00F9287D"/>
    <w:pPr>
      <w:ind w:left="1440"/>
    </w:pPr>
    <w:rPr>
      <w:rFonts w:asciiTheme="minorHAnsi" w:hAnsiTheme="minorHAnsi" w:cstheme="minorHAnsi"/>
      <w:sz w:val="18"/>
      <w:szCs w:val="18"/>
    </w:rPr>
  </w:style>
  <w:style w:type="paragraph" w:styleId="TDC8">
    <w:name w:val="toc 8"/>
    <w:basedOn w:val="Normal"/>
    <w:next w:val="Normal"/>
    <w:autoRedefine/>
    <w:uiPriority w:val="39"/>
    <w:rsid w:val="00F9287D"/>
    <w:pPr>
      <w:ind w:left="1680"/>
    </w:pPr>
    <w:rPr>
      <w:rFonts w:asciiTheme="minorHAnsi" w:hAnsiTheme="minorHAnsi" w:cstheme="minorHAnsi"/>
      <w:sz w:val="18"/>
      <w:szCs w:val="18"/>
    </w:rPr>
  </w:style>
  <w:style w:type="paragraph" w:styleId="TDC9">
    <w:name w:val="toc 9"/>
    <w:basedOn w:val="Normal"/>
    <w:next w:val="Normal"/>
    <w:autoRedefine/>
    <w:uiPriority w:val="39"/>
    <w:rsid w:val="00F9287D"/>
    <w:pPr>
      <w:ind w:left="1920"/>
    </w:pPr>
    <w:rPr>
      <w:rFonts w:asciiTheme="minorHAnsi" w:hAnsiTheme="minorHAnsi" w:cstheme="minorHAnsi"/>
      <w:sz w:val="18"/>
      <w:szCs w:val="18"/>
    </w:rPr>
  </w:style>
  <w:style w:type="character" w:styleId="Hipervnculovisitado">
    <w:name w:val="FollowedHyperlink"/>
    <w:rsid w:val="002263A5"/>
    <w:rPr>
      <w:color w:val="954F72"/>
      <w:u w:val="single"/>
    </w:rPr>
  </w:style>
  <w:style w:type="character" w:customStyle="1" w:styleId="TCentradoCar">
    <w:name w:val="T_Centrado Car"/>
    <w:link w:val="TCentrado"/>
    <w:rsid w:val="00FB6548"/>
    <w:rPr>
      <w:rFonts w:ascii="Arial Narrow" w:hAnsi="Arial Narrow"/>
      <w:sz w:val="24"/>
      <w:lang w:val="es-ES_tradnl" w:bidi="he-IL"/>
    </w:rPr>
  </w:style>
  <w:style w:type="paragraph" w:styleId="Descripcin">
    <w:name w:val="caption"/>
    <w:basedOn w:val="Normal"/>
    <w:next w:val="Normal"/>
    <w:link w:val="DescripcinCar"/>
    <w:unhideWhenUsed/>
    <w:qFormat/>
    <w:rsid w:val="00BD583F"/>
    <w:pPr>
      <w:spacing w:after="200"/>
    </w:pPr>
    <w:rPr>
      <w:i/>
      <w:iCs/>
      <w:color w:val="44546A" w:themeColor="text2"/>
      <w:sz w:val="18"/>
      <w:szCs w:val="18"/>
    </w:rPr>
  </w:style>
  <w:style w:type="table" w:styleId="Tablaconcuadrcula">
    <w:name w:val="Table Grid"/>
    <w:basedOn w:val="Tablanormal"/>
    <w:uiPriority w:val="39"/>
    <w:rsid w:val="008B00B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Normal"/>
    <w:next w:val="Normal"/>
    <w:link w:val="MTDisplayEquationChar"/>
    <w:rsid w:val="00655DBD"/>
    <w:pPr>
      <w:tabs>
        <w:tab w:val="center" w:pos="4520"/>
        <w:tab w:val="right" w:pos="9020"/>
      </w:tabs>
      <w:spacing w:after="120"/>
    </w:pPr>
    <w:rPr>
      <w:rFonts w:ascii="Times New Roman" w:eastAsiaTheme="minorEastAsia" w:hAnsi="Times New Roman" w:cstheme="minorBidi"/>
      <w:szCs w:val="22"/>
      <w:lang w:val="en-AU" w:eastAsia="en-US"/>
    </w:rPr>
  </w:style>
  <w:style w:type="character" w:customStyle="1" w:styleId="MTDisplayEquationChar">
    <w:name w:val="MTDisplayEquation Char"/>
    <w:basedOn w:val="Fuentedeprrafopredeter"/>
    <w:link w:val="MTDisplayEquation"/>
    <w:rsid w:val="00655DBD"/>
    <w:rPr>
      <w:rFonts w:eastAsiaTheme="minorEastAsia" w:cstheme="minorBidi"/>
      <w:sz w:val="24"/>
      <w:szCs w:val="22"/>
      <w:lang w:val="en-AU" w:eastAsia="en-US"/>
    </w:rPr>
  </w:style>
  <w:style w:type="character" w:styleId="Refdecomentario">
    <w:name w:val="annotation reference"/>
    <w:basedOn w:val="Fuentedeprrafopredeter"/>
    <w:semiHidden/>
    <w:unhideWhenUsed/>
    <w:rsid w:val="00545DA6"/>
    <w:rPr>
      <w:sz w:val="16"/>
      <w:szCs w:val="16"/>
    </w:rPr>
  </w:style>
  <w:style w:type="paragraph" w:styleId="Textocomentario">
    <w:name w:val="annotation text"/>
    <w:basedOn w:val="Normal"/>
    <w:link w:val="TextocomentarioCar"/>
    <w:semiHidden/>
    <w:unhideWhenUsed/>
    <w:rsid w:val="00545DA6"/>
    <w:rPr>
      <w:sz w:val="20"/>
      <w:szCs w:val="20"/>
    </w:rPr>
  </w:style>
  <w:style w:type="character" w:customStyle="1" w:styleId="TextocomentarioCar">
    <w:name w:val="Texto comentario Car"/>
    <w:basedOn w:val="Fuentedeprrafopredeter"/>
    <w:link w:val="Textocomentario"/>
    <w:semiHidden/>
    <w:rsid w:val="00545DA6"/>
    <w:rPr>
      <w:rFonts w:ascii="Arial Narrow" w:hAnsi="Arial Narrow"/>
      <w:lang w:val="es-CL"/>
    </w:rPr>
  </w:style>
  <w:style w:type="paragraph" w:styleId="Asuntodelcomentario">
    <w:name w:val="annotation subject"/>
    <w:basedOn w:val="Textocomentario"/>
    <w:next w:val="Textocomentario"/>
    <w:link w:val="AsuntodelcomentarioCar"/>
    <w:semiHidden/>
    <w:unhideWhenUsed/>
    <w:rsid w:val="00545DA6"/>
    <w:rPr>
      <w:b/>
      <w:bCs/>
    </w:rPr>
  </w:style>
  <w:style w:type="character" w:customStyle="1" w:styleId="AsuntodelcomentarioCar">
    <w:name w:val="Asunto del comentario Car"/>
    <w:basedOn w:val="TextocomentarioCar"/>
    <w:link w:val="Asuntodelcomentario"/>
    <w:semiHidden/>
    <w:rsid w:val="00545DA6"/>
    <w:rPr>
      <w:rFonts w:ascii="Arial Narrow" w:hAnsi="Arial Narrow"/>
      <w:b/>
      <w:bCs/>
      <w:lang w:val="es-CL"/>
    </w:rPr>
  </w:style>
  <w:style w:type="character" w:styleId="Textodelmarcadordeposicin">
    <w:name w:val="Placeholder Text"/>
    <w:basedOn w:val="Fuentedeprrafopredeter"/>
    <w:uiPriority w:val="99"/>
    <w:semiHidden/>
    <w:rsid w:val="00A65963"/>
    <w:rPr>
      <w:color w:val="808080"/>
    </w:rPr>
  </w:style>
  <w:style w:type="paragraph" w:customStyle="1" w:styleId="Figura">
    <w:name w:val="Figura"/>
    <w:basedOn w:val="Descripcin"/>
    <w:link w:val="FiguraCar"/>
    <w:qFormat/>
    <w:rsid w:val="00E545BF"/>
    <w:pPr>
      <w:ind w:left="1134" w:hanging="1134"/>
      <w:jc w:val="both"/>
    </w:pPr>
    <w:rPr>
      <w:i w:val="0"/>
      <w:color w:val="auto"/>
      <w:sz w:val="22"/>
      <w:szCs w:val="24"/>
    </w:rPr>
  </w:style>
  <w:style w:type="character" w:customStyle="1" w:styleId="DescripcinCar">
    <w:name w:val="Descripción Car"/>
    <w:basedOn w:val="Fuentedeprrafopredeter"/>
    <w:link w:val="Descripcin"/>
    <w:rsid w:val="004777DC"/>
    <w:rPr>
      <w:rFonts w:ascii="Arial Narrow" w:hAnsi="Arial Narrow"/>
      <w:i/>
      <w:iCs/>
      <w:color w:val="44546A" w:themeColor="text2"/>
      <w:sz w:val="18"/>
      <w:szCs w:val="18"/>
      <w:lang w:val="es-CL"/>
    </w:rPr>
  </w:style>
  <w:style w:type="character" w:customStyle="1" w:styleId="FiguraCar">
    <w:name w:val="Figura Car"/>
    <w:basedOn w:val="DescripcinCar"/>
    <w:link w:val="Figura"/>
    <w:rsid w:val="00E545BF"/>
    <w:rPr>
      <w:rFonts w:ascii="Arial Narrow" w:hAnsi="Arial Narrow"/>
      <w:i w:val="0"/>
      <w:iCs/>
      <w:color w:val="44546A" w:themeColor="text2"/>
      <w:sz w:val="22"/>
      <w:szCs w:val="24"/>
      <w:lang w:val="es-CL"/>
    </w:rPr>
  </w:style>
  <w:style w:type="paragraph" w:customStyle="1" w:styleId="Prrafodelista2">
    <w:name w:val="Párrafo de lista2"/>
    <w:basedOn w:val="Normal"/>
    <w:qFormat/>
    <w:rsid w:val="00CE3471"/>
    <w:pPr>
      <w:spacing w:after="200" w:line="276" w:lineRule="auto"/>
      <w:ind w:left="720"/>
    </w:pPr>
    <w:rPr>
      <w:rFonts w:ascii="Calibri" w:hAnsi="Calibri"/>
      <w:sz w:val="22"/>
      <w:szCs w:val="22"/>
      <w:lang w:eastAsia="en-US"/>
    </w:rPr>
  </w:style>
  <w:style w:type="paragraph" w:styleId="NormalWeb">
    <w:name w:val="Normal (Web)"/>
    <w:basedOn w:val="Normal"/>
    <w:uiPriority w:val="99"/>
    <w:semiHidden/>
    <w:unhideWhenUsed/>
    <w:rsid w:val="00487DEB"/>
    <w:pPr>
      <w:spacing w:before="100" w:beforeAutospacing="1" w:after="100" w:afterAutospacing="1"/>
    </w:pPr>
    <w:rPr>
      <w:rFonts w:ascii="Times New Roman" w:eastAsiaTheme="minorEastAsia" w:hAnsi="Times New Roman"/>
      <w:lang w:eastAsia="es-CL"/>
    </w:rPr>
  </w:style>
  <w:style w:type="paragraph" w:customStyle="1" w:styleId="Sangra2detindependiente1">
    <w:name w:val="Sangría 2 de t. independiente1"/>
    <w:basedOn w:val="Normal"/>
    <w:rsid w:val="003C6127"/>
    <w:pPr>
      <w:tabs>
        <w:tab w:val="left" w:pos="2835"/>
        <w:tab w:val="left" w:pos="3261"/>
      </w:tabs>
      <w:overflowPunct w:val="0"/>
      <w:autoSpaceDE w:val="0"/>
      <w:autoSpaceDN w:val="0"/>
      <w:adjustRightInd w:val="0"/>
      <w:ind w:left="2552" w:hanging="2552"/>
      <w:jc w:val="both"/>
      <w:textAlignment w:val="baseline"/>
    </w:pPr>
    <w:rPr>
      <w:rFonts w:ascii="Arial" w:hAnsi="Arial"/>
      <w:szCs w:val="20"/>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7144">
      <w:bodyDiv w:val="1"/>
      <w:marLeft w:val="0"/>
      <w:marRight w:val="0"/>
      <w:marTop w:val="0"/>
      <w:marBottom w:val="0"/>
      <w:divBdr>
        <w:top w:val="none" w:sz="0" w:space="0" w:color="auto"/>
        <w:left w:val="none" w:sz="0" w:space="0" w:color="auto"/>
        <w:bottom w:val="none" w:sz="0" w:space="0" w:color="auto"/>
        <w:right w:val="none" w:sz="0" w:space="0" w:color="auto"/>
      </w:divBdr>
    </w:div>
    <w:div w:id="26805825">
      <w:bodyDiv w:val="1"/>
      <w:marLeft w:val="0"/>
      <w:marRight w:val="0"/>
      <w:marTop w:val="0"/>
      <w:marBottom w:val="0"/>
      <w:divBdr>
        <w:top w:val="none" w:sz="0" w:space="0" w:color="auto"/>
        <w:left w:val="none" w:sz="0" w:space="0" w:color="auto"/>
        <w:bottom w:val="none" w:sz="0" w:space="0" w:color="auto"/>
        <w:right w:val="none" w:sz="0" w:space="0" w:color="auto"/>
      </w:divBdr>
    </w:div>
    <w:div w:id="44988113">
      <w:bodyDiv w:val="1"/>
      <w:marLeft w:val="0"/>
      <w:marRight w:val="0"/>
      <w:marTop w:val="0"/>
      <w:marBottom w:val="0"/>
      <w:divBdr>
        <w:top w:val="none" w:sz="0" w:space="0" w:color="auto"/>
        <w:left w:val="none" w:sz="0" w:space="0" w:color="auto"/>
        <w:bottom w:val="none" w:sz="0" w:space="0" w:color="auto"/>
        <w:right w:val="none" w:sz="0" w:space="0" w:color="auto"/>
      </w:divBdr>
    </w:div>
    <w:div w:id="60518523">
      <w:bodyDiv w:val="1"/>
      <w:marLeft w:val="0"/>
      <w:marRight w:val="0"/>
      <w:marTop w:val="0"/>
      <w:marBottom w:val="0"/>
      <w:divBdr>
        <w:top w:val="none" w:sz="0" w:space="0" w:color="auto"/>
        <w:left w:val="none" w:sz="0" w:space="0" w:color="auto"/>
        <w:bottom w:val="none" w:sz="0" w:space="0" w:color="auto"/>
        <w:right w:val="none" w:sz="0" w:space="0" w:color="auto"/>
      </w:divBdr>
    </w:div>
    <w:div w:id="72515193">
      <w:bodyDiv w:val="1"/>
      <w:marLeft w:val="0"/>
      <w:marRight w:val="0"/>
      <w:marTop w:val="0"/>
      <w:marBottom w:val="0"/>
      <w:divBdr>
        <w:top w:val="none" w:sz="0" w:space="0" w:color="auto"/>
        <w:left w:val="none" w:sz="0" w:space="0" w:color="auto"/>
        <w:bottom w:val="none" w:sz="0" w:space="0" w:color="auto"/>
        <w:right w:val="none" w:sz="0" w:space="0" w:color="auto"/>
      </w:divBdr>
    </w:div>
    <w:div w:id="106245503">
      <w:bodyDiv w:val="1"/>
      <w:marLeft w:val="0"/>
      <w:marRight w:val="0"/>
      <w:marTop w:val="0"/>
      <w:marBottom w:val="0"/>
      <w:divBdr>
        <w:top w:val="none" w:sz="0" w:space="0" w:color="auto"/>
        <w:left w:val="none" w:sz="0" w:space="0" w:color="auto"/>
        <w:bottom w:val="none" w:sz="0" w:space="0" w:color="auto"/>
        <w:right w:val="none" w:sz="0" w:space="0" w:color="auto"/>
      </w:divBdr>
    </w:div>
    <w:div w:id="142746422">
      <w:bodyDiv w:val="1"/>
      <w:marLeft w:val="0"/>
      <w:marRight w:val="0"/>
      <w:marTop w:val="0"/>
      <w:marBottom w:val="0"/>
      <w:divBdr>
        <w:top w:val="none" w:sz="0" w:space="0" w:color="auto"/>
        <w:left w:val="none" w:sz="0" w:space="0" w:color="auto"/>
        <w:bottom w:val="none" w:sz="0" w:space="0" w:color="auto"/>
        <w:right w:val="none" w:sz="0" w:space="0" w:color="auto"/>
      </w:divBdr>
    </w:div>
    <w:div w:id="168371245">
      <w:bodyDiv w:val="1"/>
      <w:marLeft w:val="0"/>
      <w:marRight w:val="0"/>
      <w:marTop w:val="0"/>
      <w:marBottom w:val="0"/>
      <w:divBdr>
        <w:top w:val="none" w:sz="0" w:space="0" w:color="auto"/>
        <w:left w:val="none" w:sz="0" w:space="0" w:color="auto"/>
        <w:bottom w:val="none" w:sz="0" w:space="0" w:color="auto"/>
        <w:right w:val="none" w:sz="0" w:space="0" w:color="auto"/>
      </w:divBdr>
    </w:div>
    <w:div w:id="177014549">
      <w:bodyDiv w:val="1"/>
      <w:marLeft w:val="0"/>
      <w:marRight w:val="0"/>
      <w:marTop w:val="0"/>
      <w:marBottom w:val="0"/>
      <w:divBdr>
        <w:top w:val="none" w:sz="0" w:space="0" w:color="auto"/>
        <w:left w:val="none" w:sz="0" w:space="0" w:color="auto"/>
        <w:bottom w:val="none" w:sz="0" w:space="0" w:color="auto"/>
        <w:right w:val="none" w:sz="0" w:space="0" w:color="auto"/>
      </w:divBdr>
    </w:div>
    <w:div w:id="178935478">
      <w:bodyDiv w:val="1"/>
      <w:marLeft w:val="0"/>
      <w:marRight w:val="0"/>
      <w:marTop w:val="0"/>
      <w:marBottom w:val="0"/>
      <w:divBdr>
        <w:top w:val="none" w:sz="0" w:space="0" w:color="auto"/>
        <w:left w:val="none" w:sz="0" w:space="0" w:color="auto"/>
        <w:bottom w:val="none" w:sz="0" w:space="0" w:color="auto"/>
        <w:right w:val="none" w:sz="0" w:space="0" w:color="auto"/>
      </w:divBdr>
    </w:div>
    <w:div w:id="182523546">
      <w:bodyDiv w:val="1"/>
      <w:marLeft w:val="0"/>
      <w:marRight w:val="0"/>
      <w:marTop w:val="0"/>
      <w:marBottom w:val="0"/>
      <w:divBdr>
        <w:top w:val="none" w:sz="0" w:space="0" w:color="auto"/>
        <w:left w:val="none" w:sz="0" w:space="0" w:color="auto"/>
        <w:bottom w:val="none" w:sz="0" w:space="0" w:color="auto"/>
        <w:right w:val="none" w:sz="0" w:space="0" w:color="auto"/>
      </w:divBdr>
    </w:div>
    <w:div w:id="196310325">
      <w:bodyDiv w:val="1"/>
      <w:marLeft w:val="0"/>
      <w:marRight w:val="0"/>
      <w:marTop w:val="0"/>
      <w:marBottom w:val="0"/>
      <w:divBdr>
        <w:top w:val="none" w:sz="0" w:space="0" w:color="auto"/>
        <w:left w:val="none" w:sz="0" w:space="0" w:color="auto"/>
        <w:bottom w:val="none" w:sz="0" w:space="0" w:color="auto"/>
        <w:right w:val="none" w:sz="0" w:space="0" w:color="auto"/>
      </w:divBdr>
    </w:div>
    <w:div w:id="199822336">
      <w:bodyDiv w:val="1"/>
      <w:marLeft w:val="0"/>
      <w:marRight w:val="0"/>
      <w:marTop w:val="0"/>
      <w:marBottom w:val="0"/>
      <w:divBdr>
        <w:top w:val="none" w:sz="0" w:space="0" w:color="auto"/>
        <w:left w:val="none" w:sz="0" w:space="0" w:color="auto"/>
        <w:bottom w:val="none" w:sz="0" w:space="0" w:color="auto"/>
        <w:right w:val="none" w:sz="0" w:space="0" w:color="auto"/>
      </w:divBdr>
    </w:div>
    <w:div w:id="216674212">
      <w:bodyDiv w:val="1"/>
      <w:marLeft w:val="0"/>
      <w:marRight w:val="0"/>
      <w:marTop w:val="0"/>
      <w:marBottom w:val="0"/>
      <w:divBdr>
        <w:top w:val="none" w:sz="0" w:space="0" w:color="auto"/>
        <w:left w:val="none" w:sz="0" w:space="0" w:color="auto"/>
        <w:bottom w:val="none" w:sz="0" w:space="0" w:color="auto"/>
        <w:right w:val="none" w:sz="0" w:space="0" w:color="auto"/>
      </w:divBdr>
    </w:div>
    <w:div w:id="224797012">
      <w:bodyDiv w:val="1"/>
      <w:marLeft w:val="0"/>
      <w:marRight w:val="0"/>
      <w:marTop w:val="0"/>
      <w:marBottom w:val="0"/>
      <w:divBdr>
        <w:top w:val="none" w:sz="0" w:space="0" w:color="auto"/>
        <w:left w:val="none" w:sz="0" w:space="0" w:color="auto"/>
        <w:bottom w:val="none" w:sz="0" w:space="0" w:color="auto"/>
        <w:right w:val="none" w:sz="0" w:space="0" w:color="auto"/>
      </w:divBdr>
    </w:div>
    <w:div w:id="230897159">
      <w:bodyDiv w:val="1"/>
      <w:marLeft w:val="0"/>
      <w:marRight w:val="0"/>
      <w:marTop w:val="0"/>
      <w:marBottom w:val="0"/>
      <w:divBdr>
        <w:top w:val="none" w:sz="0" w:space="0" w:color="auto"/>
        <w:left w:val="none" w:sz="0" w:space="0" w:color="auto"/>
        <w:bottom w:val="none" w:sz="0" w:space="0" w:color="auto"/>
        <w:right w:val="none" w:sz="0" w:space="0" w:color="auto"/>
      </w:divBdr>
    </w:div>
    <w:div w:id="239565075">
      <w:bodyDiv w:val="1"/>
      <w:marLeft w:val="0"/>
      <w:marRight w:val="0"/>
      <w:marTop w:val="0"/>
      <w:marBottom w:val="0"/>
      <w:divBdr>
        <w:top w:val="none" w:sz="0" w:space="0" w:color="auto"/>
        <w:left w:val="none" w:sz="0" w:space="0" w:color="auto"/>
        <w:bottom w:val="none" w:sz="0" w:space="0" w:color="auto"/>
        <w:right w:val="none" w:sz="0" w:space="0" w:color="auto"/>
      </w:divBdr>
    </w:div>
    <w:div w:id="243034654">
      <w:bodyDiv w:val="1"/>
      <w:marLeft w:val="0"/>
      <w:marRight w:val="0"/>
      <w:marTop w:val="0"/>
      <w:marBottom w:val="0"/>
      <w:divBdr>
        <w:top w:val="none" w:sz="0" w:space="0" w:color="auto"/>
        <w:left w:val="none" w:sz="0" w:space="0" w:color="auto"/>
        <w:bottom w:val="none" w:sz="0" w:space="0" w:color="auto"/>
        <w:right w:val="none" w:sz="0" w:space="0" w:color="auto"/>
      </w:divBdr>
    </w:div>
    <w:div w:id="243610446">
      <w:bodyDiv w:val="1"/>
      <w:marLeft w:val="0"/>
      <w:marRight w:val="0"/>
      <w:marTop w:val="0"/>
      <w:marBottom w:val="0"/>
      <w:divBdr>
        <w:top w:val="none" w:sz="0" w:space="0" w:color="auto"/>
        <w:left w:val="none" w:sz="0" w:space="0" w:color="auto"/>
        <w:bottom w:val="none" w:sz="0" w:space="0" w:color="auto"/>
        <w:right w:val="none" w:sz="0" w:space="0" w:color="auto"/>
      </w:divBdr>
    </w:div>
    <w:div w:id="255484456">
      <w:bodyDiv w:val="1"/>
      <w:marLeft w:val="0"/>
      <w:marRight w:val="0"/>
      <w:marTop w:val="0"/>
      <w:marBottom w:val="0"/>
      <w:divBdr>
        <w:top w:val="none" w:sz="0" w:space="0" w:color="auto"/>
        <w:left w:val="none" w:sz="0" w:space="0" w:color="auto"/>
        <w:bottom w:val="none" w:sz="0" w:space="0" w:color="auto"/>
        <w:right w:val="none" w:sz="0" w:space="0" w:color="auto"/>
      </w:divBdr>
    </w:div>
    <w:div w:id="261111448">
      <w:bodyDiv w:val="1"/>
      <w:marLeft w:val="0"/>
      <w:marRight w:val="0"/>
      <w:marTop w:val="0"/>
      <w:marBottom w:val="0"/>
      <w:divBdr>
        <w:top w:val="none" w:sz="0" w:space="0" w:color="auto"/>
        <w:left w:val="none" w:sz="0" w:space="0" w:color="auto"/>
        <w:bottom w:val="none" w:sz="0" w:space="0" w:color="auto"/>
        <w:right w:val="none" w:sz="0" w:space="0" w:color="auto"/>
      </w:divBdr>
    </w:div>
    <w:div w:id="261887163">
      <w:bodyDiv w:val="1"/>
      <w:marLeft w:val="0"/>
      <w:marRight w:val="0"/>
      <w:marTop w:val="0"/>
      <w:marBottom w:val="0"/>
      <w:divBdr>
        <w:top w:val="none" w:sz="0" w:space="0" w:color="auto"/>
        <w:left w:val="none" w:sz="0" w:space="0" w:color="auto"/>
        <w:bottom w:val="none" w:sz="0" w:space="0" w:color="auto"/>
        <w:right w:val="none" w:sz="0" w:space="0" w:color="auto"/>
      </w:divBdr>
    </w:div>
    <w:div w:id="280770407">
      <w:bodyDiv w:val="1"/>
      <w:marLeft w:val="0"/>
      <w:marRight w:val="0"/>
      <w:marTop w:val="0"/>
      <w:marBottom w:val="0"/>
      <w:divBdr>
        <w:top w:val="none" w:sz="0" w:space="0" w:color="auto"/>
        <w:left w:val="none" w:sz="0" w:space="0" w:color="auto"/>
        <w:bottom w:val="none" w:sz="0" w:space="0" w:color="auto"/>
        <w:right w:val="none" w:sz="0" w:space="0" w:color="auto"/>
      </w:divBdr>
    </w:div>
    <w:div w:id="282271371">
      <w:bodyDiv w:val="1"/>
      <w:marLeft w:val="0"/>
      <w:marRight w:val="0"/>
      <w:marTop w:val="0"/>
      <w:marBottom w:val="0"/>
      <w:divBdr>
        <w:top w:val="none" w:sz="0" w:space="0" w:color="auto"/>
        <w:left w:val="none" w:sz="0" w:space="0" w:color="auto"/>
        <w:bottom w:val="none" w:sz="0" w:space="0" w:color="auto"/>
        <w:right w:val="none" w:sz="0" w:space="0" w:color="auto"/>
      </w:divBdr>
    </w:div>
    <w:div w:id="289090855">
      <w:bodyDiv w:val="1"/>
      <w:marLeft w:val="0"/>
      <w:marRight w:val="0"/>
      <w:marTop w:val="0"/>
      <w:marBottom w:val="0"/>
      <w:divBdr>
        <w:top w:val="none" w:sz="0" w:space="0" w:color="auto"/>
        <w:left w:val="none" w:sz="0" w:space="0" w:color="auto"/>
        <w:bottom w:val="none" w:sz="0" w:space="0" w:color="auto"/>
        <w:right w:val="none" w:sz="0" w:space="0" w:color="auto"/>
      </w:divBdr>
    </w:div>
    <w:div w:id="295452928">
      <w:bodyDiv w:val="1"/>
      <w:marLeft w:val="0"/>
      <w:marRight w:val="0"/>
      <w:marTop w:val="0"/>
      <w:marBottom w:val="0"/>
      <w:divBdr>
        <w:top w:val="none" w:sz="0" w:space="0" w:color="auto"/>
        <w:left w:val="none" w:sz="0" w:space="0" w:color="auto"/>
        <w:bottom w:val="none" w:sz="0" w:space="0" w:color="auto"/>
        <w:right w:val="none" w:sz="0" w:space="0" w:color="auto"/>
      </w:divBdr>
    </w:div>
    <w:div w:id="295991874">
      <w:bodyDiv w:val="1"/>
      <w:marLeft w:val="0"/>
      <w:marRight w:val="0"/>
      <w:marTop w:val="0"/>
      <w:marBottom w:val="0"/>
      <w:divBdr>
        <w:top w:val="none" w:sz="0" w:space="0" w:color="auto"/>
        <w:left w:val="none" w:sz="0" w:space="0" w:color="auto"/>
        <w:bottom w:val="none" w:sz="0" w:space="0" w:color="auto"/>
        <w:right w:val="none" w:sz="0" w:space="0" w:color="auto"/>
      </w:divBdr>
    </w:div>
    <w:div w:id="297805372">
      <w:bodyDiv w:val="1"/>
      <w:marLeft w:val="0"/>
      <w:marRight w:val="0"/>
      <w:marTop w:val="0"/>
      <w:marBottom w:val="0"/>
      <w:divBdr>
        <w:top w:val="none" w:sz="0" w:space="0" w:color="auto"/>
        <w:left w:val="none" w:sz="0" w:space="0" w:color="auto"/>
        <w:bottom w:val="none" w:sz="0" w:space="0" w:color="auto"/>
        <w:right w:val="none" w:sz="0" w:space="0" w:color="auto"/>
      </w:divBdr>
    </w:div>
    <w:div w:id="310406040">
      <w:bodyDiv w:val="1"/>
      <w:marLeft w:val="0"/>
      <w:marRight w:val="0"/>
      <w:marTop w:val="0"/>
      <w:marBottom w:val="0"/>
      <w:divBdr>
        <w:top w:val="none" w:sz="0" w:space="0" w:color="auto"/>
        <w:left w:val="none" w:sz="0" w:space="0" w:color="auto"/>
        <w:bottom w:val="none" w:sz="0" w:space="0" w:color="auto"/>
        <w:right w:val="none" w:sz="0" w:space="0" w:color="auto"/>
      </w:divBdr>
    </w:div>
    <w:div w:id="311301634">
      <w:bodyDiv w:val="1"/>
      <w:marLeft w:val="0"/>
      <w:marRight w:val="0"/>
      <w:marTop w:val="0"/>
      <w:marBottom w:val="0"/>
      <w:divBdr>
        <w:top w:val="none" w:sz="0" w:space="0" w:color="auto"/>
        <w:left w:val="none" w:sz="0" w:space="0" w:color="auto"/>
        <w:bottom w:val="none" w:sz="0" w:space="0" w:color="auto"/>
        <w:right w:val="none" w:sz="0" w:space="0" w:color="auto"/>
      </w:divBdr>
    </w:div>
    <w:div w:id="320471485">
      <w:bodyDiv w:val="1"/>
      <w:marLeft w:val="0"/>
      <w:marRight w:val="0"/>
      <w:marTop w:val="0"/>
      <w:marBottom w:val="0"/>
      <w:divBdr>
        <w:top w:val="none" w:sz="0" w:space="0" w:color="auto"/>
        <w:left w:val="none" w:sz="0" w:space="0" w:color="auto"/>
        <w:bottom w:val="none" w:sz="0" w:space="0" w:color="auto"/>
        <w:right w:val="none" w:sz="0" w:space="0" w:color="auto"/>
      </w:divBdr>
    </w:div>
    <w:div w:id="330376334">
      <w:bodyDiv w:val="1"/>
      <w:marLeft w:val="0"/>
      <w:marRight w:val="0"/>
      <w:marTop w:val="0"/>
      <w:marBottom w:val="0"/>
      <w:divBdr>
        <w:top w:val="none" w:sz="0" w:space="0" w:color="auto"/>
        <w:left w:val="none" w:sz="0" w:space="0" w:color="auto"/>
        <w:bottom w:val="none" w:sz="0" w:space="0" w:color="auto"/>
        <w:right w:val="none" w:sz="0" w:space="0" w:color="auto"/>
      </w:divBdr>
    </w:div>
    <w:div w:id="341588875">
      <w:bodyDiv w:val="1"/>
      <w:marLeft w:val="0"/>
      <w:marRight w:val="0"/>
      <w:marTop w:val="0"/>
      <w:marBottom w:val="0"/>
      <w:divBdr>
        <w:top w:val="none" w:sz="0" w:space="0" w:color="auto"/>
        <w:left w:val="none" w:sz="0" w:space="0" w:color="auto"/>
        <w:bottom w:val="none" w:sz="0" w:space="0" w:color="auto"/>
        <w:right w:val="none" w:sz="0" w:space="0" w:color="auto"/>
      </w:divBdr>
    </w:div>
    <w:div w:id="349570015">
      <w:bodyDiv w:val="1"/>
      <w:marLeft w:val="0"/>
      <w:marRight w:val="0"/>
      <w:marTop w:val="0"/>
      <w:marBottom w:val="0"/>
      <w:divBdr>
        <w:top w:val="none" w:sz="0" w:space="0" w:color="auto"/>
        <w:left w:val="none" w:sz="0" w:space="0" w:color="auto"/>
        <w:bottom w:val="none" w:sz="0" w:space="0" w:color="auto"/>
        <w:right w:val="none" w:sz="0" w:space="0" w:color="auto"/>
      </w:divBdr>
    </w:div>
    <w:div w:id="351104337">
      <w:bodyDiv w:val="1"/>
      <w:marLeft w:val="0"/>
      <w:marRight w:val="0"/>
      <w:marTop w:val="0"/>
      <w:marBottom w:val="0"/>
      <w:divBdr>
        <w:top w:val="none" w:sz="0" w:space="0" w:color="auto"/>
        <w:left w:val="none" w:sz="0" w:space="0" w:color="auto"/>
        <w:bottom w:val="none" w:sz="0" w:space="0" w:color="auto"/>
        <w:right w:val="none" w:sz="0" w:space="0" w:color="auto"/>
      </w:divBdr>
    </w:div>
    <w:div w:id="381750578">
      <w:bodyDiv w:val="1"/>
      <w:marLeft w:val="0"/>
      <w:marRight w:val="0"/>
      <w:marTop w:val="0"/>
      <w:marBottom w:val="0"/>
      <w:divBdr>
        <w:top w:val="none" w:sz="0" w:space="0" w:color="auto"/>
        <w:left w:val="none" w:sz="0" w:space="0" w:color="auto"/>
        <w:bottom w:val="none" w:sz="0" w:space="0" w:color="auto"/>
        <w:right w:val="none" w:sz="0" w:space="0" w:color="auto"/>
      </w:divBdr>
    </w:div>
    <w:div w:id="386689263">
      <w:bodyDiv w:val="1"/>
      <w:marLeft w:val="0"/>
      <w:marRight w:val="0"/>
      <w:marTop w:val="0"/>
      <w:marBottom w:val="0"/>
      <w:divBdr>
        <w:top w:val="none" w:sz="0" w:space="0" w:color="auto"/>
        <w:left w:val="none" w:sz="0" w:space="0" w:color="auto"/>
        <w:bottom w:val="none" w:sz="0" w:space="0" w:color="auto"/>
        <w:right w:val="none" w:sz="0" w:space="0" w:color="auto"/>
      </w:divBdr>
    </w:div>
    <w:div w:id="388922858">
      <w:bodyDiv w:val="1"/>
      <w:marLeft w:val="0"/>
      <w:marRight w:val="0"/>
      <w:marTop w:val="0"/>
      <w:marBottom w:val="0"/>
      <w:divBdr>
        <w:top w:val="none" w:sz="0" w:space="0" w:color="auto"/>
        <w:left w:val="none" w:sz="0" w:space="0" w:color="auto"/>
        <w:bottom w:val="none" w:sz="0" w:space="0" w:color="auto"/>
        <w:right w:val="none" w:sz="0" w:space="0" w:color="auto"/>
      </w:divBdr>
    </w:div>
    <w:div w:id="394551763">
      <w:bodyDiv w:val="1"/>
      <w:marLeft w:val="0"/>
      <w:marRight w:val="0"/>
      <w:marTop w:val="0"/>
      <w:marBottom w:val="0"/>
      <w:divBdr>
        <w:top w:val="none" w:sz="0" w:space="0" w:color="auto"/>
        <w:left w:val="none" w:sz="0" w:space="0" w:color="auto"/>
        <w:bottom w:val="none" w:sz="0" w:space="0" w:color="auto"/>
        <w:right w:val="none" w:sz="0" w:space="0" w:color="auto"/>
      </w:divBdr>
    </w:div>
    <w:div w:id="394745105">
      <w:bodyDiv w:val="1"/>
      <w:marLeft w:val="0"/>
      <w:marRight w:val="0"/>
      <w:marTop w:val="0"/>
      <w:marBottom w:val="0"/>
      <w:divBdr>
        <w:top w:val="none" w:sz="0" w:space="0" w:color="auto"/>
        <w:left w:val="none" w:sz="0" w:space="0" w:color="auto"/>
        <w:bottom w:val="none" w:sz="0" w:space="0" w:color="auto"/>
        <w:right w:val="none" w:sz="0" w:space="0" w:color="auto"/>
      </w:divBdr>
      <w:divsChild>
        <w:div w:id="441730560">
          <w:marLeft w:val="446"/>
          <w:marRight w:val="0"/>
          <w:marTop w:val="0"/>
          <w:marBottom w:val="0"/>
          <w:divBdr>
            <w:top w:val="none" w:sz="0" w:space="0" w:color="auto"/>
            <w:left w:val="none" w:sz="0" w:space="0" w:color="auto"/>
            <w:bottom w:val="none" w:sz="0" w:space="0" w:color="auto"/>
            <w:right w:val="none" w:sz="0" w:space="0" w:color="auto"/>
          </w:divBdr>
        </w:div>
      </w:divsChild>
    </w:div>
    <w:div w:id="398671466">
      <w:bodyDiv w:val="1"/>
      <w:marLeft w:val="0"/>
      <w:marRight w:val="0"/>
      <w:marTop w:val="0"/>
      <w:marBottom w:val="0"/>
      <w:divBdr>
        <w:top w:val="none" w:sz="0" w:space="0" w:color="auto"/>
        <w:left w:val="none" w:sz="0" w:space="0" w:color="auto"/>
        <w:bottom w:val="none" w:sz="0" w:space="0" w:color="auto"/>
        <w:right w:val="none" w:sz="0" w:space="0" w:color="auto"/>
      </w:divBdr>
    </w:div>
    <w:div w:id="405423077">
      <w:bodyDiv w:val="1"/>
      <w:marLeft w:val="0"/>
      <w:marRight w:val="0"/>
      <w:marTop w:val="0"/>
      <w:marBottom w:val="0"/>
      <w:divBdr>
        <w:top w:val="none" w:sz="0" w:space="0" w:color="auto"/>
        <w:left w:val="none" w:sz="0" w:space="0" w:color="auto"/>
        <w:bottom w:val="none" w:sz="0" w:space="0" w:color="auto"/>
        <w:right w:val="none" w:sz="0" w:space="0" w:color="auto"/>
      </w:divBdr>
    </w:div>
    <w:div w:id="413431195">
      <w:bodyDiv w:val="1"/>
      <w:marLeft w:val="0"/>
      <w:marRight w:val="0"/>
      <w:marTop w:val="0"/>
      <w:marBottom w:val="0"/>
      <w:divBdr>
        <w:top w:val="none" w:sz="0" w:space="0" w:color="auto"/>
        <w:left w:val="none" w:sz="0" w:space="0" w:color="auto"/>
        <w:bottom w:val="none" w:sz="0" w:space="0" w:color="auto"/>
        <w:right w:val="none" w:sz="0" w:space="0" w:color="auto"/>
      </w:divBdr>
    </w:div>
    <w:div w:id="433479148">
      <w:bodyDiv w:val="1"/>
      <w:marLeft w:val="0"/>
      <w:marRight w:val="0"/>
      <w:marTop w:val="0"/>
      <w:marBottom w:val="0"/>
      <w:divBdr>
        <w:top w:val="none" w:sz="0" w:space="0" w:color="auto"/>
        <w:left w:val="none" w:sz="0" w:space="0" w:color="auto"/>
        <w:bottom w:val="none" w:sz="0" w:space="0" w:color="auto"/>
        <w:right w:val="none" w:sz="0" w:space="0" w:color="auto"/>
      </w:divBdr>
    </w:div>
    <w:div w:id="437140915">
      <w:bodyDiv w:val="1"/>
      <w:marLeft w:val="0"/>
      <w:marRight w:val="0"/>
      <w:marTop w:val="0"/>
      <w:marBottom w:val="0"/>
      <w:divBdr>
        <w:top w:val="none" w:sz="0" w:space="0" w:color="auto"/>
        <w:left w:val="none" w:sz="0" w:space="0" w:color="auto"/>
        <w:bottom w:val="none" w:sz="0" w:space="0" w:color="auto"/>
        <w:right w:val="none" w:sz="0" w:space="0" w:color="auto"/>
      </w:divBdr>
    </w:div>
    <w:div w:id="441387207">
      <w:bodyDiv w:val="1"/>
      <w:marLeft w:val="0"/>
      <w:marRight w:val="0"/>
      <w:marTop w:val="0"/>
      <w:marBottom w:val="0"/>
      <w:divBdr>
        <w:top w:val="none" w:sz="0" w:space="0" w:color="auto"/>
        <w:left w:val="none" w:sz="0" w:space="0" w:color="auto"/>
        <w:bottom w:val="none" w:sz="0" w:space="0" w:color="auto"/>
        <w:right w:val="none" w:sz="0" w:space="0" w:color="auto"/>
      </w:divBdr>
    </w:div>
    <w:div w:id="469178065">
      <w:bodyDiv w:val="1"/>
      <w:marLeft w:val="0"/>
      <w:marRight w:val="0"/>
      <w:marTop w:val="0"/>
      <w:marBottom w:val="0"/>
      <w:divBdr>
        <w:top w:val="none" w:sz="0" w:space="0" w:color="auto"/>
        <w:left w:val="none" w:sz="0" w:space="0" w:color="auto"/>
        <w:bottom w:val="none" w:sz="0" w:space="0" w:color="auto"/>
        <w:right w:val="none" w:sz="0" w:space="0" w:color="auto"/>
      </w:divBdr>
    </w:div>
    <w:div w:id="472020767">
      <w:bodyDiv w:val="1"/>
      <w:marLeft w:val="0"/>
      <w:marRight w:val="0"/>
      <w:marTop w:val="0"/>
      <w:marBottom w:val="0"/>
      <w:divBdr>
        <w:top w:val="none" w:sz="0" w:space="0" w:color="auto"/>
        <w:left w:val="none" w:sz="0" w:space="0" w:color="auto"/>
        <w:bottom w:val="none" w:sz="0" w:space="0" w:color="auto"/>
        <w:right w:val="none" w:sz="0" w:space="0" w:color="auto"/>
      </w:divBdr>
    </w:div>
    <w:div w:id="497624270">
      <w:bodyDiv w:val="1"/>
      <w:marLeft w:val="0"/>
      <w:marRight w:val="0"/>
      <w:marTop w:val="0"/>
      <w:marBottom w:val="0"/>
      <w:divBdr>
        <w:top w:val="none" w:sz="0" w:space="0" w:color="auto"/>
        <w:left w:val="none" w:sz="0" w:space="0" w:color="auto"/>
        <w:bottom w:val="none" w:sz="0" w:space="0" w:color="auto"/>
        <w:right w:val="none" w:sz="0" w:space="0" w:color="auto"/>
      </w:divBdr>
    </w:div>
    <w:div w:id="530531849">
      <w:bodyDiv w:val="1"/>
      <w:marLeft w:val="0"/>
      <w:marRight w:val="0"/>
      <w:marTop w:val="0"/>
      <w:marBottom w:val="0"/>
      <w:divBdr>
        <w:top w:val="none" w:sz="0" w:space="0" w:color="auto"/>
        <w:left w:val="none" w:sz="0" w:space="0" w:color="auto"/>
        <w:bottom w:val="none" w:sz="0" w:space="0" w:color="auto"/>
        <w:right w:val="none" w:sz="0" w:space="0" w:color="auto"/>
      </w:divBdr>
    </w:div>
    <w:div w:id="540291076">
      <w:bodyDiv w:val="1"/>
      <w:marLeft w:val="0"/>
      <w:marRight w:val="0"/>
      <w:marTop w:val="0"/>
      <w:marBottom w:val="0"/>
      <w:divBdr>
        <w:top w:val="none" w:sz="0" w:space="0" w:color="auto"/>
        <w:left w:val="none" w:sz="0" w:space="0" w:color="auto"/>
        <w:bottom w:val="none" w:sz="0" w:space="0" w:color="auto"/>
        <w:right w:val="none" w:sz="0" w:space="0" w:color="auto"/>
      </w:divBdr>
    </w:div>
    <w:div w:id="546261399">
      <w:bodyDiv w:val="1"/>
      <w:marLeft w:val="0"/>
      <w:marRight w:val="0"/>
      <w:marTop w:val="0"/>
      <w:marBottom w:val="0"/>
      <w:divBdr>
        <w:top w:val="none" w:sz="0" w:space="0" w:color="auto"/>
        <w:left w:val="none" w:sz="0" w:space="0" w:color="auto"/>
        <w:bottom w:val="none" w:sz="0" w:space="0" w:color="auto"/>
        <w:right w:val="none" w:sz="0" w:space="0" w:color="auto"/>
      </w:divBdr>
    </w:div>
    <w:div w:id="569118327">
      <w:bodyDiv w:val="1"/>
      <w:marLeft w:val="0"/>
      <w:marRight w:val="0"/>
      <w:marTop w:val="0"/>
      <w:marBottom w:val="0"/>
      <w:divBdr>
        <w:top w:val="none" w:sz="0" w:space="0" w:color="auto"/>
        <w:left w:val="none" w:sz="0" w:space="0" w:color="auto"/>
        <w:bottom w:val="none" w:sz="0" w:space="0" w:color="auto"/>
        <w:right w:val="none" w:sz="0" w:space="0" w:color="auto"/>
      </w:divBdr>
    </w:div>
    <w:div w:id="576404820">
      <w:bodyDiv w:val="1"/>
      <w:marLeft w:val="0"/>
      <w:marRight w:val="0"/>
      <w:marTop w:val="0"/>
      <w:marBottom w:val="0"/>
      <w:divBdr>
        <w:top w:val="none" w:sz="0" w:space="0" w:color="auto"/>
        <w:left w:val="none" w:sz="0" w:space="0" w:color="auto"/>
        <w:bottom w:val="none" w:sz="0" w:space="0" w:color="auto"/>
        <w:right w:val="none" w:sz="0" w:space="0" w:color="auto"/>
      </w:divBdr>
    </w:div>
    <w:div w:id="597057636">
      <w:bodyDiv w:val="1"/>
      <w:marLeft w:val="0"/>
      <w:marRight w:val="0"/>
      <w:marTop w:val="0"/>
      <w:marBottom w:val="0"/>
      <w:divBdr>
        <w:top w:val="none" w:sz="0" w:space="0" w:color="auto"/>
        <w:left w:val="none" w:sz="0" w:space="0" w:color="auto"/>
        <w:bottom w:val="none" w:sz="0" w:space="0" w:color="auto"/>
        <w:right w:val="none" w:sz="0" w:space="0" w:color="auto"/>
      </w:divBdr>
    </w:div>
    <w:div w:id="605618247">
      <w:bodyDiv w:val="1"/>
      <w:marLeft w:val="0"/>
      <w:marRight w:val="0"/>
      <w:marTop w:val="0"/>
      <w:marBottom w:val="0"/>
      <w:divBdr>
        <w:top w:val="none" w:sz="0" w:space="0" w:color="auto"/>
        <w:left w:val="none" w:sz="0" w:space="0" w:color="auto"/>
        <w:bottom w:val="none" w:sz="0" w:space="0" w:color="auto"/>
        <w:right w:val="none" w:sz="0" w:space="0" w:color="auto"/>
      </w:divBdr>
    </w:div>
    <w:div w:id="608701244">
      <w:bodyDiv w:val="1"/>
      <w:marLeft w:val="0"/>
      <w:marRight w:val="0"/>
      <w:marTop w:val="0"/>
      <w:marBottom w:val="0"/>
      <w:divBdr>
        <w:top w:val="none" w:sz="0" w:space="0" w:color="auto"/>
        <w:left w:val="none" w:sz="0" w:space="0" w:color="auto"/>
        <w:bottom w:val="none" w:sz="0" w:space="0" w:color="auto"/>
        <w:right w:val="none" w:sz="0" w:space="0" w:color="auto"/>
      </w:divBdr>
    </w:div>
    <w:div w:id="629165972">
      <w:bodyDiv w:val="1"/>
      <w:marLeft w:val="0"/>
      <w:marRight w:val="0"/>
      <w:marTop w:val="0"/>
      <w:marBottom w:val="0"/>
      <w:divBdr>
        <w:top w:val="none" w:sz="0" w:space="0" w:color="auto"/>
        <w:left w:val="none" w:sz="0" w:space="0" w:color="auto"/>
        <w:bottom w:val="none" w:sz="0" w:space="0" w:color="auto"/>
        <w:right w:val="none" w:sz="0" w:space="0" w:color="auto"/>
      </w:divBdr>
    </w:div>
    <w:div w:id="632949857">
      <w:bodyDiv w:val="1"/>
      <w:marLeft w:val="0"/>
      <w:marRight w:val="0"/>
      <w:marTop w:val="0"/>
      <w:marBottom w:val="0"/>
      <w:divBdr>
        <w:top w:val="none" w:sz="0" w:space="0" w:color="auto"/>
        <w:left w:val="none" w:sz="0" w:space="0" w:color="auto"/>
        <w:bottom w:val="none" w:sz="0" w:space="0" w:color="auto"/>
        <w:right w:val="none" w:sz="0" w:space="0" w:color="auto"/>
      </w:divBdr>
    </w:div>
    <w:div w:id="643195958">
      <w:bodyDiv w:val="1"/>
      <w:marLeft w:val="0"/>
      <w:marRight w:val="0"/>
      <w:marTop w:val="0"/>
      <w:marBottom w:val="0"/>
      <w:divBdr>
        <w:top w:val="none" w:sz="0" w:space="0" w:color="auto"/>
        <w:left w:val="none" w:sz="0" w:space="0" w:color="auto"/>
        <w:bottom w:val="none" w:sz="0" w:space="0" w:color="auto"/>
        <w:right w:val="none" w:sz="0" w:space="0" w:color="auto"/>
      </w:divBdr>
    </w:div>
    <w:div w:id="666128184">
      <w:bodyDiv w:val="1"/>
      <w:marLeft w:val="0"/>
      <w:marRight w:val="0"/>
      <w:marTop w:val="0"/>
      <w:marBottom w:val="0"/>
      <w:divBdr>
        <w:top w:val="none" w:sz="0" w:space="0" w:color="auto"/>
        <w:left w:val="none" w:sz="0" w:space="0" w:color="auto"/>
        <w:bottom w:val="none" w:sz="0" w:space="0" w:color="auto"/>
        <w:right w:val="none" w:sz="0" w:space="0" w:color="auto"/>
      </w:divBdr>
    </w:div>
    <w:div w:id="677730914">
      <w:bodyDiv w:val="1"/>
      <w:marLeft w:val="0"/>
      <w:marRight w:val="0"/>
      <w:marTop w:val="0"/>
      <w:marBottom w:val="0"/>
      <w:divBdr>
        <w:top w:val="none" w:sz="0" w:space="0" w:color="auto"/>
        <w:left w:val="none" w:sz="0" w:space="0" w:color="auto"/>
        <w:bottom w:val="none" w:sz="0" w:space="0" w:color="auto"/>
        <w:right w:val="none" w:sz="0" w:space="0" w:color="auto"/>
      </w:divBdr>
    </w:div>
    <w:div w:id="680744800">
      <w:bodyDiv w:val="1"/>
      <w:marLeft w:val="0"/>
      <w:marRight w:val="0"/>
      <w:marTop w:val="0"/>
      <w:marBottom w:val="0"/>
      <w:divBdr>
        <w:top w:val="none" w:sz="0" w:space="0" w:color="auto"/>
        <w:left w:val="none" w:sz="0" w:space="0" w:color="auto"/>
        <w:bottom w:val="none" w:sz="0" w:space="0" w:color="auto"/>
        <w:right w:val="none" w:sz="0" w:space="0" w:color="auto"/>
      </w:divBdr>
    </w:div>
    <w:div w:id="684988470">
      <w:bodyDiv w:val="1"/>
      <w:marLeft w:val="0"/>
      <w:marRight w:val="0"/>
      <w:marTop w:val="0"/>
      <w:marBottom w:val="0"/>
      <w:divBdr>
        <w:top w:val="none" w:sz="0" w:space="0" w:color="auto"/>
        <w:left w:val="none" w:sz="0" w:space="0" w:color="auto"/>
        <w:bottom w:val="none" w:sz="0" w:space="0" w:color="auto"/>
        <w:right w:val="none" w:sz="0" w:space="0" w:color="auto"/>
      </w:divBdr>
    </w:div>
    <w:div w:id="697269753">
      <w:bodyDiv w:val="1"/>
      <w:marLeft w:val="0"/>
      <w:marRight w:val="0"/>
      <w:marTop w:val="0"/>
      <w:marBottom w:val="0"/>
      <w:divBdr>
        <w:top w:val="none" w:sz="0" w:space="0" w:color="auto"/>
        <w:left w:val="none" w:sz="0" w:space="0" w:color="auto"/>
        <w:bottom w:val="none" w:sz="0" w:space="0" w:color="auto"/>
        <w:right w:val="none" w:sz="0" w:space="0" w:color="auto"/>
      </w:divBdr>
    </w:div>
    <w:div w:id="729960457">
      <w:bodyDiv w:val="1"/>
      <w:marLeft w:val="0"/>
      <w:marRight w:val="0"/>
      <w:marTop w:val="0"/>
      <w:marBottom w:val="0"/>
      <w:divBdr>
        <w:top w:val="none" w:sz="0" w:space="0" w:color="auto"/>
        <w:left w:val="none" w:sz="0" w:space="0" w:color="auto"/>
        <w:bottom w:val="none" w:sz="0" w:space="0" w:color="auto"/>
        <w:right w:val="none" w:sz="0" w:space="0" w:color="auto"/>
      </w:divBdr>
    </w:div>
    <w:div w:id="732895116">
      <w:bodyDiv w:val="1"/>
      <w:marLeft w:val="0"/>
      <w:marRight w:val="0"/>
      <w:marTop w:val="0"/>
      <w:marBottom w:val="0"/>
      <w:divBdr>
        <w:top w:val="none" w:sz="0" w:space="0" w:color="auto"/>
        <w:left w:val="none" w:sz="0" w:space="0" w:color="auto"/>
        <w:bottom w:val="none" w:sz="0" w:space="0" w:color="auto"/>
        <w:right w:val="none" w:sz="0" w:space="0" w:color="auto"/>
      </w:divBdr>
    </w:div>
    <w:div w:id="732971480">
      <w:bodyDiv w:val="1"/>
      <w:marLeft w:val="0"/>
      <w:marRight w:val="0"/>
      <w:marTop w:val="0"/>
      <w:marBottom w:val="0"/>
      <w:divBdr>
        <w:top w:val="none" w:sz="0" w:space="0" w:color="auto"/>
        <w:left w:val="none" w:sz="0" w:space="0" w:color="auto"/>
        <w:bottom w:val="none" w:sz="0" w:space="0" w:color="auto"/>
        <w:right w:val="none" w:sz="0" w:space="0" w:color="auto"/>
      </w:divBdr>
    </w:div>
    <w:div w:id="736708635">
      <w:bodyDiv w:val="1"/>
      <w:marLeft w:val="0"/>
      <w:marRight w:val="0"/>
      <w:marTop w:val="0"/>
      <w:marBottom w:val="0"/>
      <w:divBdr>
        <w:top w:val="none" w:sz="0" w:space="0" w:color="auto"/>
        <w:left w:val="none" w:sz="0" w:space="0" w:color="auto"/>
        <w:bottom w:val="none" w:sz="0" w:space="0" w:color="auto"/>
        <w:right w:val="none" w:sz="0" w:space="0" w:color="auto"/>
      </w:divBdr>
    </w:div>
    <w:div w:id="757602546">
      <w:bodyDiv w:val="1"/>
      <w:marLeft w:val="0"/>
      <w:marRight w:val="0"/>
      <w:marTop w:val="0"/>
      <w:marBottom w:val="0"/>
      <w:divBdr>
        <w:top w:val="none" w:sz="0" w:space="0" w:color="auto"/>
        <w:left w:val="none" w:sz="0" w:space="0" w:color="auto"/>
        <w:bottom w:val="none" w:sz="0" w:space="0" w:color="auto"/>
        <w:right w:val="none" w:sz="0" w:space="0" w:color="auto"/>
      </w:divBdr>
    </w:div>
    <w:div w:id="774129130">
      <w:bodyDiv w:val="1"/>
      <w:marLeft w:val="0"/>
      <w:marRight w:val="0"/>
      <w:marTop w:val="0"/>
      <w:marBottom w:val="0"/>
      <w:divBdr>
        <w:top w:val="none" w:sz="0" w:space="0" w:color="auto"/>
        <w:left w:val="none" w:sz="0" w:space="0" w:color="auto"/>
        <w:bottom w:val="none" w:sz="0" w:space="0" w:color="auto"/>
        <w:right w:val="none" w:sz="0" w:space="0" w:color="auto"/>
      </w:divBdr>
    </w:div>
    <w:div w:id="804737362">
      <w:bodyDiv w:val="1"/>
      <w:marLeft w:val="0"/>
      <w:marRight w:val="0"/>
      <w:marTop w:val="0"/>
      <w:marBottom w:val="0"/>
      <w:divBdr>
        <w:top w:val="none" w:sz="0" w:space="0" w:color="auto"/>
        <w:left w:val="none" w:sz="0" w:space="0" w:color="auto"/>
        <w:bottom w:val="none" w:sz="0" w:space="0" w:color="auto"/>
        <w:right w:val="none" w:sz="0" w:space="0" w:color="auto"/>
      </w:divBdr>
    </w:div>
    <w:div w:id="805313306">
      <w:bodyDiv w:val="1"/>
      <w:marLeft w:val="0"/>
      <w:marRight w:val="0"/>
      <w:marTop w:val="0"/>
      <w:marBottom w:val="0"/>
      <w:divBdr>
        <w:top w:val="none" w:sz="0" w:space="0" w:color="auto"/>
        <w:left w:val="none" w:sz="0" w:space="0" w:color="auto"/>
        <w:bottom w:val="none" w:sz="0" w:space="0" w:color="auto"/>
        <w:right w:val="none" w:sz="0" w:space="0" w:color="auto"/>
      </w:divBdr>
    </w:div>
    <w:div w:id="831456996">
      <w:bodyDiv w:val="1"/>
      <w:marLeft w:val="0"/>
      <w:marRight w:val="0"/>
      <w:marTop w:val="0"/>
      <w:marBottom w:val="0"/>
      <w:divBdr>
        <w:top w:val="none" w:sz="0" w:space="0" w:color="auto"/>
        <w:left w:val="none" w:sz="0" w:space="0" w:color="auto"/>
        <w:bottom w:val="none" w:sz="0" w:space="0" w:color="auto"/>
        <w:right w:val="none" w:sz="0" w:space="0" w:color="auto"/>
      </w:divBdr>
    </w:div>
    <w:div w:id="834416285">
      <w:bodyDiv w:val="1"/>
      <w:marLeft w:val="0"/>
      <w:marRight w:val="0"/>
      <w:marTop w:val="0"/>
      <w:marBottom w:val="0"/>
      <w:divBdr>
        <w:top w:val="none" w:sz="0" w:space="0" w:color="auto"/>
        <w:left w:val="none" w:sz="0" w:space="0" w:color="auto"/>
        <w:bottom w:val="none" w:sz="0" w:space="0" w:color="auto"/>
        <w:right w:val="none" w:sz="0" w:space="0" w:color="auto"/>
      </w:divBdr>
    </w:div>
    <w:div w:id="840003600">
      <w:bodyDiv w:val="1"/>
      <w:marLeft w:val="0"/>
      <w:marRight w:val="0"/>
      <w:marTop w:val="0"/>
      <w:marBottom w:val="0"/>
      <w:divBdr>
        <w:top w:val="none" w:sz="0" w:space="0" w:color="auto"/>
        <w:left w:val="none" w:sz="0" w:space="0" w:color="auto"/>
        <w:bottom w:val="none" w:sz="0" w:space="0" w:color="auto"/>
        <w:right w:val="none" w:sz="0" w:space="0" w:color="auto"/>
      </w:divBdr>
    </w:div>
    <w:div w:id="843783603">
      <w:bodyDiv w:val="1"/>
      <w:marLeft w:val="0"/>
      <w:marRight w:val="0"/>
      <w:marTop w:val="0"/>
      <w:marBottom w:val="0"/>
      <w:divBdr>
        <w:top w:val="none" w:sz="0" w:space="0" w:color="auto"/>
        <w:left w:val="none" w:sz="0" w:space="0" w:color="auto"/>
        <w:bottom w:val="none" w:sz="0" w:space="0" w:color="auto"/>
        <w:right w:val="none" w:sz="0" w:space="0" w:color="auto"/>
      </w:divBdr>
    </w:div>
    <w:div w:id="846528706">
      <w:bodyDiv w:val="1"/>
      <w:marLeft w:val="0"/>
      <w:marRight w:val="0"/>
      <w:marTop w:val="0"/>
      <w:marBottom w:val="0"/>
      <w:divBdr>
        <w:top w:val="none" w:sz="0" w:space="0" w:color="auto"/>
        <w:left w:val="none" w:sz="0" w:space="0" w:color="auto"/>
        <w:bottom w:val="none" w:sz="0" w:space="0" w:color="auto"/>
        <w:right w:val="none" w:sz="0" w:space="0" w:color="auto"/>
      </w:divBdr>
    </w:div>
    <w:div w:id="861745523">
      <w:bodyDiv w:val="1"/>
      <w:marLeft w:val="0"/>
      <w:marRight w:val="0"/>
      <w:marTop w:val="0"/>
      <w:marBottom w:val="0"/>
      <w:divBdr>
        <w:top w:val="none" w:sz="0" w:space="0" w:color="auto"/>
        <w:left w:val="none" w:sz="0" w:space="0" w:color="auto"/>
        <w:bottom w:val="none" w:sz="0" w:space="0" w:color="auto"/>
        <w:right w:val="none" w:sz="0" w:space="0" w:color="auto"/>
      </w:divBdr>
    </w:div>
    <w:div w:id="894005182">
      <w:bodyDiv w:val="1"/>
      <w:marLeft w:val="0"/>
      <w:marRight w:val="0"/>
      <w:marTop w:val="0"/>
      <w:marBottom w:val="0"/>
      <w:divBdr>
        <w:top w:val="none" w:sz="0" w:space="0" w:color="auto"/>
        <w:left w:val="none" w:sz="0" w:space="0" w:color="auto"/>
        <w:bottom w:val="none" w:sz="0" w:space="0" w:color="auto"/>
        <w:right w:val="none" w:sz="0" w:space="0" w:color="auto"/>
      </w:divBdr>
    </w:div>
    <w:div w:id="899293587">
      <w:bodyDiv w:val="1"/>
      <w:marLeft w:val="0"/>
      <w:marRight w:val="0"/>
      <w:marTop w:val="0"/>
      <w:marBottom w:val="0"/>
      <w:divBdr>
        <w:top w:val="none" w:sz="0" w:space="0" w:color="auto"/>
        <w:left w:val="none" w:sz="0" w:space="0" w:color="auto"/>
        <w:bottom w:val="none" w:sz="0" w:space="0" w:color="auto"/>
        <w:right w:val="none" w:sz="0" w:space="0" w:color="auto"/>
      </w:divBdr>
    </w:div>
    <w:div w:id="900097128">
      <w:bodyDiv w:val="1"/>
      <w:marLeft w:val="0"/>
      <w:marRight w:val="0"/>
      <w:marTop w:val="0"/>
      <w:marBottom w:val="0"/>
      <w:divBdr>
        <w:top w:val="none" w:sz="0" w:space="0" w:color="auto"/>
        <w:left w:val="none" w:sz="0" w:space="0" w:color="auto"/>
        <w:bottom w:val="none" w:sz="0" w:space="0" w:color="auto"/>
        <w:right w:val="none" w:sz="0" w:space="0" w:color="auto"/>
      </w:divBdr>
    </w:div>
    <w:div w:id="900558465">
      <w:bodyDiv w:val="1"/>
      <w:marLeft w:val="0"/>
      <w:marRight w:val="0"/>
      <w:marTop w:val="0"/>
      <w:marBottom w:val="0"/>
      <w:divBdr>
        <w:top w:val="none" w:sz="0" w:space="0" w:color="auto"/>
        <w:left w:val="none" w:sz="0" w:space="0" w:color="auto"/>
        <w:bottom w:val="none" w:sz="0" w:space="0" w:color="auto"/>
        <w:right w:val="none" w:sz="0" w:space="0" w:color="auto"/>
      </w:divBdr>
    </w:div>
    <w:div w:id="904293217">
      <w:bodyDiv w:val="1"/>
      <w:marLeft w:val="0"/>
      <w:marRight w:val="0"/>
      <w:marTop w:val="0"/>
      <w:marBottom w:val="0"/>
      <w:divBdr>
        <w:top w:val="none" w:sz="0" w:space="0" w:color="auto"/>
        <w:left w:val="none" w:sz="0" w:space="0" w:color="auto"/>
        <w:bottom w:val="none" w:sz="0" w:space="0" w:color="auto"/>
        <w:right w:val="none" w:sz="0" w:space="0" w:color="auto"/>
      </w:divBdr>
    </w:div>
    <w:div w:id="908538044">
      <w:bodyDiv w:val="1"/>
      <w:marLeft w:val="0"/>
      <w:marRight w:val="0"/>
      <w:marTop w:val="0"/>
      <w:marBottom w:val="0"/>
      <w:divBdr>
        <w:top w:val="none" w:sz="0" w:space="0" w:color="auto"/>
        <w:left w:val="none" w:sz="0" w:space="0" w:color="auto"/>
        <w:bottom w:val="none" w:sz="0" w:space="0" w:color="auto"/>
        <w:right w:val="none" w:sz="0" w:space="0" w:color="auto"/>
      </w:divBdr>
    </w:div>
    <w:div w:id="933132672">
      <w:bodyDiv w:val="1"/>
      <w:marLeft w:val="0"/>
      <w:marRight w:val="0"/>
      <w:marTop w:val="0"/>
      <w:marBottom w:val="0"/>
      <w:divBdr>
        <w:top w:val="none" w:sz="0" w:space="0" w:color="auto"/>
        <w:left w:val="none" w:sz="0" w:space="0" w:color="auto"/>
        <w:bottom w:val="none" w:sz="0" w:space="0" w:color="auto"/>
        <w:right w:val="none" w:sz="0" w:space="0" w:color="auto"/>
      </w:divBdr>
    </w:div>
    <w:div w:id="949042893">
      <w:bodyDiv w:val="1"/>
      <w:marLeft w:val="0"/>
      <w:marRight w:val="0"/>
      <w:marTop w:val="0"/>
      <w:marBottom w:val="0"/>
      <w:divBdr>
        <w:top w:val="none" w:sz="0" w:space="0" w:color="auto"/>
        <w:left w:val="none" w:sz="0" w:space="0" w:color="auto"/>
        <w:bottom w:val="none" w:sz="0" w:space="0" w:color="auto"/>
        <w:right w:val="none" w:sz="0" w:space="0" w:color="auto"/>
      </w:divBdr>
    </w:div>
    <w:div w:id="967513750">
      <w:bodyDiv w:val="1"/>
      <w:marLeft w:val="0"/>
      <w:marRight w:val="0"/>
      <w:marTop w:val="0"/>
      <w:marBottom w:val="0"/>
      <w:divBdr>
        <w:top w:val="none" w:sz="0" w:space="0" w:color="auto"/>
        <w:left w:val="none" w:sz="0" w:space="0" w:color="auto"/>
        <w:bottom w:val="none" w:sz="0" w:space="0" w:color="auto"/>
        <w:right w:val="none" w:sz="0" w:space="0" w:color="auto"/>
      </w:divBdr>
    </w:div>
    <w:div w:id="971133993">
      <w:bodyDiv w:val="1"/>
      <w:marLeft w:val="0"/>
      <w:marRight w:val="0"/>
      <w:marTop w:val="0"/>
      <w:marBottom w:val="0"/>
      <w:divBdr>
        <w:top w:val="none" w:sz="0" w:space="0" w:color="auto"/>
        <w:left w:val="none" w:sz="0" w:space="0" w:color="auto"/>
        <w:bottom w:val="none" w:sz="0" w:space="0" w:color="auto"/>
        <w:right w:val="none" w:sz="0" w:space="0" w:color="auto"/>
      </w:divBdr>
    </w:div>
    <w:div w:id="990712648">
      <w:bodyDiv w:val="1"/>
      <w:marLeft w:val="0"/>
      <w:marRight w:val="0"/>
      <w:marTop w:val="0"/>
      <w:marBottom w:val="0"/>
      <w:divBdr>
        <w:top w:val="none" w:sz="0" w:space="0" w:color="auto"/>
        <w:left w:val="none" w:sz="0" w:space="0" w:color="auto"/>
        <w:bottom w:val="none" w:sz="0" w:space="0" w:color="auto"/>
        <w:right w:val="none" w:sz="0" w:space="0" w:color="auto"/>
      </w:divBdr>
    </w:div>
    <w:div w:id="1013723672">
      <w:bodyDiv w:val="1"/>
      <w:marLeft w:val="0"/>
      <w:marRight w:val="0"/>
      <w:marTop w:val="0"/>
      <w:marBottom w:val="0"/>
      <w:divBdr>
        <w:top w:val="none" w:sz="0" w:space="0" w:color="auto"/>
        <w:left w:val="none" w:sz="0" w:space="0" w:color="auto"/>
        <w:bottom w:val="none" w:sz="0" w:space="0" w:color="auto"/>
        <w:right w:val="none" w:sz="0" w:space="0" w:color="auto"/>
      </w:divBdr>
    </w:div>
    <w:div w:id="1047412036">
      <w:bodyDiv w:val="1"/>
      <w:marLeft w:val="0"/>
      <w:marRight w:val="0"/>
      <w:marTop w:val="0"/>
      <w:marBottom w:val="0"/>
      <w:divBdr>
        <w:top w:val="none" w:sz="0" w:space="0" w:color="auto"/>
        <w:left w:val="none" w:sz="0" w:space="0" w:color="auto"/>
        <w:bottom w:val="none" w:sz="0" w:space="0" w:color="auto"/>
        <w:right w:val="none" w:sz="0" w:space="0" w:color="auto"/>
      </w:divBdr>
    </w:div>
    <w:div w:id="1048798491">
      <w:bodyDiv w:val="1"/>
      <w:marLeft w:val="0"/>
      <w:marRight w:val="0"/>
      <w:marTop w:val="0"/>
      <w:marBottom w:val="0"/>
      <w:divBdr>
        <w:top w:val="none" w:sz="0" w:space="0" w:color="auto"/>
        <w:left w:val="none" w:sz="0" w:space="0" w:color="auto"/>
        <w:bottom w:val="none" w:sz="0" w:space="0" w:color="auto"/>
        <w:right w:val="none" w:sz="0" w:space="0" w:color="auto"/>
      </w:divBdr>
    </w:div>
    <w:div w:id="1075936531">
      <w:bodyDiv w:val="1"/>
      <w:marLeft w:val="0"/>
      <w:marRight w:val="0"/>
      <w:marTop w:val="0"/>
      <w:marBottom w:val="0"/>
      <w:divBdr>
        <w:top w:val="none" w:sz="0" w:space="0" w:color="auto"/>
        <w:left w:val="none" w:sz="0" w:space="0" w:color="auto"/>
        <w:bottom w:val="none" w:sz="0" w:space="0" w:color="auto"/>
        <w:right w:val="none" w:sz="0" w:space="0" w:color="auto"/>
      </w:divBdr>
    </w:div>
    <w:div w:id="1086073428">
      <w:bodyDiv w:val="1"/>
      <w:marLeft w:val="0"/>
      <w:marRight w:val="0"/>
      <w:marTop w:val="0"/>
      <w:marBottom w:val="0"/>
      <w:divBdr>
        <w:top w:val="none" w:sz="0" w:space="0" w:color="auto"/>
        <w:left w:val="none" w:sz="0" w:space="0" w:color="auto"/>
        <w:bottom w:val="none" w:sz="0" w:space="0" w:color="auto"/>
        <w:right w:val="none" w:sz="0" w:space="0" w:color="auto"/>
      </w:divBdr>
    </w:div>
    <w:div w:id="1086996564">
      <w:bodyDiv w:val="1"/>
      <w:marLeft w:val="0"/>
      <w:marRight w:val="0"/>
      <w:marTop w:val="0"/>
      <w:marBottom w:val="0"/>
      <w:divBdr>
        <w:top w:val="none" w:sz="0" w:space="0" w:color="auto"/>
        <w:left w:val="none" w:sz="0" w:space="0" w:color="auto"/>
        <w:bottom w:val="none" w:sz="0" w:space="0" w:color="auto"/>
        <w:right w:val="none" w:sz="0" w:space="0" w:color="auto"/>
      </w:divBdr>
    </w:div>
    <w:div w:id="1099570471">
      <w:bodyDiv w:val="1"/>
      <w:marLeft w:val="0"/>
      <w:marRight w:val="0"/>
      <w:marTop w:val="0"/>
      <w:marBottom w:val="0"/>
      <w:divBdr>
        <w:top w:val="none" w:sz="0" w:space="0" w:color="auto"/>
        <w:left w:val="none" w:sz="0" w:space="0" w:color="auto"/>
        <w:bottom w:val="none" w:sz="0" w:space="0" w:color="auto"/>
        <w:right w:val="none" w:sz="0" w:space="0" w:color="auto"/>
      </w:divBdr>
    </w:div>
    <w:div w:id="1110273185">
      <w:bodyDiv w:val="1"/>
      <w:marLeft w:val="0"/>
      <w:marRight w:val="0"/>
      <w:marTop w:val="0"/>
      <w:marBottom w:val="0"/>
      <w:divBdr>
        <w:top w:val="none" w:sz="0" w:space="0" w:color="auto"/>
        <w:left w:val="none" w:sz="0" w:space="0" w:color="auto"/>
        <w:bottom w:val="none" w:sz="0" w:space="0" w:color="auto"/>
        <w:right w:val="none" w:sz="0" w:space="0" w:color="auto"/>
      </w:divBdr>
    </w:div>
    <w:div w:id="1110467502">
      <w:bodyDiv w:val="1"/>
      <w:marLeft w:val="0"/>
      <w:marRight w:val="0"/>
      <w:marTop w:val="0"/>
      <w:marBottom w:val="0"/>
      <w:divBdr>
        <w:top w:val="none" w:sz="0" w:space="0" w:color="auto"/>
        <w:left w:val="none" w:sz="0" w:space="0" w:color="auto"/>
        <w:bottom w:val="none" w:sz="0" w:space="0" w:color="auto"/>
        <w:right w:val="none" w:sz="0" w:space="0" w:color="auto"/>
      </w:divBdr>
    </w:div>
    <w:div w:id="1117941889">
      <w:bodyDiv w:val="1"/>
      <w:marLeft w:val="0"/>
      <w:marRight w:val="0"/>
      <w:marTop w:val="0"/>
      <w:marBottom w:val="0"/>
      <w:divBdr>
        <w:top w:val="none" w:sz="0" w:space="0" w:color="auto"/>
        <w:left w:val="none" w:sz="0" w:space="0" w:color="auto"/>
        <w:bottom w:val="none" w:sz="0" w:space="0" w:color="auto"/>
        <w:right w:val="none" w:sz="0" w:space="0" w:color="auto"/>
      </w:divBdr>
    </w:div>
    <w:div w:id="1126240083">
      <w:bodyDiv w:val="1"/>
      <w:marLeft w:val="0"/>
      <w:marRight w:val="0"/>
      <w:marTop w:val="0"/>
      <w:marBottom w:val="0"/>
      <w:divBdr>
        <w:top w:val="none" w:sz="0" w:space="0" w:color="auto"/>
        <w:left w:val="none" w:sz="0" w:space="0" w:color="auto"/>
        <w:bottom w:val="none" w:sz="0" w:space="0" w:color="auto"/>
        <w:right w:val="none" w:sz="0" w:space="0" w:color="auto"/>
      </w:divBdr>
    </w:div>
    <w:div w:id="1127820365">
      <w:bodyDiv w:val="1"/>
      <w:marLeft w:val="0"/>
      <w:marRight w:val="0"/>
      <w:marTop w:val="0"/>
      <w:marBottom w:val="0"/>
      <w:divBdr>
        <w:top w:val="none" w:sz="0" w:space="0" w:color="auto"/>
        <w:left w:val="none" w:sz="0" w:space="0" w:color="auto"/>
        <w:bottom w:val="none" w:sz="0" w:space="0" w:color="auto"/>
        <w:right w:val="none" w:sz="0" w:space="0" w:color="auto"/>
      </w:divBdr>
    </w:div>
    <w:div w:id="1182669207">
      <w:bodyDiv w:val="1"/>
      <w:marLeft w:val="0"/>
      <w:marRight w:val="0"/>
      <w:marTop w:val="0"/>
      <w:marBottom w:val="0"/>
      <w:divBdr>
        <w:top w:val="none" w:sz="0" w:space="0" w:color="auto"/>
        <w:left w:val="none" w:sz="0" w:space="0" w:color="auto"/>
        <w:bottom w:val="none" w:sz="0" w:space="0" w:color="auto"/>
        <w:right w:val="none" w:sz="0" w:space="0" w:color="auto"/>
      </w:divBdr>
    </w:div>
    <w:div w:id="1187258522">
      <w:bodyDiv w:val="1"/>
      <w:marLeft w:val="0"/>
      <w:marRight w:val="0"/>
      <w:marTop w:val="0"/>
      <w:marBottom w:val="0"/>
      <w:divBdr>
        <w:top w:val="none" w:sz="0" w:space="0" w:color="auto"/>
        <w:left w:val="none" w:sz="0" w:space="0" w:color="auto"/>
        <w:bottom w:val="none" w:sz="0" w:space="0" w:color="auto"/>
        <w:right w:val="none" w:sz="0" w:space="0" w:color="auto"/>
      </w:divBdr>
    </w:div>
    <w:div w:id="1218084824">
      <w:bodyDiv w:val="1"/>
      <w:marLeft w:val="0"/>
      <w:marRight w:val="0"/>
      <w:marTop w:val="0"/>
      <w:marBottom w:val="0"/>
      <w:divBdr>
        <w:top w:val="none" w:sz="0" w:space="0" w:color="auto"/>
        <w:left w:val="none" w:sz="0" w:space="0" w:color="auto"/>
        <w:bottom w:val="none" w:sz="0" w:space="0" w:color="auto"/>
        <w:right w:val="none" w:sz="0" w:space="0" w:color="auto"/>
      </w:divBdr>
    </w:div>
    <w:div w:id="1240679320">
      <w:bodyDiv w:val="1"/>
      <w:marLeft w:val="0"/>
      <w:marRight w:val="0"/>
      <w:marTop w:val="0"/>
      <w:marBottom w:val="0"/>
      <w:divBdr>
        <w:top w:val="none" w:sz="0" w:space="0" w:color="auto"/>
        <w:left w:val="none" w:sz="0" w:space="0" w:color="auto"/>
        <w:bottom w:val="none" w:sz="0" w:space="0" w:color="auto"/>
        <w:right w:val="none" w:sz="0" w:space="0" w:color="auto"/>
      </w:divBdr>
    </w:div>
    <w:div w:id="1268544497">
      <w:bodyDiv w:val="1"/>
      <w:marLeft w:val="0"/>
      <w:marRight w:val="0"/>
      <w:marTop w:val="0"/>
      <w:marBottom w:val="0"/>
      <w:divBdr>
        <w:top w:val="none" w:sz="0" w:space="0" w:color="auto"/>
        <w:left w:val="none" w:sz="0" w:space="0" w:color="auto"/>
        <w:bottom w:val="none" w:sz="0" w:space="0" w:color="auto"/>
        <w:right w:val="none" w:sz="0" w:space="0" w:color="auto"/>
      </w:divBdr>
    </w:div>
    <w:div w:id="1308317673">
      <w:bodyDiv w:val="1"/>
      <w:marLeft w:val="0"/>
      <w:marRight w:val="0"/>
      <w:marTop w:val="0"/>
      <w:marBottom w:val="0"/>
      <w:divBdr>
        <w:top w:val="none" w:sz="0" w:space="0" w:color="auto"/>
        <w:left w:val="none" w:sz="0" w:space="0" w:color="auto"/>
        <w:bottom w:val="none" w:sz="0" w:space="0" w:color="auto"/>
        <w:right w:val="none" w:sz="0" w:space="0" w:color="auto"/>
      </w:divBdr>
    </w:div>
    <w:div w:id="1308972945">
      <w:bodyDiv w:val="1"/>
      <w:marLeft w:val="0"/>
      <w:marRight w:val="0"/>
      <w:marTop w:val="0"/>
      <w:marBottom w:val="0"/>
      <w:divBdr>
        <w:top w:val="none" w:sz="0" w:space="0" w:color="auto"/>
        <w:left w:val="none" w:sz="0" w:space="0" w:color="auto"/>
        <w:bottom w:val="none" w:sz="0" w:space="0" w:color="auto"/>
        <w:right w:val="none" w:sz="0" w:space="0" w:color="auto"/>
      </w:divBdr>
    </w:div>
    <w:div w:id="1310014964">
      <w:bodyDiv w:val="1"/>
      <w:marLeft w:val="0"/>
      <w:marRight w:val="0"/>
      <w:marTop w:val="0"/>
      <w:marBottom w:val="0"/>
      <w:divBdr>
        <w:top w:val="none" w:sz="0" w:space="0" w:color="auto"/>
        <w:left w:val="none" w:sz="0" w:space="0" w:color="auto"/>
        <w:bottom w:val="none" w:sz="0" w:space="0" w:color="auto"/>
        <w:right w:val="none" w:sz="0" w:space="0" w:color="auto"/>
      </w:divBdr>
    </w:div>
    <w:div w:id="1311907010">
      <w:bodyDiv w:val="1"/>
      <w:marLeft w:val="0"/>
      <w:marRight w:val="0"/>
      <w:marTop w:val="0"/>
      <w:marBottom w:val="0"/>
      <w:divBdr>
        <w:top w:val="none" w:sz="0" w:space="0" w:color="auto"/>
        <w:left w:val="none" w:sz="0" w:space="0" w:color="auto"/>
        <w:bottom w:val="none" w:sz="0" w:space="0" w:color="auto"/>
        <w:right w:val="none" w:sz="0" w:space="0" w:color="auto"/>
      </w:divBdr>
    </w:div>
    <w:div w:id="1322463475">
      <w:bodyDiv w:val="1"/>
      <w:marLeft w:val="0"/>
      <w:marRight w:val="0"/>
      <w:marTop w:val="0"/>
      <w:marBottom w:val="0"/>
      <w:divBdr>
        <w:top w:val="none" w:sz="0" w:space="0" w:color="auto"/>
        <w:left w:val="none" w:sz="0" w:space="0" w:color="auto"/>
        <w:bottom w:val="none" w:sz="0" w:space="0" w:color="auto"/>
        <w:right w:val="none" w:sz="0" w:space="0" w:color="auto"/>
      </w:divBdr>
    </w:div>
    <w:div w:id="1327395534">
      <w:bodyDiv w:val="1"/>
      <w:marLeft w:val="0"/>
      <w:marRight w:val="0"/>
      <w:marTop w:val="0"/>
      <w:marBottom w:val="0"/>
      <w:divBdr>
        <w:top w:val="none" w:sz="0" w:space="0" w:color="auto"/>
        <w:left w:val="none" w:sz="0" w:space="0" w:color="auto"/>
        <w:bottom w:val="none" w:sz="0" w:space="0" w:color="auto"/>
        <w:right w:val="none" w:sz="0" w:space="0" w:color="auto"/>
      </w:divBdr>
    </w:div>
    <w:div w:id="1328905089">
      <w:bodyDiv w:val="1"/>
      <w:marLeft w:val="0"/>
      <w:marRight w:val="0"/>
      <w:marTop w:val="0"/>
      <w:marBottom w:val="0"/>
      <w:divBdr>
        <w:top w:val="none" w:sz="0" w:space="0" w:color="auto"/>
        <w:left w:val="none" w:sz="0" w:space="0" w:color="auto"/>
        <w:bottom w:val="none" w:sz="0" w:space="0" w:color="auto"/>
        <w:right w:val="none" w:sz="0" w:space="0" w:color="auto"/>
      </w:divBdr>
    </w:div>
    <w:div w:id="1343824946">
      <w:bodyDiv w:val="1"/>
      <w:marLeft w:val="0"/>
      <w:marRight w:val="0"/>
      <w:marTop w:val="0"/>
      <w:marBottom w:val="0"/>
      <w:divBdr>
        <w:top w:val="none" w:sz="0" w:space="0" w:color="auto"/>
        <w:left w:val="none" w:sz="0" w:space="0" w:color="auto"/>
        <w:bottom w:val="none" w:sz="0" w:space="0" w:color="auto"/>
        <w:right w:val="none" w:sz="0" w:space="0" w:color="auto"/>
      </w:divBdr>
    </w:div>
    <w:div w:id="1350638432">
      <w:bodyDiv w:val="1"/>
      <w:marLeft w:val="0"/>
      <w:marRight w:val="0"/>
      <w:marTop w:val="0"/>
      <w:marBottom w:val="0"/>
      <w:divBdr>
        <w:top w:val="none" w:sz="0" w:space="0" w:color="auto"/>
        <w:left w:val="none" w:sz="0" w:space="0" w:color="auto"/>
        <w:bottom w:val="none" w:sz="0" w:space="0" w:color="auto"/>
        <w:right w:val="none" w:sz="0" w:space="0" w:color="auto"/>
      </w:divBdr>
    </w:div>
    <w:div w:id="1350794889">
      <w:bodyDiv w:val="1"/>
      <w:marLeft w:val="0"/>
      <w:marRight w:val="0"/>
      <w:marTop w:val="0"/>
      <w:marBottom w:val="0"/>
      <w:divBdr>
        <w:top w:val="none" w:sz="0" w:space="0" w:color="auto"/>
        <w:left w:val="none" w:sz="0" w:space="0" w:color="auto"/>
        <w:bottom w:val="none" w:sz="0" w:space="0" w:color="auto"/>
        <w:right w:val="none" w:sz="0" w:space="0" w:color="auto"/>
      </w:divBdr>
    </w:div>
    <w:div w:id="1362826580">
      <w:bodyDiv w:val="1"/>
      <w:marLeft w:val="0"/>
      <w:marRight w:val="0"/>
      <w:marTop w:val="0"/>
      <w:marBottom w:val="0"/>
      <w:divBdr>
        <w:top w:val="none" w:sz="0" w:space="0" w:color="auto"/>
        <w:left w:val="none" w:sz="0" w:space="0" w:color="auto"/>
        <w:bottom w:val="none" w:sz="0" w:space="0" w:color="auto"/>
        <w:right w:val="none" w:sz="0" w:space="0" w:color="auto"/>
      </w:divBdr>
    </w:div>
    <w:div w:id="1366715180">
      <w:bodyDiv w:val="1"/>
      <w:marLeft w:val="0"/>
      <w:marRight w:val="0"/>
      <w:marTop w:val="0"/>
      <w:marBottom w:val="0"/>
      <w:divBdr>
        <w:top w:val="none" w:sz="0" w:space="0" w:color="auto"/>
        <w:left w:val="none" w:sz="0" w:space="0" w:color="auto"/>
        <w:bottom w:val="none" w:sz="0" w:space="0" w:color="auto"/>
        <w:right w:val="none" w:sz="0" w:space="0" w:color="auto"/>
      </w:divBdr>
    </w:div>
    <w:div w:id="1379281760">
      <w:bodyDiv w:val="1"/>
      <w:marLeft w:val="0"/>
      <w:marRight w:val="0"/>
      <w:marTop w:val="0"/>
      <w:marBottom w:val="0"/>
      <w:divBdr>
        <w:top w:val="none" w:sz="0" w:space="0" w:color="auto"/>
        <w:left w:val="none" w:sz="0" w:space="0" w:color="auto"/>
        <w:bottom w:val="none" w:sz="0" w:space="0" w:color="auto"/>
        <w:right w:val="none" w:sz="0" w:space="0" w:color="auto"/>
      </w:divBdr>
    </w:div>
    <w:div w:id="1408843413">
      <w:bodyDiv w:val="1"/>
      <w:marLeft w:val="0"/>
      <w:marRight w:val="0"/>
      <w:marTop w:val="0"/>
      <w:marBottom w:val="0"/>
      <w:divBdr>
        <w:top w:val="none" w:sz="0" w:space="0" w:color="auto"/>
        <w:left w:val="none" w:sz="0" w:space="0" w:color="auto"/>
        <w:bottom w:val="none" w:sz="0" w:space="0" w:color="auto"/>
        <w:right w:val="none" w:sz="0" w:space="0" w:color="auto"/>
      </w:divBdr>
    </w:div>
    <w:div w:id="1427770020">
      <w:bodyDiv w:val="1"/>
      <w:marLeft w:val="0"/>
      <w:marRight w:val="0"/>
      <w:marTop w:val="0"/>
      <w:marBottom w:val="0"/>
      <w:divBdr>
        <w:top w:val="none" w:sz="0" w:space="0" w:color="auto"/>
        <w:left w:val="none" w:sz="0" w:space="0" w:color="auto"/>
        <w:bottom w:val="none" w:sz="0" w:space="0" w:color="auto"/>
        <w:right w:val="none" w:sz="0" w:space="0" w:color="auto"/>
      </w:divBdr>
    </w:div>
    <w:div w:id="1430543571">
      <w:bodyDiv w:val="1"/>
      <w:marLeft w:val="0"/>
      <w:marRight w:val="0"/>
      <w:marTop w:val="0"/>
      <w:marBottom w:val="0"/>
      <w:divBdr>
        <w:top w:val="none" w:sz="0" w:space="0" w:color="auto"/>
        <w:left w:val="none" w:sz="0" w:space="0" w:color="auto"/>
        <w:bottom w:val="none" w:sz="0" w:space="0" w:color="auto"/>
        <w:right w:val="none" w:sz="0" w:space="0" w:color="auto"/>
      </w:divBdr>
    </w:div>
    <w:div w:id="1442263808">
      <w:bodyDiv w:val="1"/>
      <w:marLeft w:val="0"/>
      <w:marRight w:val="0"/>
      <w:marTop w:val="0"/>
      <w:marBottom w:val="0"/>
      <w:divBdr>
        <w:top w:val="none" w:sz="0" w:space="0" w:color="auto"/>
        <w:left w:val="none" w:sz="0" w:space="0" w:color="auto"/>
        <w:bottom w:val="none" w:sz="0" w:space="0" w:color="auto"/>
        <w:right w:val="none" w:sz="0" w:space="0" w:color="auto"/>
      </w:divBdr>
    </w:div>
    <w:div w:id="1453017760">
      <w:bodyDiv w:val="1"/>
      <w:marLeft w:val="0"/>
      <w:marRight w:val="0"/>
      <w:marTop w:val="0"/>
      <w:marBottom w:val="0"/>
      <w:divBdr>
        <w:top w:val="none" w:sz="0" w:space="0" w:color="auto"/>
        <w:left w:val="none" w:sz="0" w:space="0" w:color="auto"/>
        <w:bottom w:val="none" w:sz="0" w:space="0" w:color="auto"/>
        <w:right w:val="none" w:sz="0" w:space="0" w:color="auto"/>
      </w:divBdr>
    </w:div>
    <w:div w:id="1463688858">
      <w:bodyDiv w:val="1"/>
      <w:marLeft w:val="0"/>
      <w:marRight w:val="0"/>
      <w:marTop w:val="0"/>
      <w:marBottom w:val="0"/>
      <w:divBdr>
        <w:top w:val="none" w:sz="0" w:space="0" w:color="auto"/>
        <w:left w:val="none" w:sz="0" w:space="0" w:color="auto"/>
        <w:bottom w:val="none" w:sz="0" w:space="0" w:color="auto"/>
        <w:right w:val="none" w:sz="0" w:space="0" w:color="auto"/>
      </w:divBdr>
    </w:div>
    <w:div w:id="1472551555">
      <w:bodyDiv w:val="1"/>
      <w:marLeft w:val="0"/>
      <w:marRight w:val="0"/>
      <w:marTop w:val="0"/>
      <w:marBottom w:val="0"/>
      <w:divBdr>
        <w:top w:val="none" w:sz="0" w:space="0" w:color="auto"/>
        <w:left w:val="none" w:sz="0" w:space="0" w:color="auto"/>
        <w:bottom w:val="none" w:sz="0" w:space="0" w:color="auto"/>
        <w:right w:val="none" w:sz="0" w:space="0" w:color="auto"/>
      </w:divBdr>
    </w:div>
    <w:div w:id="1476336302">
      <w:bodyDiv w:val="1"/>
      <w:marLeft w:val="0"/>
      <w:marRight w:val="0"/>
      <w:marTop w:val="0"/>
      <w:marBottom w:val="0"/>
      <w:divBdr>
        <w:top w:val="none" w:sz="0" w:space="0" w:color="auto"/>
        <w:left w:val="none" w:sz="0" w:space="0" w:color="auto"/>
        <w:bottom w:val="none" w:sz="0" w:space="0" w:color="auto"/>
        <w:right w:val="none" w:sz="0" w:space="0" w:color="auto"/>
      </w:divBdr>
    </w:div>
    <w:div w:id="1491561159">
      <w:bodyDiv w:val="1"/>
      <w:marLeft w:val="0"/>
      <w:marRight w:val="0"/>
      <w:marTop w:val="0"/>
      <w:marBottom w:val="0"/>
      <w:divBdr>
        <w:top w:val="none" w:sz="0" w:space="0" w:color="auto"/>
        <w:left w:val="none" w:sz="0" w:space="0" w:color="auto"/>
        <w:bottom w:val="none" w:sz="0" w:space="0" w:color="auto"/>
        <w:right w:val="none" w:sz="0" w:space="0" w:color="auto"/>
      </w:divBdr>
    </w:div>
    <w:div w:id="1497263649">
      <w:bodyDiv w:val="1"/>
      <w:marLeft w:val="0"/>
      <w:marRight w:val="0"/>
      <w:marTop w:val="0"/>
      <w:marBottom w:val="0"/>
      <w:divBdr>
        <w:top w:val="none" w:sz="0" w:space="0" w:color="auto"/>
        <w:left w:val="none" w:sz="0" w:space="0" w:color="auto"/>
        <w:bottom w:val="none" w:sz="0" w:space="0" w:color="auto"/>
        <w:right w:val="none" w:sz="0" w:space="0" w:color="auto"/>
      </w:divBdr>
    </w:div>
    <w:div w:id="1504664191">
      <w:bodyDiv w:val="1"/>
      <w:marLeft w:val="0"/>
      <w:marRight w:val="0"/>
      <w:marTop w:val="0"/>
      <w:marBottom w:val="0"/>
      <w:divBdr>
        <w:top w:val="none" w:sz="0" w:space="0" w:color="auto"/>
        <w:left w:val="none" w:sz="0" w:space="0" w:color="auto"/>
        <w:bottom w:val="none" w:sz="0" w:space="0" w:color="auto"/>
        <w:right w:val="none" w:sz="0" w:space="0" w:color="auto"/>
      </w:divBdr>
    </w:div>
    <w:div w:id="1505509069">
      <w:bodyDiv w:val="1"/>
      <w:marLeft w:val="0"/>
      <w:marRight w:val="0"/>
      <w:marTop w:val="0"/>
      <w:marBottom w:val="0"/>
      <w:divBdr>
        <w:top w:val="none" w:sz="0" w:space="0" w:color="auto"/>
        <w:left w:val="none" w:sz="0" w:space="0" w:color="auto"/>
        <w:bottom w:val="none" w:sz="0" w:space="0" w:color="auto"/>
        <w:right w:val="none" w:sz="0" w:space="0" w:color="auto"/>
      </w:divBdr>
    </w:div>
    <w:div w:id="1511602217">
      <w:bodyDiv w:val="1"/>
      <w:marLeft w:val="0"/>
      <w:marRight w:val="0"/>
      <w:marTop w:val="0"/>
      <w:marBottom w:val="0"/>
      <w:divBdr>
        <w:top w:val="none" w:sz="0" w:space="0" w:color="auto"/>
        <w:left w:val="none" w:sz="0" w:space="0" w:color="auto"/>
        <w:bottom w:val="none" w:sz="0" w:space="0" w:color="auto"/>
        <w:right w:val="none" w:sz="0" w:space="0" w:color="auto"/>
      </w:divBdr>
    </w:div>
    <w:div w:id="1547333207">
      <w:bodyDiv w:val="1"/>
      <w:marLeft w:val="0"/>
      <w:marRight w:val="0"/>
      <w:marTop w:val="0"/>
      <w:marBottom w:val="0"/>
      <w:divBdr>
        <w:top w:val="none" w:sz="0" w:space="0" w:color="auto"/>
        <w:left w:val="none" w:sz="0" w:space="0" w:color="auto"/>
        <w:bottom w:val="none" w:sz="0" w:space="0" w:color="auto"/>
        <w:right w:val="none" w:sz="0" w:space="0" w:color="auto"/>
      </w:divBdr>
    </w:div>
    <w:div w:id="1550412601">
      <w:bodyDiv w:val="1"/>
      <w:marLeft w:val="0"/>
      <w:marRight w:val="0"/>
      <w:marTop w:val="0"/>
      <w:marBottom w:val="0"/>
      <w:divBdr>
        <w:top w:val="none" w:sz="0" w:space="0" w:color="auto"/>
        <w:left w:val="none" w:sz="0" w:space="0" w:color="auto"/>
        <w:bottom w:val="none" w:sz="0" w:space="0" w:color="auto"/>
        <w:right w:val="none" w:sz="0" w:space="0" w:color="auto"/>
      </w:divBdr>
    </w:div>
    <w:div w:id="1564365353">
      <w:bodyDiv w:val="1"/>
      <w:marLeft w:val="0"/>
      <w:marRight w:val="0"/>
      <w:marTop w:val="0"/>
      <w:marBottom w:val="0"/>
      <w:divBdr>
        <w:top w:val="none" w:sz="0" w:space="0" w:color="auto"/>
        <w:left w:val="none" w:sz="0" w:space="0" w:color="auto"/>
        <w:bottom w:val="none" w:sz="0" w:space="0" w:color="auto"/>
        <w:right w:val="none" w:sz="0" w:space="0" w:color="auto"/>
      </w:divBdr>
    </w:div>
    <w:div w:id="1595019514">
      <w:bodyDiv w:val="1"/>
      <w:marLeft w:val="0"/>
      <w:marRight w:val="0"/>
      <w:marTop w:val="0"/>
      <w:marBottom w:val="0"/>
      <w:divBdr>
        <w:top w:val="none" w:sz="0" w:space="0" w:color="auto"/>
        <w:left w:val="none" w:sz="0" w:space="0" w:color="auto"/>
        <w:bottom w:val="none" w:sz="0" w:space="0" w:color="auto"/>
        <w:right w:val="none" w:sz="0" w:space="0" w:color="auto"/>
      </w:divBdr>
    </w:div>
    <w:div w:id="1604918608">
      <w:bodyDiv w:val="1"/>
      <w:marLeft w:val="0"/>
      <w:marRight w:val="0"/>
      <w:marTop w:val="0"/>
      <w:marBottom w:val="0"/>
      <w:divBdr>
        <w:top w:val="none" w:sz="0" w:space="0" w:color="auto"/>
        <w:left w:val="none" w:sz="0" w:space="0" w:color="auto"/>
        <w:bottom w:val="none" w:sz="0" w:space="0" w:color="auto"/>
        <w:right w:val="none" w:sz="0" w:space="0" w:color="auto"/>
      </w:divBdr>
    </w:div>
    <w:div w:id="1611204416">
      <w:bodyDiv w:val="1"/>
      <w:marLeft w:val="0"/>
      <w:marRight w:val="0"/>
      <w:marTop w:val="0"/>
      <w:marBottom w:val="0"/>
      <w:divBdr>
        <w:top w:val="none" w:sz="0" w:space="0" w:color="auto"/>
        <w:left w:val="none" w:sz="0" w:space="0" w:color="auto"/>
        <w:bottom w:val="none" w:sz="0" w:space="0" w:color="auto"/>
        <w:right w:val="none" w:sz="0" w:space="0" w:color="auto"/>
      </w:divBdr>
    </w:div>
    <w:div w:id="1626425663">
      <w:bodyDiv w:val="1"/>
      <w:marLeft w:val="0"/>
      <w:marRight w:val="0"/>
      <w:marTop w:val="0"/>
      <w:marBottom w:val="0"/>
      <w:divBdr>
        <w:top w:val="none" w:sz="0" w:space="0" w:color="auto"/>
        <w:left w:val="none" w:sz="0" w:space="0" w:color="auto"/>
        <w:bottom w:val="none" w:sz="0" w:space="0" w:color="auto"/>
        <w:right w:val="none" w:sz="0" w:space="0" w:color="auto"/>
      </w:divBdr>
    </w:div>
    <w:div w:id="1649018918">
      <w:bodyDiv w:val="1"/>
      <w:marLeft w:val="0"/>
      <w:marRight w:val="0"/>
      <w:marTop w:val="0"/>
      <w:marBottom w:val="0"/>
      <w:divBdr>
        <w:top w:val="none" w:sz="0" w:space="0" w:color="auto"/>
        <w:left w:val="none" w:sz="0" w:space="0" w:color="auto"/>
        <w:bottom w:val="none" w:sz="0" w:space="0" w:color="auto"/>
        <w:right w:val="none" w:sz="0" w:space="0" w:color="auto"/>
      </w:divBdr>
    </w:div>
    <w:div w:id="1660890543">
      <w:bodyDiv w:val="1"/>
      <w:marLeft w:val="0"/>
      <w:marRight w:val="0"/>
      <w:marTop w:val="0"/>
      <w:marBottom w:val="0"/>
      <w:divBdr>
        <w:top w:val="none" w:sz="0" w:space="0" w:color="auto"/>
        <w:left w:val="none" w:sz="0" w:space="0" w:color="auto"/>
        <w:bottom w:val="none" w:sz="0" w:space="0" w:color="auto"/>
        <w:right w:val="none" w:sz="0" w:space="0" w:color="auto"/>
      </w:divBdr>
    </w:div>
    <w:div w:id="1672220869">
      <w:bodyDiv w:val="1"/>
      <w:marLeft w:val="0"/>
      <w:marRight w:val="0"/>
      <w:marTop w:val="0"/>
      <w:marBottom w:val="0"/>
      <w:divBdr>
        <w:top w:val="none" w:sz="0" w:space="0" w:color="auto"/>
        <w:left w:val="none" w:sz="0" w:space="0" w:color="auto"/>
        <w:bottom w:val="none" w:sz="0" w:space="0" w:color="auto"/>
        <w:right w:val="none" w:sz="0" w:space="0" w:color="auto"/>
      </w:divBdr>
    </w:div>
    <w:div w:id="1699234610">
      <w:bodyDiv w:val="1"/>
      <w:marLeft w:val="0"/>
      <w:marRight w:val="0"/>
      <w:marTop w:val="0"/>
      <w:marBottom w:val="0"/>
      <w:divBdr>
        <w:top w:val="none" w:sz="0" w:space="0" w:color="auto"/>
        <w:left w:val="none" w:sz="0" w:space="0" w:color="auto"/>
        <w:bottom w:val="none" w:sz="0" w:space="0" w:color="auto"/>
        <w:right w:val="none" w:sz="0" w:space="0" w:color="auto"/>
      </w:divBdr>
    </w:div>
    <w:div w:id="1706441677">
      <w:bodyDiv w:val="1"/>
      <w:marLeft w:val="0"/>
      <w:marRight w:val="0"/>
      <w:marTop w:val="0"/>
      <w:marBottom w:val="0"/>
      <w:divBdr>
        <w:top w:val="none" w:sz="0" w:space="0" w:color="auto"/>
        <w:left w:val="none" w:sz="0" w:space="0" w:color="auto"/>
        <w:bottom w:val="none" w:sz="0" w:space="0" w:color="auto"/>
        <w:right w:val="none" w:sz="0" w:space="0" w:color="auto"/>
      </w:divBdr>
    </w:div>
    <w:div w:id="1716809535">
      <w:bodyDiv w:val="1"/>
      <w:marLeft w:val="0"/>
      <w:marRight w:val="0"/>
      <w:marTop w:val="0"/>
      <w:marBottom w:val="0"/>
      <w:divBdr>
        <w:top w:val="none" w:sz="0" w:space="0" w:color="auto"/>
        <w:left w:val="none" w:sz="0" w:space="0" w:color="auto"/>
        <w:bottom w:val="none" w:sz="0" w:space="0" w:color="auto"/>
        <w:right w:val="none" w:sz="0" w:space="0" w:color="auto"/>
      </w:divBdr>
    </w:div>
    <w:div w:id="1722361469">
      <w:bodyDiv w:val="1"/>
      <w:marLeft w:val="0"/>
      <w:marRight w:val="0"/>
      <w:marTop w:val="0"/>
      <w:marBottom w:val="0"/>
      <w:divBdr>
        <w:top w:val="none" w:sz="0" w:space="0" w:color="auto"/>
        <w:left w:val="none" w:sz="0" w:space="0" w:color="auto"/>
        <w:bottom w:val="none" w:sz="0" w:space="0" w:color="auto"/>
        <w:right w:val="none" w:sz="0" w:space="0" w:color="auto"/>
      </w:divBdr>
    </w:div>
    <w:div w:id="1727604509">
      <w:bodyDiv w:val="1"/>
      <w:marLeft w:val="0"/>
      <w:marRight w:val="0"/>
      <w:marTop w:val="0"/>
      <w:marBottom w:val="0"/>
      <w:divBdr>
        <w:top w:val="none" w:sz="0" w:space="0" w:color="auto"/>
        <w:left w:val="none" w:sz="0" w:space="0" w:color="auto"/>
        <w:bottom w:val="none" w:sz="0" w:space="0" w:color="auto"/>
        <w:right w:val="none" w:sz="0" w:space="0" w:color="auto"/>
      </w:divBdr>
    </w:div>
    <w:div w:id="1747804038">
      <w:bodyDiv w:val="1"/>
      <w:marLeft w:val="0"/>
      <w:marRight w:val="0"/>
      <w:marTop w:val="0"/>
      <w:marBottom w:val="0"/>
      <w:divBdr>
        <w:top w:val="none" w:sz="0" w:space="0" w:color="auto"/>
        <w:left w:val="none" w:sz="0" w:space="0" w:color="auto"/>
        <w:bottom w:val="none" w:sz="0" w:space="0" w:color="auto"/>
        <w:right w:val="none" w:sz="0" w:space="0" w:color="auto"/>
      </w:divBdr>
    </w:div>
    <w:div w:id="1755855221">
      <w:bodyDiv w:val="1"/>
      <w:marLeft w:val="0"/>
      <w:marRight w:val="0"/>
      <w:marTop w:val="0"/>
      <w:marBottom w:val="0"/>
      <w:divBdr>
        <w:top w:val="none" w:sz="0" w:space="0" w:color="auto"/>
        <w:left w:val="none" w:sz="0" w:space="0" w:color="auto"/>
        <w:bottom w:val="none" w:sz="0" w:space="0" w:color="auto"/>
        <w:right w:val="none" w:sz="0" w:space="0" w:color="auto"/>
      </w:divBdr>
    </w:div>
    <w:div w:id="1761680512">
      <w:bodyDiv w:val="1"/>
      <w:marLeft w:val="0"/>
      <w:marRight w:val="0"/>
      <w:marTop w:val="0"/>
      <w:marBottom w:val="0"/>
      <w:divBdr>
        <w:top w:val="none" w:sz="0" w:space="0" w:color="auto"/>
        <w:left w:val="none" w:sz="0" w:space="0" w:color="auto"/>
        <w:bottom w:val="none" w:sz="0" w:space="0" w:color="auto"/>
        <w:right w:val="none" w:sz="0" w:space="0" w:color="auto"/>
      </w:divBdr>
    </w:div>
    <w:div w:id="1772120421">
      <w:bodyDiv w:val="1"/>
      <w:marLeft w:val="0"/>
      <w:marRight w:val="0"/>
      <w:marTop w:val="0"/>
      <w:marBottom w:val="0"/>
      <w:divBdr>
        <w:top w:val="none" w:sz="0" w:space="0" w:color="auto"/>
        <w:left w:val="none" w:sz="0" w:space="0" w:color="auto"/>
        <w:bottom w:val="none" w:sz="0" w:space="0" w:color="auto"/>
        <w:right w:val="none" w:sz="0" w:space="0" w:color="auto"/>
      </w:divBdr>
    </w:div>
    <w:div w:id="1782453701">
      <w:bodyDiv w:val="1"/>
      <w:marLeft w:val="0"/>
      <w:marRight w:val="0"/>
      <w:marTop w:val="0"/>
      <w:marBottom w:val="0"/>
      <w:divBdr>
        <w:top w:val="none" w:sz="0" w:space="0" w:color="auto"/>
        <w:left w:val="none" w:sz="0" w:space="0" w:color="auto"/>
        <w:bottom w:val="none" w:sz="0" w:space="0" w:color="auto"/>
        <w:right w:val="none" w:sz="0" w:space="0" w:color="auto"/>
      </w:divBdr>
    </w:div>
    <w:div w:id="1787769718">
      <w:bodyDiv w:val="1"/>
      <w:marLeft w:val="0"/>
      <w:marRight w:val="0"/>
      <w:marTop w:val="0"/>
      <w:marBottom w:val="0"/>
      <w:divBdr>
        <w:top w:val="none" w:sz="0" w:space="0" w:color="auto"/>
        <w:left w:val="none" w:sz="0" w:space="0" w:color="auto"/>
        <w:bottom w:val="none" w:sz="0" w:space="0" w:color="auto"/>
        <w:right w:val="none" w:sz="0" w:space="0" w:color="auto"/>
      </w:divBdr>
    </w:div>
    <w:div w:id="1794401575">
      <w:bodyDiv w:val="1"/>
      <w:marLeft w:val="0"/>
      <w:marRight w:val="0"/>
      <w:marTop w:val="0"/>
      <w:marBottom w:val="0"/>
      <w:divBdr>
        <w:top w:val="none" w:sz="0" w:space="0" w:color="auto"/>
        <w:left w:val="none" w:sz="0" w:space="0" w:color="auto"/>
        <w:bottom w:val="none" w:sz="0" w:space="0" w:color="auto"/>
        <w:right w:val="none" w:sz="0" w:space="0" w:color="auto"/>
      </w:divBdr>
    </w:div>
    <w:div w:id="1812942488">
      <w:bodyDiv w:val="1"/>
      <w:marLeft w:val="0"/>
      <w:marRight w:val="0"/>
      <w:marTop w:val="0"/>
      <w:marBottom w:val="0"/>
      <w:divBdr>
        <w:top w:val="none" w:sz="0" w:space="0" w:color="auto"/>
        <w:left w:val="none" w:sz="0" w:space="0" w:color="auto"/>
        <w:bottom w:val="none" w:sz="0" w:space="0" w:color="auto"/>
        <w:right w:val="none" w:sz="0" w:space="0" w:color="auto"/>
      </w:divBdr>
    </w:div>
    <w:div w:id="1834057050">
      <w:bodyDiv w:val="1"/>
      <w:marLeft w:val="0"/>
      <w:marRight w:val="0"/>
      <w:marTop w:val="0"/>
      <w:marBottom w:val="0"/>
      <w:divBdr>
        <w:top w:val="none" w:sz="0" w:space="0" w:color="auto"/>
        <w:left w:val="none" w:sz="0" w:space="0" w:color="auto"/>
        <w:bottom w:val="none" w:sz="0" w:space="0" w:color="auto"/>
        <w:right w:val="none" w:sz="0" w:space="0" w:color="auto"/>
      </w:divBdr>
    </w:div>
    <w:div w:id="1838762632">
      <w:bodyDiv w:val="1"/>
      <w:marLeft w:val="0"/>
      <w:marRight w:val="0"/>
      <w:marTop w:val="0"/>
      <w:marBottom w:val="0"/>
      <w:divBdr>
        <w:top w:val="none" w:sz="0" w:space="0" w:color="auto"/>
        <w:left w:val="none" w:sz="0" w:space="0" w:color="auto"/>
        <w:bottom w:val="none" w:sz="0" w:space="0" w:color="auto"/>
        <w:right w:val="none" w:sz="0" w:space="0" w:color="auto"/>
      </w:divBdr>
    </w:div>
    <w:div w:id="1880312780">
      <w:bodyDiv w:val="1"/>
      <w:marLeft w:val="0"/>
      <w:marRight w:val="0"/>
      <w:marTop w:val="0"/>
      <w:marBottom w:val="0"/>
      <w:divBdr>
        <w:top w:val="none" w:sz="0" w:space="0" w:color="auto"/>
        <w:left w:val="none" w:sz="0" w:space="0" w:color="auto"/>
        <w:bottom w:val="none" w:sz="0" w:space="0" w:color="auto"/>
        <w:right w:val="none" w:sz="0" w:space="0" w:color="auto"/>
      </w:divBdr>
    </w:div>
    <w:div w:id="1885408925">
      <w:bodyDiv w:val="1"/>
      <w:marLeft w:val="0"/>
      <w:marRight w:val="0"/>
      <w:marTop w:val="0"/>
      <w:marBottom w:val="0"/>
      <w:divBdr>
        <w:top w:val="none" w:sz="0" w:space="0" w:color="auto"/>
        <w:left w:val="none" w:sz="0" w:space="0" w:color="auto"/>
        <w:bottom w:val="none" w:sz="0" w:space="0" w:color="auto"/>
        <w:right w:val="none" w:sz="0" w:space="0" w:color="auto"/>
      </w:divBdr>
    </w:div>
    <w:div w:id="1917858821">
      <w:bodyDiv w:val="1"/>
      <w:marLeft w:val="0"/>
      <w:marRight w:val="0"/>
      <w:marTop w:val="0"/>
      <w:marBottom w:val="0"/>
      <w:divBdr>
        <w:top w:val="none" w:sz="0" w:space="0" w:color="auto"/>
        <w:left w:val="none" w:sz="0" w:space="0" w:color="auto"/>
        <w:bottom w:val="none" w:sz="0" w:space="0" w:color="auto"/>
        <w:right w:val="none" w:sz="0" w:space="0" w:color="auto"/>
      </w:divBdr>
    </w:div>
    <w:div w:id="1925720086">
      <w:bodyDiv w:val="1"/>
      <w:marLeft w:val="0"/>
      <w:marRight w:val="0"/>
      <w:marTop w:val="0"/>
      <w:marBottom w:val="0"/>
      <w:divBdr>
        <w:top w:val="none" w:sz="0" w:space="0" w:color="auto"/>
        <w:left w:val="none" w:sz="0" w:space="0" w:color="auto"/>
        <w:bottom w:val="none" w:sz="0" w:space="0" w:color="auto"/>
        <w:right w:val="none" w:sz="0" w:space="0" w:color="auto"/>
      </w:divBdr>
    </w:div>
    <w:div w:id="1950433542">
      <w:bodyDiv w:val="1"/>
      <w:marLeft w:val="0"/>
      <w:marRight w:val="0"/>
      <w:marTop w:val="0"/>
      <w:marBottom w:val="0"/>
      <w:divBdr>
        <w:top w:val="none" w:sz="0" w:space="0" w:color="auto"/>
        <w:left w:val="none" w:sz="0" w:space="0" w:color="auto"/>
        <w:bottom w:val="none" w:sz="0" w:space="0" w:color="auto"/>
        <w:right w:val="none" w:sz="0" w:space="0" w:color="auto"/>
      </w:divBdr>
    </w:div>
    <w:div w:id="1956135831">
      <w:bodyDiv w:val="1"/>
      <w:marLeft w:val="0"/>
      <w:marRight w:val="0"/>
      <w:marTop w:val="0"/>
      <w:marBottom w:val="0"/>
      <w:divBdr>
        <w:top w:val="none" w:sz="0" w:space="0" w:color="auto"/>
        <w:left w:val="none" w:sz="0" w:space="0" w:color="auto"/>
        <w:bottom w:val="none" w:sz="0" w:space="0" w:color="auto"/>
        <w:right w:val="none" w:sz="0" w:space="0" w:color="auto"/>
      </w:divBdr>
    </w:div>
    <w:div w:id="1971085178">
      <w:bodyDiv w:val="1"/>
      <w:marLeft w:val="0"/>
      <w:marRight w:val="0"/>
      <w:marTop w:val="0"/>
      <w:marBottom w:val="0"/>
      <w:divBdr>
        <w:top w:val="none" w:sz="0" w:space="0" w:color="auto"/>
        <w:left w:val="none" w:sz="0" w:space="0" w:color="auto"/>
        <w:bottom w:val="none" w:sz="0" w:space="0" w:color="auto"/>
        <w:right w:val="none" w:sz="0" w:space="0" w:color="auto"/>
      </w:divBdr>
    </w:div>
    <w:div w:id="1975021869">
      <w:bodyDiv w:val="1"/>
      <w:marLeft w:val="0"/>
      <w:marRight w:val="0"/>
      <w:marTop w:val="0"/>
      <w:marBottom w:val="0"/>
      <w:divBdr>
        <w:top w:val="none" w:sz="0" w:space="0" w:color="auto"/>
        <w:left w:val="none" w:sz="0" w:space="0" w:color="auto"/>
        <w:bottom w:val="none" w:sz="0" w:space="0" w:color="auto"/>
        <w:right w:val="none" w:sz="0" w:space="0" w:color="auto"/>
      </w:divBdr>
    </w:div>
    <w:div w:id="1986816933">
      <w:bodyDiv w:val="1"/>
      <w:marLeft w:val="0"/>
      <w:marRight w:val="0"/>
      <w:marTop w:val="0"/>
      <w:marBottom w:val="0"/>
      <w:divBdr>
        <w:top w:val="none" w:sz="0" w:space="0" w:color="auto"/>
        <w:left w:val="none" w:sz="0" w:space="0" w:color="auto"/>
        <w:bottom w:val="none" w:sz="0" w:space="0" w:color="auto"/>
        <w:right w:val="none" w:sz="0" w:space="0" w:color="auto"/>
      </w:divBdr>
    </w:div>
    <w:div w:id="1988435689">
      <w:bodyDiv w:val="1"/>
      <w:marLeft w:val="0"/>
      <w:marRight w:val="0"/>
      <w:marTop w:val="0"/>
      <w:marBottom w:val="0"/>
      <w:divBdr>
        <w:top w:val="none" w:sz="0" w:space="0" w:color="auto"/>
        <w:left w:val="none" w:sz="0" w:space="0" w:color="auto"/>
        <w:bottom w:val="none" w:sz="0" w:space="0" w:color="auto"/>
        <w:right w:val="none" w:sz="0" w:space="0" w:color="auto"/>
      </w:divBdr>
    </w:div>
    <w:div w:id="2003117222">
      <w:bodyDiv w:val="1"/>
      <w:marLeft w:val="0"/>
      <w:marRight w:val="0"/>
      <w:marTop w:val="0"/>
      <w:marBottom w:val="0"/>
      <w:divBdr>
        <w:top w:val="none" w:sz="0" w:space="0" w:color="auto"/>
        <w:left w:val="none" w:sz="0" w:space="0" w:color="auto"/>
        <w:bottom w:val="none" w:sz="0" w:space="0" w:color="auto"/>
        <w:right w:val="none" w:sz="0" w:space="0" w:color="auto"/>
      </w:divBdr>
    </w:div>
    <w:div w:id="2022463349">
      <w:bodyDiv w:val="1"/>
      <w:marLeft w:val="0"/>
      <w:marRight w:val="0"/>
      <w:marTop w:val="0"/>
      <w:marBottom w:val="0"/>
      <w:divBdr>
        <w:top w:val="none" w:sz="0" w:space="0" w:color="auto"/>
        <w:left w:val="none" w:sz="0" w:space="0" w:color="auto"/>
        <w:bottom w:val="none" w:sz="0" w:space="0" w:color="auto"/>
        <w:right w:val="none" w:sz="0" w:space="0" w:color="auto"/>
      </w:divBdr>
    </w:div>
    <w:div w:id="2055229066">
      <w:bodyDiv w:val="1"/>
      <w:marLeft w:val="0"/>
      <w:marRight w:val="0"/>
      <w:marTop w:val="0"/>
      <w:marBottom w:val="0"/>
      <w:divBdr>
        <w:top w:val="none" w:sz="0" w:space="0" w:color="auto"/>
        <w:left w:val="none" w:sz="0" w:space="0" w:color="auto"/>
        <w:bottom w:val="none" w:sz="0" w:space="0" w:color="auto"/>
        <w:right w:val="none" w:sz="0" w:space="0" w:color="auto"/>
      </w:divBdr>
    </w:div>
    <w:div w:id="2059891856">
      <w:bodyDiv w:val="1"/>
      <w:marLeft w:val="0"/>
      <w:marRight w:val="0"/>
      <w:marTop w:val="0"/>
      <w:marBottom w:val="0"/>
      <w:divBdr>
        <w:top w:val="none" w:sz="0" w:space="0" w:color="auto"/>
        <w:left w:val="none" w:sz="0" w:space="0" w:color="auto"/>
        <w:bottom w:val="none" w:sz="0" w:space="0" w:color="auto"/>
        <w:right w:val="none" w:sz="0" w:space="0" w:color="auto"/>
      </w:divBdr>
    </w:div>
    <w:div w:id="2075159752">
      <w:bodyDiv w:val="1"/>
      <w:marLeft w:val="0"/>
      <w:marRight w:val="0"/>
      <w:marTop w:val="0"/>
      <w:marBottom w:val="0"/>
      <w:divBdr>
        <w:top w:val="none" w:sz="0" w:space="0" w:color="auto"/>
        <w:left w:val="none" w:sz="0" w:space="0" w:color="auto"/>
        <w:bottom w:val="none" w:sz="0" w:space="0" w:color="auto"/>
        <w:right w:val="none" w:sz="0" w:space="0" w:color="auto"/>
      </w:divBdr>
    </w:div>
    <w:div w:id="2089032366">
      <w:bodyDiv w:val="1"/>
      <w:marLeft w:val="0"/>
      <w:marRight w:val="0"/>
      <w:marTop w:val="0"/>
      <w:marBottom w:val="0"/>
      <w:divBdr>
        <w:top w:val="none" w:sz="0" w:space="0" w:color="auto"/>
        <w:left w:val="none" w:sz="0" w:space="0" w:color="auto"/>
        <w:bottom w:val="none" w:sz="0" w:space="0" w:color="auto"/>
        <w:right w:val="none" w:sz="0" w:space="0" w:color="auto"/>
      </w:divBdr>
    </w:div>
    <w:div w:id="2090075252">
      <w:bodyDiv w:val="1"/>
      <w:marLeft w:val="0"/>
      <w:marRight w:val="0"/>
      <w:marTop w:val="0"/>
      <w:marBottom w:val="0"/>
      <w:divBdr>
        <w:top w:val="none" w:sz="0" w:space="0" w:color="auto"/>
        <w:left w:val="none" w:sz="0" w:space="0" w:color="auto"/>
        <w:bottom w:val="none" w:sz="0" w:space="0" w:color="auto"/>
        <w:right w:val="none" w:sz="0" w:space="0" w:color="auto"/>
      </w:divBdr>
    </w:div>
    <w:div w:id="2094626304">
      <w:bodyDiv w:val="1"/>
      <w:marLeft w:val="0"/>
      <w:marRight w:val="0"/>
      <w:marTop w:val="0"/>
      <w:marBottom w:val="0"/>
      <w:divBdr>
        <w:top w:val="none" w:sz="0" w:space="0" w:color="auto"/>
        <w:left w:val="none" w:sz="0" w:space="0" w:color="auto"/>
        <w:bottom w:val="none" w:sz="0" w:space="0" w:color="auto"/>
        <w:right w:val="none" w:sz="0" w:space="0" w:color="auto"/>
      </w:divBdr>
    </w:div>
    <w:div w:id="2103642710">
      <w:bodyDiv w:val="1"/>
      <w:marLeft w:val="0"/>
      <w:marRight w:val="0"/>
      <w:marTop w:val="0"/>
      <w:marBottom w:val="0"/>
      <w:divBdr>
        <w:top w:val="none" w:sz="0" w:space="0" w:color="auto"/>
        <w:left w:val="none" w:sz="0" w:space="0" w:color="auto"/>
        <w:bottom w:val="none" w:sz="0" w:space="0" w:color="auto"/>
        <w:right w:val="none" w:sz="0" w:space="0" w:color="auto"/>
      </w:divBdr>
    </w:div>
    <w:div w:id="2104377173">
      <w:bodyDiv w:val="1"/>
      <w:marLeft w:val="0"/>
      <w:marRight w:val="0"/>
      <w:marTop w:val="0"/>
      <w:marBottom w:val="0"/>
      <w:divBdr>
        <w:top w:val="none" w:sz="0" w:space="0" w:color="auto"/>
        <w:left w:val="none" w:sz="0" w:space="0" w:color="auto"/>
        <w:bottom w:val="none" w:sz="0" w:space="0" w:color="auto"/>
        <w:right w:val="none" w:sz="0" w:space="0" w:color="auto"/>
      </w:divBdr>
    </w:div>
    <w:div w:id="2129347366">
      <w:bodyDiv w:val="1"/>
      <w:marLeft w:val="0"/>
      <w:marRight w:val="0"/>
      <w:marTop w:val="0"/>
      <w:marBottom w:val="0"/>
      <w:divBdr>
        <w:top w:val="none" w:sz="0" w:space="0" w:color="auto"/>
        <w:left w:val="none" w:sz="0" w:space="0" w:color="auto"/>
        <w:bottom w:val="none" w:sz="0" w:space="0" w:color="auto"/>
        <w:right w:val="none" w:sz="0" w:space="0" w:color="auto"/>
      </w:divBdr>
    </w:div>
    <w:div w:id="213182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10.wmf"/><Relationship Id="rId42" Type="http://schemas.openxmlformats.org/officeDocument/2006/relationships/image" Target="media/image20.wmf"/><Relationship Id="rId63" Type="http://schemas.openxmlformats.org/officeDocument/2006/relationships/image" Target="media/image33.wmf"/><Relationship Id="rId84" Type="http://schemas.openxmlformats.org/officeDocument/2006/relationships/oleObject" Target="embeddings/oleObject33.bin"/><Relationship Id="rId138" Type="http://schemas.openxmlformats.org/officeDocument/2006/relationships/oleObject" Target="embeddings/oleObject60.bin"/><Relationship Id="rId159" Type="http://schemas.openxmlformats.org/officeDocument/2006/relationships/image" Target="media/image81.png"/><Relationship Id="rId170" Type="http://schemas.openxmlformats.org/officeDocument/2006/relationships/image" Target="media/image91.png"/><Relationship Id="rId191" Type="http://schemas.openxmlformats.org/officeDocument/2006/relationships/footer" Target="footer2.xml"/><Relationship Id="rId205" Type="http://schemas.openxmlformats.org/officeDocument/2006/relationships/image" Target="media/image114.png"/><Relationship Id="rId107" Type="http://schemas.openxmlformats.org/officeDocument/2006/relationships/image" Target="media/image55.wmf"/><Relationship Id="rId11" Type="http://schemas.openxmlformats.org/officeDocument/2006/relationships/image" Target="media/image3.png"/><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28.bin"/><Relationship Id="rId128" Type="http://schemas.openxmlformats.org/officeDocument/2006/relationships/oleObject" Target="embeddings/oleObject55.bin"/><Relationship Id="rId149" Type="http://schemas.openxmlformats.org/officeDocument/2006/relationships/chart" Target="charts/chart8.xml"/><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2.png"/><Relationship Id="rId181" Type="http://schemas.openxmlformats.org/officeDocument/2006/relationships/chart" Target="charts/chart16.xml"/><Relationship Id="rId216" Type="http://schemas.openxmlformats.org/officeDocument/2006/relationships/footer" Target="footer6.xml"/><Relationship Id="rId22" Type="http://schemas.openxmlformats.org/officeDocument/2006/relationships/oleObject" Target="embeddings/oleObject4.bin"/><Relationship Id="rId43" Type="http://schemas.openxmlformats.org/officeDocument/2006/relationships/image" Target="media/image21.wmf"/><Relationship Id="rId64" Type="http://schemas.openxmlformats.org/officeDocument/2006/relationships/oleObject" Target="embeddings/oleObject23.bin"/><Relationship Id="rId118" Type="http://schemas.openxmlformats.org/officeDocument/2006/relationships/oleObject" Target="embeddings/oleObject50.bin"/><Relationship Id="rId139" Type="http://schemas.openxmlformats.org/officeDocument/2006/relationships/image" Target="media/image71.emf"/><Relationship Id="rId85" Type="http://schemas.openxmlformats.org/officeDocument/2006/relationships/image" Target="media/image44.wmf"/><Relationship Id="rId150" Type="http://schemas.openxmlformats.org/officeDocument/2006/relationships/chart" Target="charts/chart9.xml"/><Relationship Id="rId171" Type="http://schemas.openxmlformats.org/officeDocument/2006/relationships/image" Target="media/image92.png"/><Relationship Id="rId192" Type="http://schemas.openxmlformats.org/officeDocument/2006/relationships/footer" Target="footer3.xml"/><Relationship Id="rId206" Type="http://schemas.openxmlformats.org/officeDocument/2006/relationships/image" Target="media/image115.emf"/><Relationship Id="rId12" Type="http://schemas.openxmlformats.org/officeDocument/2006/relationships/image" Target="media/image4.emf"/><Relationship Id="rId33" Type="http://schemas.openxmlformats.org/officeDocument/2006/relationships/image" Target="media/image16.wmf"/><Relationship Id="rId108" Type="http://schemas.openxmlformats.org/officeDocument/2006/relationships/oleObject" Target="embeddings/oleObject45.bin"/><Relationship Id="rId129" Type="http://schemas.openxmlformats.org/officeDocument/2006/relationships/image" Target="media/image66.wmf"/><Relationship Id="rId54" Type="http://schemas.openxmlformats.org/officeDocument/2006/relationships/image" Target="media/image27.wmf"/><Relationship Id="rId75" Type="http://schemas.openxmlformats.org/officeDocument/2006/relationships/image" Target="media/image39.wmf"/><Relationship Id="rId96" Type="http://schemas.openxmlformats.org/officeDocument/2006/relationships/oleObject" Target="embeddings/oleObject39.bin"/><Relationship Id="rId140" Type="http://schemas.openxmlformats.org/officeDocument/2006/relationships/chart" Target="charts/chart1.xml"/><Relationship Id="rId161" Type="http://schemas.openxmlformats.org/officeDocument/2006/relationships/image" Target="media/image83.png"/><Relationship Id="rId182" Type="http://schemas.openxmlformats.org/officeDocument/2006/relationships/image" Target="media/image98.png"/><Relationship Id="rId217" Type="http://schemas.openxmlformats.org/officeDocument/2006/relationships/image" Target="media/image121.jpeg"/><Relationship Id="rId6" Type="http://schemas.openxmlformats.org/officeDocument/2006/relationships/footnotes" Target="footnotes.xml"/><Relationship Id="rId23" Type="http://schemas.openxmlformats.org/officeDocument/2006/relationships/image" Target="media/image11.wmf"/><Relationship Id="rId119" Type="http://schemas.openxmlformats.org/officeDocument/2006/relationships/image" Target="media/image61.wmf"/><Relationship Id="rId44" Type="http://schemas.openxmlformats.org/officeDocument/2006/relationships/image" Target="media/image22.wmf"/><Relationship Id="rId65" Type="http://schemas.openxmlformats.org/officeDocument/2006/relationships/image" Target="media/image34.wmf"/><Relationship Id="rId86" Type="http://schemas.openxmlformats.org/officeDocument/2006/relationships/oleObject" Target="embeddings/oleObject34.bin"/><Relationship Id="rId130" Type="http://schemas.openxmlformats.org/officeDocument/2006/relationships/oleObject" Target="embeddings/oleObject56.bin"/><Relationship Id="rId151" Type="http://schemas.openxmlformats.org/officeDocument/2006/relationships/image" Target="media/image74.png"/><Relationship Id="rId172" Type="http://schemas.openxmlformats.org/officeDocument/2006/relationships/image" Target="media/image93.png"/><Relationship Id="rId193" Type="http://schemas.openxmlformats.org/officeDocument/2006/relationships/header" Target="header3.xml"/><Relationship Id="rId207" Type="http://schemas.openxmlformats.org/officeDocument/2006/relationships/image" Target="media/image116.emf"/><Relationship Id="rId13" Type="http://schemas.openxmlformats.org/officeDocument/2006/relationships/header" Target="header1.xml"/><Relationship Id="rId109" Type="http://schemas.openxmlformats.org/officeDocument/2006/relationships/image" Target="media/image56.wmf"/><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29.bin"/><Relationship Id="rId97" Type="http://schemas.openxmlformats.org/officeDocument/2006/relationships/image" Target="media/image50.wmf"/><Relationship Id="rId120" Type="http://schemas.openxmlformats.org/officeDocument/2006/relationships/oleObject" Target="embeddings/oleObject51.bin"/><Relationship Id="rId141" Type="http://schemas.openxmlformats.org/officeDocument/2006/relationships/chart" Target="charts/chart2.xml"/><Relationship Id="rId7" Type="http://schemas.openxmlformats.org/officeDocument/2006/relationships/endnotes" Target="endnotes.xml"/><Relationship Id="rId162" Type="http://schemas.openxmlformats.org/officeDocument/2006/relationships/image" Target="media/image84.png"/><Relationship Id="rId183" Type="http://schemas.openxmlformats.org/officeDocument/2006/relationships/image" Target="media/image99.png"/><Relationship Id="rId218" Type="http://schemas.openxmlformats.org/officeDocument/2006/relationships/fontTable" Target="fontTable.xml"/><Relationship Id="rId24" Type="http://schemas.openxmlformats.org/officeDocument/2006/relationships/oleObject" Target="embeddings/oleObject5.bin"/><Relationship Id="rId45" Type="http://schemas.openxmlformats.org/officeDocument/2006/relationships/oleObject" Target="embeddings/oleObject15.bin"/><Relationship Id="rId66" Type="http://schemas.openxmlformats.org/officeDocument/2006/relationships/oleObject" Target="embeddings/oleObject24.bin"/><Relationship Id="rId87" Type="http://schemas.openxmlformats.org/officeDocument/2006/relationships/image" Target="media/image45.wmf"/><Relationship Id="rId110" Type="http://schemas.openxmlformats.org/officeDocument/2006/relationships/oleObject" Target="embeddings/oleObject46.bin"/><Relationship Id="rId131" Type="http://schemas.openxmlformats.org/officeDocument/2006/relationships/image" Target="media/image67.wmf"/><Relationship Id="rId152" Type="http://schemas.openxmlformats.org/officeDocument/2006/relationships/image" Target="media/image75.png"/><Relationship Id="rId173" Type="http://schemas.openxmlformats.org/officeDocument/2006/relationships/image" Target="media/image94.png"/><Relationship Id="rId194" Type="http://schemas.openxmlformats.org/officeDocument/2006/relationships/footer" Target="footer4.xml"/><Relationship Id="rId208" Type="http://schemas.openxmlformats.org/officeDocument/2006/relationships/image" Target="media/image117.emf"/><Relationship Id="rId14" Type="http://schemas.openxmlformats.org/officeDocument/2006/relationships/footer" Target="footer1.xml"/><Relationship Id="rId30" Type="http://schemas.openxmlformats.org/officeDocument/2006/relationships/oleObject" Target="embeddings/oleObject8.bin"/><Relationship Id="rId35" Type="http://schemas.openxmlformats.org/officeDocument/2006/relationships/image" Target="media/image17.wmf"/><Relationship Id="rId56" Type="http://schemas.openxmlformats.org/officeDocument/2006/relationships/image" Target="media/image28.wmf"/><Relationship Id="rId77" Type="http://schemas.openxmlformats.org/officeDocument/2006/relationships/image" Target="media/image40.wmf"/><Relationship Id="rId100" Type="http://schemas.openxmlformats.org/officeDocument/2006/relationships/oleObject" Target="embeddings/oleObject41.bin"/><Relationship Id="rId105" Type="http://schemas.openxmlformats.org/officeDocument/2006/relationships/image" Target="media/image54.wmf"/><Relationship Id="rId126" Type="http://schemas.openxmlformats.org/officeDocument/2006/relationships/oleObject" Target="embeddings/oleObject54.bin"/><Relationship Id="rId147" Type="http://schemas.openxmlformats.org/officeDocument/2006/relationships/chart" Target="charts/chart6.xml"/><Relationship Id="rId168"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oleObject" Target="embeddings/oleObject27.bin"/><Relationship Id="rId93" Type="http://schemas.openxmlformats.org/officeDocument/2006/relationships/image" Target="media/image48.wmf"/><Relationship Id="rId98" Type="http://schemas.openxmlformats.org/officeDocument/2006/relationships/oleObject" Target="embeddings/oleObject40.bin"/><Relationship Id="rId121" Type="http://schemas.openxmlformats.org/officeDocument/2006/relationships/image" Target="media/image62.wmf"/><Relationship Id="rId142" Type="http://schemas.openxmlformats.org/officeDocument/2006/relationships/chart" Target="charts/chart3.xml"/><Relationship Id="rId163" Type="http://schemas.openxmlformats.org/officeDocument/2006/relationships/image" Target="media/image85.png"/><Relationship Id="rId184" Type="http://schemas.openxmlformats.org/officeDocument/2006/relationships/image" Target="media/image100.png"/><Relationship Id="rId189" Type="http://schemas.openxmlformats.org/officeDocument/2006/relationships/hyperlink" Target="https://pure.uhi.ac.uk/portal/en/journals/archive-of-fishery-and-marine-research(05697df2-bda3-4eb2-9e8a-c3d57df8c1fc).html"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footer" Target="footer5.xml"/><Relationship Id="rId25" Type="http://schemas.openxmlformats.org/officeDocument/2006/relationships/image" Target="media/image12.wmf"/><Relationship Id="rId46" Type="http://schemas.openxmlformats.org/officeDocument/2006/relationships/image" Target="media/image23.wmf"/><Relationship Id="rId67" Type="http://schemas.openxmlformats.org/officeDocument/2006/relationships/image" Target="media/image35.wmf"/><Relationship Id="rId116" Type="http://schemas.openxmlformats.org/officeDocument/2006/relationships/oleObject" Target="embeddings/oleObject49.bin"/><Relationship Id="rId137" Type="http://schemas.openxmlformats.org/officeDocument/2006/relationships/image" Target="media/image70.wmf"/><Relationship Id="rId158" Type="http://schemas.openxmlformats.org/officeDocument/2006/relationships/image" Target="media/image80.png"/><Relationship Id="rId20" Type="http://schemas.openxmlformats.org/officeDocument/2006/relationships/oleObject" Target="embeddings/oleObject3.bin"/><Relationship Id="rId41" Type="http://schemas.openxmlformats.org/officeDocument/2006/relationships/oleObject" Target="embeddings/oleObject14.bin"/><Relationship Id="rId62" Type="http://schemas.openxmlformats.org/officeDocument/2006/relationships/image" Target="media/image32.wmf"/><Relationship Id="rId83" Type="http://schemas.openxmlformats.org/officeDocument/2006/relationships/image" Target="media/image43.wmf"/><Relationship Id="rId88" Type="http://schemas.openxmlformats.org/officeDocument/2006/relationships/oleObject" Target="embeddings/oleObject35.bin"/><Relationship Id="rId111" Type="http://schemas.openxmlformats.org/officeDocument/2006/relationships/image" Target="media/image57.wmf"/><Relationship Id="rId132" Type="http://schemas.openxmlformats.org/officeDocument/2006/relationships/oleObject" Target="embeddings/oleObject57.bin"/><Relationship Id="rId153" Type="http://schemas.openxmlformats.org/officeDocument/2006/relationships/chart" Target="charts/chart10.xml"/><Relationship Id="rId174" Type="http://schemas.openxmlformats.org/officeDocument/2006/relationships/image" Target="media/image95.png"/><Relationship Id="rId179" Type="http://schemas.openxmlformats.org/officeDocument/2006/relationships/image" Target="media/image97.png"/><Relationship Id="rId195" Type="http://schemas.openxmlformats.org/officeDocument/2006/relationships/image" Target="media/image104.emf"/><Relationship Id="rId209" Type="http://schemas.openxmlformats.org/officeDocument/2006/relationships/image" Target="media/image118.png"/><Relationship Id="rId190" Type="http://schemas.openxmlformats.org/officeDocument/2006/relationships/header" Target="header2.xml"/><Relationship Id="rId204" Type="http://schemas.openxmlformats.org/officeDocument/2006/relationships/image" Target="media/image113.emf"/><Relationship Id="rId15" Type="http://schemas.openxmlformats.org/officeDocument/2006/relationships/image" Target="media/image6.emf"/><Relationship Id="rId36" Type="http://schemas.openxmlformats.org/officeDocument/2006/relationships/oleObject" Target="embeddings/oleObject11.bin"/><Relationship Id="rId57" Type="http://schemas.openxmlformats.org/officeDocument/2006/relationships/oleObject" Target="embeddings/oleObject21.bin"/><Relationship Id="rId106" Type="http://schemas.openxmlformats.org/officeDocument/2006/relationships/oleObject" Target="embeddings/oleObject44.bin"/><Relationship Id="rId127" Type="http://schemas.openxmlformats.org/officeDocument/2006/relationships/image" Target="media/image65.wmf"/><Relationship Id="rId10" Type="http://schemas.openxmlformats.org/officeDocument/2006/relationships/oleObject" Target="embeddings/oleObject1.bin"/><Relationship Id="rId31" Type="http://schemas.openxmlformats.org/officeDocument/2006/relationships/image" Target="media/image15.wmf"/><Relationship Id="rId52" Type="http://schemas.openxmlformats.org/officeDocument/2006/relationships/image" Target="media/image26.wmf"/><Relationship Id="rId73" Type="http://schemas.openxmlformats.org/officeDocument/2006/relationships/image" Target="media/image38.wmf"/><Relationship Id="rId78" Type="http://schemas.openxmlformats.org/officeDocument/2006/relationships/oleObject" Target="embeddings/oleObject30.bin"/><Relationship Id="rId94" Type="http://schemas.openxmlformats.org/officeDocument/2006/relationships/oleObject" Target="embeddings/oleObject38.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52.bin"/><Relationship Id="rId143" Type="http://schemas.openxmlformats.org/officeDocument/2006/relationships/image" Target="media/image72.png"/><Relationship Id="rId148" Type="http://schemas.openxmlformats.org/officeDocument/2006/relationships/chart" Target="charts/chart7.xml"/><Relationship Id="rId164" Type="http://schemas.openxmlformats.org/officeDocument/2006/relationships/image" Target="media/image86.png"/><Relationship Id="rId169" Type="http://schemas.openxmlformats.org/officeDocument/2006/relationships/image" Target="media/image90.png"/><Relationship Id="rId185"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chart" Target="charts/chart15.xml"/><Relationship Id="rId210" Type="http://schemas.openxmlformats.org/officeDocument/2006/relationships/image" Target="media/image119.emf"/><Relationship Id="rId215" Type="http://schemas.openxmlformats.org/officeDocument/2006/relationships/header" Target="header5.xml"/><Relationship Id="rId26" Type="http://schemas.openxmlformats.org/officeDocument/2006/relationships/oleObject" Target="embeddings/oleObject6.bin"/><Relationship Id="rId47" Type="http://schemas.openxmlformats.org/officeDocument/2006/relationships/oleObject" Target="embeddings/oleObject16.bin"/><Relationship Id="rId68" Type="http://schemas.openxmlformats.org/officeDocument/2006/relationships/oleObject" Target="embeddings/oleObject25.bin"/><Relationship Id="rId89" Type="http://schemas.openxmlformats.org/officeDocument/2006/relationships/image" Target="media/image46.wmf"/><Relationship Id="rId112" Type="http://schemas.openxmlformats.org/officeDocument/2006/relationships/oleObject" Target="embeddings/oleObject47.bin"/><Relationship Id="rId133" Type="http://schemas.openxmlformats.org/officeDocument/2006/relationships/image" Target="media/image68.wmf"/><Relationship Id="rId154" Type="http://schemas.openxmlformats.org/officeDocument/2006/relationships/image" Target="media/image76.png"/><Relationship Id="rId175" Type="http://schemas.openxmlformats.org/officeDocument/2006/relationships/chart" Target="charts/chart12.xml"/><Relationship Id="rId196" Type="http://schemas.openxmlformats.org/officeDocument/2006/relationships/image" Target="media/image105.emf"/><Relationship Id="rId200" Type="http://schemas.openxmlformats.org/officeDocument/2006/relationships/image" Target="media/image109.emf"/><Relationship Id="rId16" Type="http://schemas.openxmlformats.org/officeDocument/2006/relationships/image" Target="media/image7.emf"/><Relationship Id="rId37" Type="http://schemas.openxmlformats.org/officeDocument/2006/relationships/image" Target="media/image18.wmf"/><Relationship Id="rId58" Type="http://schemas.openxmlformats.org/officeDocument/2006/relationships/image" Target="media/image29.wmf"/><Relationship Id="rId79" Type="http://schemas.openxmlformats.org/officeDocument/2006/relationships/image" Target="media/image41.wmf"/><Relationship Id="rId102" Type="http://schemas.openxmlformats.org/officeDocument/2006/relationships/oleObject" Target="embeddings/oleObject42.bin"/><Relationship Id="rId123" Type="http://schemas.openxmlformats.org/officeDocument/2006/relationships/image" Target="media/image63.wmf"/><Relationship Id="rId144" Type="http://schemas.openxmlformats.org/officeDocument/2006/relationships/image" Target="media/image73.png"/><Relationship Id="rId90" Type="http://schemas.openxmlformats.org/officeDocument/2006/relationships/oleObject" Target="embeddings/oleObject36.bin"/><Relationship Id="rId165" Type="http://schemas.openxmlformats.org/officeDocument/2006/relationships/chart" Target="charts/chart11.xml"/><Relationship Id="rId186" Type="http://schemas.openxmlformats.org/officeDocument/2006/relationships/image" Target="media/image102.png"/><Relationship Id="rId211" Type="http://schemas.openxmlformats.org/officeDocument/2006/relationships/image" Target="media/image120.jpeg"/><Relationship Id="rId27" Type="http://schemas.openxmlformats.org/officeDocument/2006/relationships/image" Target="media/image13.wmf"/><Relationship Id="rId48" Type="http://schemas.openxmlformats.org/officeDocument/2006/relationships/image" Target="media/image24.wmf"/><Relationship Id="rId69" Type="http://schemas.openxmlformats.org/officeDocument/2006/relationships/image" Target="media/image36.wmf"/><Relationship Id="rId113" Type="http://schemas.openxmlformats.org/officeDocument/2006/relationships/image" Target="media/image58.wmf"/><Relationship Id="rId134" Type="http://schemas.openxmlformats.org/officeDocument/2006/relationships/oleObject" Target="embeddings/oleObject58.bin"/><Relationship Id="rId80" Type="http://schemas.openxmlformats.org/officeDocument/2006/relationships/oleObject" Target="embeddings/oleObject31.bin"/><Relationship Id="rId155" Type="http://schemas.openxmlformats.org/officeDocument/2006/relationships/image" Target="media/image77.png"/><Relationship Id="rId176" Type="http://schemas.openxmlformats.org/officeDocument/2006/relationships/image" Target="media/image96.png"/><Relationship Id="rId197" Type="http://schemas.openxmlformats.org/officeDocument/2006/relationships/image" Target="media/image106.png"/><Relationship Id="rId201" Type="http://schemas.openxmlformats.org/officeDocument/2006/relationships/image" Target="media/image110.png"/><Relationship Id="rId17" Type="http://schemas.openxmlformats.org/officeDocument/2006/relationships/image" Target="media/image8.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image" Target="media/image53.wmf"/><Relationship Id="rId124" Type="http://schemas.openxmlformats.org/officeDocument/2006/relationships/oleObject" Target="embeddings/oleObject53.bin"/><Relationship Id="rId70" Type="http://schemas.openxmlformats.org/officeDocument/2006/relationships/oleObject" Target="embeddings/oleObject26.bin"/><Relationship Id="rId91" Type="http://schemas.openxmlformats.org/officeDocument/2006/relationships/image" Target="media/image47.wmf"/><Relationship Id="rId145" Type="http://schemas.openxmlformats.org/officeDocument/2006/relationships/chart" Target="charts/chart4.xml"/><Relationship Id="rId166" Type="http://schemas.openxmlformats.org/officeDocument/2006/relationships/image" Target="media/image87.png"/><Relationship Id="rId187" Type="http://schemas.openxmlformats.org/officeDocument/2006/relationships/image" Target="media/image103.png"/><Relationship Id="rId1" Type="http://schemas.openxmlformats.org/officeDocument/2006/relationships/customXml" Target="../customXml/item1.xml"/><Relationship Id="rId212" Type="http://schemas.openxmlformats.org/officeDocument/2006/relationships/hyperlink" Target="http://www.ifop.cl" TargetMode="External"/><Relationship Id="rId28" Type="http://schemas.openxmlformats.org/officeDocument/2006/relationships/oleObject" Target="embeddings/oleObject7.bin"/><Relationship Id="rId49" Type="http://schemas.openxmlformats.org/officeDocument/2006/relationships/oleObject" Target="embeddings/oleObject17.bin"/><Relationship Id="rId114" Type="http://schemas.openxmlformats.org/officeDocument/2006/relationships/oleObject" Target="embeddings/oleObject48.bin"/><Relationship Id="rId60" Type="http://schemas.openxmlformats.org/officeDocument/2006/relationships/image" Target="media/image30.wmf"/><Relationship Id="rId81" Type="http://schemas.openxmlformats.org/officeDocument/2006/relationships/image" Target="media/image42.wmf"/><Relationship Id="rId135" Type="http://schemas.openxmlformats.org/officeDocument/2006/relationships/image" Target="media/image69.wmf"/><Relationship Id="rId156" Type="http://schemas.openxmlformats.org/officeDocument/2006/relationships/image" Target="media/image78.png"/><Relationship Id="rId177" Type="http://schemas.openxmlformats.org/officeDocument/2006/relationships/chart" Target="charts/chart13.xml"/><Relationship Id="rId198" Type="http://schemas.openxmlformats.org/officeDocument/2006/relationships/image" Target="media/image107.emf"/><Relationship Id="rId202" Type="http://schemas.openxmlformats.org/officeDocument/2006/relationships/image" Target="media/image111.emf"/><Relationship Id="rId18" Type="http://schemas.openxmlformats.org/officeDocument/2006/relationships/oleObject" Target="embeddings/oleObject2.bin"/><Relationship Id="rId39" Type="http://schemas.openxmlformats.org/officeDocument/2006/relationships/oleObject" Target="embeddings/oleObject13.bin"/><Relationship Id="rId50" Type="http://schemas.openxmlformats.org/officeDocument/2006/relationships/image" Target="media/image25.wmf"/><Relationship Id="rId104" Type="http://schemas.openxmlformats.org/officeDocument/2006/relationships/oleObject" Target="embeddings/oleObject43.bin"/><Relationship Id="rId125" Type="http://schemas.openxmlformats.org/officeDocument/2006/relationships/image" Target="media/image64.wmf"/><Relationship Id="rId146" Type="http://schemas.openxmlformats.org/officeDocument/2006/relationships/chart" Target="charts/chart5.xml"/><Relationship Id="rId167" Type="http://schemas.openxmlformats.org/officeDocument/2006/relationships/image" Target="media/image88.png"/><Relationship Id="rId188" Type="http://schemas.openxmlformats.org/officeDocument/2006/relationships/hyperlink" Target="https://pure.uhi.ac.uk/portal/en/publications/interactions-of-growth-and-mortality-in-benthic-invertebrate-populations(168a86c9-a1a8-4291-b8ad-3c8501a68503).html" TargetMode="External"/><Relationship Id="rId71" Type="http://schemas.openxmlformats.org/officeDocument/2006/relationships/image" Target="media/image37.wmf"/><Relationship Id="rId92" Type="http://schemas.openxmlformats.org/officeDocument/2006/relationships/oleObject" Target="embeddings/oleObject37.bin"/><Relationship Id="rId213"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4.wmf"/><Relationship Id="rId40" Type="http://schemas.openxmlformats.org/officeDocument/2006/relationships/image" Target="media/image19.wmf"/><Relationship Id="rId115" Type="http://schemas.openxmlformats.org/officeDocument/2006/relationships/image" Target="media/image59.wmf"/><Relationship Id="rId136" Type="http://schemas.openxmlformats.org/officeDocument/2006/relationships/oleObject" Target="embeddings/oleObject59.bin"/><Relationship Id="rId157" Type="http://schemas.openxmlformats.org/officeDocument/2006/relationships/image" Target="media/image79.png"/><Relationship Id="rId178" Type="http://schemas.openxmlformats.org/officeDocument/2006/relationships/chart" Target="charts/chart14.xml"/><Relationship Id="rId61" Type="http://schemas.openxmlformats.org/officeDocument/2006/relationships/image" Target="media/image31.wmf"/><Relationship Id="rId82" Type="http://schemas.openxmlformats.org/officeDocument/2006/relationships/oleObject" Target="embeddings/oleObject32.bin"/><Relationship Id="rId199" Type="http://schemas.openxmlformats.org/officeDocument/2006/relationships/image" Target="media/image108.emf"/><Relationship Id="rId203" Type="http://schemas.openxmlformats.org/officeDocument/2006/relationships/image" Target="media/image112.emf"/><Relationship Id="rId19" Type="http://schemas.openxmlformats.org/officeDocument/2006/relationships/image" Target="media/image9.wm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joaquin.cavieres\Desktop\IFOP\EV_STOCK\2015\LANGOSTINO_AMARILLO\DORIS\LANGOSTINOS\Lcolorado\Datos\Desembarques\Desemb_lac_hist_OK.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oaquin.cavieres\Desktop\IFOP\EV_STOCK\2015\LANGOSTINO_AMARILLO\DORIS\LANGOSTINOS\Lcolorado\Datos\L&amp;W\L&amp;W_lac_ok.xlsx" TargetMode="External"/><Relationship Id="rId2" Type="http://schemas.microsoft.com/office/2011/relationships/chartColorStyle" Target="colors6.xml"/><Relationship Id="rId1" Type="http://schemas.microsoft.com/office/2011/relationships/chartStyle" Target="style6.xml"/></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joaquin.cavieres\Desktop\IFOP\EV_STOCK\2017\LAC_2017\2do%20informe\norte\salidas_colorado_norte_17.xlsx" TargetMode="External"/></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joaquin.cavieres\Desktop\IFOP\EV_STOCK\2017\LAC_2017\2do%20informe\sur\modelo\results_2017_08.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oaquin.cavieres\Desktop\IFOP\EV_STOCK\2016\LAC\modelos\Lacnor2016\proyR_lacnor2017.xlsx" TargetMode="External"/><Relationship Id="rId2" Type="http://schemas.microsoft.com/office/2011/relationships/chartColorStyle" Target="colors7.xml"/><Relationship Id="rId1" Type="http://schemas.microsoft.com/office/2011/relationships/chartStyle" Target="style7.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oaquin.cavieres\Desktop\IFOP\EV_STOCK\2016\LAC\modelos\Lacnor2016\proyR_lacnor2017.xlsx" TargetMode="External"/><Relationship Id="rId2" Type="http://schemas.microsoft.com/office/2011/relationships/chartColorStyle" Target="colors8.xml"/><Relationship Id="rId1" Type="http://schemas.microsoft.com/office/2011/relationships/chartStyle" Target="style8.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oaquin.cavieres\Desktop\IFOP\EV_STOCK\2017\LAC_2017\2do%20informe\sur\modelo\results_2017_08.xlsx" TargetMode="External"/><Relationship Id="rId2" Type="http://schemas.microsoft.com/office/2011/relationships/chartColorStyle" Target="colors9.xml"/><Relationship Id="rId1" Type="http://schemas.microsoft.com/office/2011/relationships/chartStyle" Target="style9.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oaquin.cavieres\Desktop\IFOP\EV_STOCK\2017\LAC_2017\2do%20informe\sur\modelo\results_2017_08.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joaquin.cavieres\Desktop\IFOP\EV_STOCK\2015\LANGOSTINO_AMARILLO\DORIS\LANGOSTINOS\Lcolorado\Datos\Desembarques\Desemb_lac_hist_OK.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Libro2"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quin.cavieres\Desktop\IFOP\EV_STOCK\2017\LAC_2017\2do%20informe\norte\datos%20julio%202017\CPUE_2017\salidas.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joaquin.cavieres\Desktop\IFOP\EV_STOCK\2017\LAC_2017\2do%20informe\sur\cpue\salidas_sur.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joaquin.cavieres\Desktop\IFOP\EV_STOCK\2015\LANGOSTINO_AMARILLO\DORIS\LANGOSTINOS\Lcolorado\Datos\EV_DIRECTA\Biomasas_directas_ok.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oaquin.cavieres\Desktop\IFOP\EV_STOCK\2015\LANGOSTINO_AMARILLO\DORIS\LANGOSTINOS\Lcolorado\Datos\EV_DIRECTA\Biomasas_directas_ok.xlsx" TargetMode="External"/><Relationship Id="rId2" Type="http://schemas.microsoft.com/office/2011/relationships/chartColorStyle" Target="colors5.xml"/><Relationship Id="rId1" Type="http://schemas.microsoft.com/office/2011/relationships/chartStyle" Target="style5.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joaquin.cavieres\Desktop\IFOP\EV_STOCK\2015\LANGOSTINO_AMARILLO\DORIS\LANGOSTINOS\Lcolorado\Datos\Parametros_biologicos\Madurez.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joaquin.cavieres\Desktop\IFOP\EV_STOCK\2015\LANGOSTINO_AMARILLO\DORIS\LANGOSTINOS\Lcolorado\Datos\Parametros_biologicos\Madurez.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622243203762426"/>
          <c:y val="6.7044908098499265E-2"/>
          <c:w val="0.78182474079880282"/>
          <c:h val="0.75490866358775444"/>
        </c:manualLayout>
      </c:layout>
      <c:barChart>
        <c:barDir val="col"/>
        <c:grouping val="clustered"/>
        <c:varyColors val="0"/>
        <c:ser>
          <c:idx val="1"/>
          <c:order val="0"/>
          <c:tx>
            <c:strRef>
              <c:f>graficas!$V$4</c:f>
              <c:strCache>
                <c:ptCount val="1"/>
                <c:pt idx="0">
                  <c:v>Período 1968 - 1979</c:v>
                </c:pt>
              </c:strCache>
            </c:strRef>
          </c:tx>
          <c:spPr>
            <a:solidFill>
              <a:srgbClr val="A6A6A6"/>
            </a:solidFill>
            <a:ln w="12700">
              <a:solidFill>
                <a:srgbClr val="808080"/>
              </a:solidFill>
              <a:prstDash val="solid"/>
            </a:ln>
          </c:spPr>
          <c:invertIfNegative val="1"/>
          <c:cat>
            <c:numRef>
              <c:f>Desem_Control_cuota!$A$6:$A$54</c:f>
              <c:numCache>
                <c:formatCode>General</c:formatCode>
                <c:ptCount val="49"/>
                <c:pt idx="0">
                  <c:v>1968</c:v>
                </c:pt>
                <c:pt idx="1">
                  <c:v>1969</c:v>
                </c:pt>
                <c:pt idx="2">
                  <c:v>1970</c:v>
                </c:pt>
                <c:pt idx="3">
                  <c:v>1971</c:v>
                </c:pt>
                <c:pt idx="4">
                  <c:v>1972</c:v>
                </c:pt>
                <c:pt idx="5">
                  <c:v>1973</c:v>
                </c:pt>
                <c:pt idx="6">
                  <c:v>1974</c:v>
                </c:pt>
                <c:pt idx="7">
                  <c:v>1975</c:v>
                </c:pt>
                <c:pt idx="8">
                  <c:v>1976</c:v>
                </c:pt>
                <c:pt idx="9">
                  <c:v>1977</c:v>
                </c:pt>
                <c:pt idx="10">
                  <c:v>1978</c:v>
                </c:pt>
                <c:pt idx="11">
                  <c:v>1979</c:v>
                </c:pt>
                <c:pt idx="12">
                  <c:v>1980</c:v>
                </c:pt>
                <c:pt idx="13">
                  <c:v>1981</c:v>
                </c:pt>
                <c:pt idx="14">
                  <c:v>1982</c:v>
                </c:pt>
                <c:pt idx="15">
                  <c:v>1983</c:v>
                </c:pt>
                <c:pt idx="16">
                  <c:v>1984</c:v>
                </c:pt>
                <c:pt idx="17">
                  <c:v>1985</c:v>
                </c:pt>
                <c:pt idx="18">
                  <c:v>1986</c:v>
                </c:pt>
                <c:pt idx="19">
                  <c:v>1987</c:v>
                </c:pt>
                <c:pt idx="20">
                  <c:v>1988</c:v>
                </c:pt>
                <c:pt idx="21">
                  <c:v>1989</c:v>
                </c:pt>
                <c:pt idx="22">
                  <c:v>1990</c:v>
                </c:pt>
                <c:pt idx="23">
                  <c:v>1991</c:v>
                </c:pt>
                <c:pt idx="24">
                  <c:v>1992</c:v>
                </c:pt>
                <c:pt idx="25">
                  <c:v>1993</c:v>
                </c:pt>
                <c:pt idx="26">
                  <c:v>1994</c:v>
                </c:pt>
                <c:pt idx="27">
                  <c:v>1995</c:v>
                </c:pt>
                <c:pt idx="28">
                  <c:v>1996</c:v>
                </c:pt>
                <c:pt idx="29">
                  <c:v>1997</c:v>
                </c:pt>
                <c:pt idx="30">
                  <c:v>1998</c:v>
                </c:pt>
                <c:pt idx="31">
                  <c:v>1999</c:v>
                </c:pt>
                <c:pt idx="32">
                  <c:v>2000</c:v>
                </c:pt>
                <c:pt idx="33">
                  <c:v>2001</c:v>
                </c:pt>
                <c:pt idx="34">
                  <c:v>2002</c:v>
                </c:pt>
                <c:pt idx="35">
                  <c:v>2003</c:v>
                </c:pt>
                <c:pt idx="36">
                  <c:v>2004</c:v>
                </c:pt>
                <c:pt idx="37">
                  <c:v>2005</c:v>
                </c:pt>
                <c:pt idx="38">
                  <c:v>2006</c:v>
                </c:pt>
                <c:pt idx="39">
                  <c:v>2007</c:v>
                </c:pt>
                <c:pt idx="40">
                  <c:v>2008</c:v>
                </c:pt>
                <c:pt idx="41">
                  <c:v>2009</c:v>
                </c:pt>
                <c:pt idx="42">
                  <c:v>2010</c:v>
                </c:pt>
                <c:pt idx="43">
                  <c:v>2011</c:v>
                </c:pt>
                <c:pt idx="44">
                  <c:v>2012</c:v>
                </c:pt>
                <c:pt idx="45">
                  <c:v>2013</c:v>
                </c:pt>
                <c:pt idx="46">
                  <c:v>2014</c:v>
                </c:pt>
                <c:pt idx="47">
                  <c:v>2015</c:v>
                </c:pt>
                <c:pt idx="48">
                  <c:v>2016</c:v>
                </c:pt>
              </c:numCache>
            </c:numRef>
          </c:cat>
          <c:val>
            <c:numRef>
              <c:f>Desem_Control_cuota!$Y$6:$Y$54</c:f>
              <c:numCache>
                <c:formatCode>General</c:formatCode>
                <c:ptCount val="49"/>
                <c:pt idx="0">
                  <c:v>19.023</c:v>
                </c:pt>
                <c:pt idx="1">
                  <c:v>26.780999999999999</c:v>
                </c:pt>
                <c:pt idx="2">
                  <c:v>40.397500000000001</c:v>
                </c:pt>
                <c:pt idx="3">
                  <c:v>37.576999999999998</c:v>
                </c:pt>
                <c:pt idx="4">
                  <c:v>33.142000000000003</c:v>
                </c:pt>
                <c:pt idx="5">
                  <c:v>25.272500000000001</c:v>
                </c:pt>
                <c:pt idx="6">
                  <c:v>27.2178</c:v>
                </c:pt>
                <c:pt idx="7">
                  <c:v>35.862000000000002</c:v>
                </c:pt>
                <c:pt idx="8">
                  <c:v>62.662300000000002</c:v>
                </c:pt>
                <c:pt idx="9">
                  <c:v>43.37</c:v>
                </c:pt>
                <c:pt idx="10">
                  <c:v>39.523400000000002</c:v>
                </c:pt>
                <c:pt idx="11">
                  <c:v>28.710699999999999</c:v>
                </c:pt>
              </c:numCache>
            </c:numRef>
          </c:val>
          <c:extLst>
            <c:ext xmlns:c14="http://schemas.microsoft.com/office/drawing/2007/8/2/chart" uri="{6F2FDCE9-48DA-4B69-8628-5D25D57E5C99}">
              <c14:invertSolidFillFmt>
                <c14:spPr xmlns:c14="http://schemas.microsoft.com/office/drawing/2007/8/2/chart">
                  <a:solidFill>
                    <a:srgbClr val="FFFFFF"/>
                  </a:solidFill>
                  <a:ln w="12700">
                    <a:solidFill>
                      <a:srgbClr val="808080"/>
                    </a:solidFill>
                    <a:prstDash val="solid"/>
                  </a:ln>
                </c14:spPr>
              </c14:invertSolidFillFmt>
            </c:ext>
            <c:ext xmlns:c16="http://schemas.microsoft.com/office/drawing/2014/chart" uri="{C3380CC4-5D6E-409C-BE32-E72D297353CC}">
              <c16:uniqueId val="{00000000-7CFA-4574-B8A8-4EB6C287BBC7}"/>
            </c:ext>
          </c:extLst>
        </c:ser>
        <c:dLbls>
          <c:showLegendKey val="0"/>
          <c:showVal val="0"/>
          <c:showCatName val="0"/>
          <c:showSerName val="0"/>
          <c:showPercent val="0"/>
          <c:showBubbleSize val="0"/>
        </c:dLbls>
        <c:gapWidth val="0"/>
        <c:overlap val="-64"/>
        <c:axId val="476991392"/>
        <c:axId val="720161520"/>
      </c:barChart>
      <c:barChart>
        <c:barDir val="col"/>
        <c:grouping val="clustered"/>
        <c:varyColors val="0"/>
        <c:ser>
          <c:idx val="2"/>
          <c:order val="1"/>
          <c:tx>
            <c:strRef>
              <c:f>graficas!$V$5</c:f>
              <c:strCache>
                <c:ptCount val="1"/>
                <c:pt idx="0">
                  <c:v>Período 1980 - 2016</c:v>
                </c:pt>
              </c:strCache>
            </c:strRef>
          </c:tx>
          <c:spPr>
            <a:solidFill>
              <a:schemeClr val="accent1">
                <a:lumMod val="60000"/>
                <a:lumOff val="40000"/>
              </a:schemeClr>
            </a:solidFill>
            <a:ln>
              <a:solidFill>
                <a:srgbClr val="808080"/>
              </a:solidFill>
            </a:ln>
          </c:spPr>
          <c:invertIfNegative val="0"/>
          <c:cat>
            <c:numRef>
              <c:f>Desem_Control_cuota!$A$6:$A$53</c:f>
              <c:numCache>
                <c:formatCode>General</c:formatCode>
                <c:ptCount val="48"/>
                <c:pt idx="0">
                  <c:v>1968</c:v>
                </c:pt>
                <c:pt idx="1">
                  <c:v>1969</c:v>
                </c:pt>
                <c:pt idx="2">
                  <c:v>1970</c:v>
                </c:pt>
                <c:pt idx="3">
                  <c:v>1971</c:v>
                </c:pt>
                <c:pt idx="4">
                  <c:v>1972</c:v>
                </c:pt>
                <c:pt idx="5">
                  <c:v>1973</c:v>
                </c:pt>
                <c:pt idx="6">
                  <c:v>1974</c:v>
                </c:pt>
                <c:pt idx="7">
                  <c:v>1975</c:v>
                </c:pt>
                <c:pt idx="8">
                  <c:v>1976</c:v>
                </c:pt>
                <c:pt idx="9">
                  <c:v>1977</c:v>
                </c:pt>
                <c:pt idx="10">
                  <c:v>1978</c:v>
                </c:pt>
                <c:pt idx="11">
                  <c:v>1979</c:v>
                </c:pt>
                <c:pt idx="12">
                  <c:v>1980</c:v>
                </c:pt>
                <c:pt idx="13">
                  <c:v>1981</c:v>
                </c:pt>
                <c:pt idx="14">
                  <c:v>1982</c:v>
                </c:pt>
                <c:pt idx="15">
                  <c:v>1983</c:v>
                </c:pt>
                <c:pt idx="16">
                  <c:v>1984</c:v>
                </c:pt>
                <c:pt idx="17">
                  <c:v>1985</c:v>
                </c:pt>
                <c:pt idx="18">
                  <c:v>1986</c:v>
                </c:pt>
                <c:pt idx="19">
                  <c:v>1987</c:v>
                </c:pt>
                <c:pt idx="20">
                  <c:v>1988</c:v>
                </c:pt>
                <c:pt idx="21">
                  <c:v>1989</c:v>
                </c:pt>
                <c:pt idx="22">
                  <c:v>1990</c:v>
                </c:pt>
                <c:pt idx="23">
                  <c:v>1991</c:v>
                </c:pt>
                <c:pt idx="24">
                  <c:v>1992</c:v>
                </c:pt>
                <c:pt idx="25">
                  <c:v>1993</c:v>
                </c:pt>
                <c:pt idx="26">
                  <c:v>1994</c:v>
                </c:pt>
                <c:pt idx="27">
                  <c:v>1995</c:v>
                </c:pt>
                <c:pt idx="28">
                  <c:v>1996</c:v>
                </c:pt>
                <c:pt idx="29">
                  <c:v>1997</c:v>
                </c:pt>
                <c:pt idx="30">
                  <c:v>1998</c:v>
                </c:pt>
                <c:pt idx="31">
                  <c:v>1999</c:v>
                </c:pt>
                <c:pt idx="32">
                  <c:v>2000</c:v>
                </c:pt>
                <c:pt idx="33">
                  <c:v>2001</c:v>
                </c:pt>
                <c:pt idx="34">
                  <c:v>2002</c:v>
                </c:pt>
                <c:pt idx="35">
                  <c:v>2003</c:v>
                </c:pt>
                <c:pt idx="36">
                  <c:v>2004</c:v>
                </c:pt>
                <c:pt idx="37">
                  <c:v>2005</c:v>
                </c:pt>
                <c:pt idx="38">
                  <c:v>2006</c:v>
                </c:pt>
                <c:pt idx="39">
                  <c:v>2007</c:v>
                </c:pt>
                <c:pt idx="40">
                  <c:v>2008</c:v>
                </c:pt>
                <c:pt idx="41">
                  <c:v>2009</c:v>
                </c:pt>
                <c:pt idx="42">
                  <c:v>2010</c:v>
                </c:pt>
                <c:pt idx="43">
                  <c:v>2011</c:v>
                </c:pt>
                <c:pt idx="44">
                  <c:v>2012</c:v>
                </c:pt>
                <c:pt idx="45">
                  <c:v>2013</c:v>
                </c:pt>
                <c:pt idx="46">
                  <c:v>2014</c:v>
                </c:pt>
                <c:pt idx="47">
                  <c:v>2015</c:v>
                </c:pt>
              </c:numCache>
            </c:numRef>
          </c:cat>
          <c:val>
            <c:numRef>
              <c:f>Desem_Control_cuota!$AA$6:$AA$54</c:f>
              <c:numCache>
                <c:formatCode>General</c:formatCode>
                <c:ptCount val="49"/>
                <c:pt idx="12">
                  <c:v>1.514</c:v>
                </c:pt>
                <c:pt idx="13">
                  <c:v>1E-4</c:v>
                </c:pt>
                <c:pt idx="14">
                  <c:v>0.29299999999999998</c:v>
                </c:pt>
                <c:pt idx="15">
                  <c:v>8.6890000000000001</c:v>
                </c:pt>
                <c:pt idx="16">
                  <c:v>12.092000000000001</c:v>
                </c:pt>
                <c:pt idx="17">
                  <c:v>4.383</c:v>
                </c:pt>
                <c:pt idx="18">
                  <c:v>6.0309999999999997</c:v>
                </c:pt>
                <c:pt idx="19">
                  <c:v>5.0599999999999996</c:v>
                </c:pt>
                <c:pt idx="20">
                  <c:v>5.1870000000000003</c:v>
                </c:pt>
                <c:pt idx="21">
                  <c:v>0.57299999999999995</c:v>
                </c:pt>
                <c:pt idx="22">
                  <c:v>1E-4</c:v>
                </c:pt>
                <c:pt idx="23">
                  <c:v>0.34599999999999997</c:v>
                </c:pt>
                <c:pt idx="24">
                  <c:v>4.0019999999999998</c:v>
                </c:pt>
                <c:pt idx="25">
                  <c:v>3.3340000000000001</c:v>
                </c:pt>
                <c:pt idx="26">
                  <c:v>2.4209999999999998</c:v>
                </c:pt>
                <c:pt idx="27">
                  <c:v>4.9379999999999997</c:v>
                </c:pt>
                <c:pt idx="28">
                  <c:v>7.726</c:v>
                </c:pt>
                <c:pt idx="29">
                  <c:v>8.9390000000000001</c:v>
                </c:pt>
                <c:pt idx="30">
                  <c:v>12.573</c:v>
                </c:pt>
                <c:pt idx="31">
                  <c:v>12.71</c:v>
                </c:pt>
                <c:pt idx="32">
                  <c:v>11.129</c:v>
                </c:pt>
                <c:pt idx="33">
                  <c:v>1.6754300000000002</c:v>
                </c:pt>
                <c:pt idx="34">
                  <c:v>2.3986490000000003</c:v>
                </c:pt>
                <c:pt idx="35">
                  <c:v>1.1114580000000001</c:v>
                </c:pt>
                <c:pt idx="36">
                  <c:v>0.79351499999999997</c:v>
                </c:pt>
                <c:pt idx="37">
                  <c:v>1.0837270000000001</c:v>
                </c:pt>
                <c:pt idx="38">
                  <c:v>0.950766</c:v>
                </c:pt>
                <c:pt idx="39">
                  <c:v>1.5343309999999999</c:v>
                </c:pt>
                <c:pt idx="40">
                  <c:v>1.3284779999999998</c:v>
                </c:pt>
                <c:pt idx="41">
                  <c:v>3.3294770000000002</c:v>
                </c:pt>
                <c:pt idx="42">
                  <c:v>2.7953390000000002</c:v>
                </c:pt>
                <c:pt idx="43">
                  <c:v>4.5378210000000001</c:v>
                </c:pt>
                <c:pt idx="44">
                  <c:v>6.8811260000000001</c:v>
                </c:pt>
                <c:pt idx="45">
                  <c:v>8.1602720000000009</c:v>
                </c:pt>
                <c:pt idx="46">
                  <c:v>7.556462999999999</c:v>
                </c:pt>
                <c:pt idx="47">
                  <c:v>6.2719999999999994</c:v>
                </c:pt>
                <c:pt idx="48">
                  <c:v>4.681</c:v>
                </c:pt>
              </c:numCache>
            </c:numRef>
          </c:val>
          <c:extLst>
            <c:ext xmlns:c16="http://schemas.microsoft.com/office/drawing/2014/chart" uri="{C3380CC4-5D6E-409C-BE32-E72D297353CC}">
              <c16:uniqueId val="{00000001-7CFA-4574-B8A8-4EB6C287BBC7}"/>
            </c:ext>
          </c:extLst>
        </c:ser>
        <c:dLbls>
          <c:showLegendKey val="0"/>
          <c:showVal val="0"/>
          <c:showCatName val="0"/>
          <c:showSerName val="0"/>
          <c:showPercent val="0"/>
          <c:showBubbleSize val="0"/>
        </c:dLbls>
        <c:gapWidth val="0"/>
        <c:overlap val="100"/>
        <c:axId val="720162304"/>
        <c:axId val="720161912"/>
      </c:barChart>
      <c:lineChart>
        <c:grouping val="standard"/>
        <c:varyColors val="0"/>
        <c:ser>
          <c:idx val="0"/>
          <c:order val="2"/>
          <c:tx>
            <c:v>Cuota</c:v>
          </c:tx>
          <c:spPr>
            <a:ln w="34925">
              <a:solidFill>
                <a:schemeClr val="tx1"/>
              </a:solidFill>
              <a:prstDash val="solid"/>
            </a:ln>
          </c:spPr>
          <c:marker>
            <c:symbol val="none"/>
          </c:marker>
          <c:cat>
            <c:numRef>
              <c:f>Desem_Control_cuota!$A$6:$A$53</c:f>
              <c:numCache>
                <c:formatCode>General</c:formatCode>
                <c:ptCount val="48"/>
                <c:pt idx="0">
                  <c:v>1968</c:v>
                </c:pt>
                <c:pt idx="1">
                  <c:v>1969</c:v>
                </c:pt>
                <c:pt idx="2">
                  <c:v>1970</c:v>
                </c:pt>
                <c:pt idx="3">
                  <c:v>1971</c:v>
                </c:pt>
                <c:pt idx="4">
                  <c:v>1972</c:v>
                </c:pt>
                <c:pt idx="5">
                  <c:v>1973</c:v>
                </c:pt>
                <c:pt idx="6">
                  <c:v>1974</c:v>
                </c:pt>
                <c:pt idx="7">
                  <c:v>1975</c:v>
                </c:pt>
                <c:pt idx="8">
                  <c:v>1976</c:v>
                </c:pt>
                <c:pt idx="9">
                  <c:v>1977</c:v>
                </c:pt>
                <c:pt idx="10">
                  <c:v>1978</c:v>
                </c:pt>
                <c:pt idx="11">
                  <c:v>1979</c:v>
                </c:pt>
                <c:pt idx="12">
                  <c:v>1980</c:v>
                </c:pt>
                <c:pt idx="13">
                  <c:v>1981</c:v>
                </c:pt>
                <c:pt idx="14">
                  <c:v>1982</c:v>
                </c:pt>
                <c:pt idx="15">
                  <c:v>1983</c:v>
                </c:pt>
                <c:pt idx="16">
                  <c:v>1984</c:v>
                </c:pt>
                <c:pt idx="17">
                  <c:v>1985</c:v>
                </c:pt>
                <c:pt idx="18">
                  <c:v>1986</c:v>
                </c:pt>
                <c:pt idx="19">
                  <c:v>1987</c:v>
                </c:pt>
                <c:pt idx="20">
                  <c:v>1988</c:v>
                </c:pt>
                <c:pt idx="21">
                  <c:v>1989</c:v>
                </c:pt>
                <c:pt idx="22">
                  <c:v>1990</c:v>
                </c:pt>
                <c:pt idx="23">
                  <c:v>1991</c:v>
                </c:pt>
                <c:pt idx="24">
                  <c:v>1992</c:v>
                </c:pt>
                <c:pt idx="25">
                  <c:v>1993</c:v>
                </c:pt>
                <c:pt idx="26">
                  <c:v>1994</c:v>
                </c:pt>
                <c:pt idx="27">
                  <c:v>1995</c:v>
                </c:pt>
                <c:pt idx="28">
                  <c:v>1996</c:v>
                </c:pt>
                <c:pt idx="29">
                  <c:v>1997</c:v>
                </c:pt>
                <c:pt idx="30">
                  <c:v>1998</c:v>
                </c:pt>
                <c:pt idx="31">
                  <c:v>1999</c:v>
                </c:pt>
                <c:pt idx="32">
                  <c:v>2000</c:v>
                </c:pt>
                <c:pt idx="33">
                  <c:v>2001</c:v>
                </c:pt>
                <c:pt idx="34">
                  <c:v>2002</c:v>
                </c:pt>
                <c:pt idx="35">
                  <c:v>2003</c:v>
                </c:pt>
                <c:pt idx="36">
                  <c:v>2004</c:v>
                </c:pt>
                <c:pt idx="37">
                  <c:v>2005</c:v>
                </c:pt>
                <c:pt idx="38">
                  <c:v>2006</c:v>
                </c:pt>
                <c:pt idx="39">
                  <c:v>2007</c:v>
                </c:pt>
                <c:pt idx="40">
                  <c:v>2008</c:v>
                </c:pt>
                <c:pt idx="41">
                  <c:v>2009</c:v>
                </c:pt>
                <c:pt idx="42">
                  <c:v>2010</c:v>
                </c:pt>
                <c:pt idx="43">
                  <c:v>2011</c:v>
                </c:pt>
                <c:pt idx="44">
                  <c:v>2012</c:v>
                </c:pt>
                <c:pt idx="45">
                  <c:v>2013</c:v>
                </c:pt>
                <c:pt idx="46">
                  <c:v>2014</c:v>
                </c:pt>
                <c:pt idx="47">
                  <c:v>2015</c:v>
                </c:pt>
              </c:numCache>
            </c:numRef>
          </c:cat>
          <c:val>
            <c:numRef>
              <c:f>Desem_Control_cuota!$AG$6:$AG$54</c:f>
              <c:numCache>
                <c:formatCode>General</c:formatCode>
                <c:ptCount val="49"/>
                <c:pt idx="24" formatCode="0.00">
                  <c:v>4</c:v>
                </c:pt>
                <c:pt idx="25" formatCode="0.00">
                  <c:v>4</c:v>
                </c:pt>
                <c:pt idx="26" formatCode="0.00">
                  <c:v>4</c:v>
                </c:pt>
                <c:pt idx="27" formatCode="0.00">
                  <c:v>5</c:v>
                </c:pt>
                <c:pt idx="28" formatCode="0.00">
                  <c:v>8</c:v>
                </c:pt>
                <c:pt idx="29" formatCode="0.00">
                  <c:v>9</c:v>
                </c:pt>
                <c:pt idx="30" formatCode="0.00">
                  <c:v>12</c:v>
                </c:pt>
                <c:pt idx="31" formatCode="0.00">
                  <c:v>12</c:v>
                </c:pt>
                <c:pt idx="32" formatCode="0.00">
                  <c:v>10</c:v>
                </c:pt>
                <c:pt idx="33" formatCode="0.00">
                  <c:v>0</c:v>
                </c:pt>
                <c:pt idx="34" formatCode="0.00">
                  <c:v>0</c:v>
                </c:pt>
                <c:pt idx="35" formatCode="0.00">
                  <c:v>0</c:v>
                </c:pt>
                <c:pt idx="36" formatCode="0.00">
                  <c:v>0</c:v>
                </c:pt>
                <c:pt idx="37" formatCode="0.00">
                  <c:v>0.09</c:v>
                </c:pt>
                <c:pt idx="38" formatCode="0.00">
                  <c:v>0.08</c:v>
                </c:pt>
                <c:pt idx="39" formatCode="0.00">
                  <c:v>0.1</c:v>
                </c:pt>
                <c:pt idx="40" formatCode="0.00">
                  <c:v>0.2</c:v>
                </c:pt>
                <c:pt idx="41" formatCode="0.00">
                  <c:v>2.5</c:v>
                </c:pt>
                <c:pt idx="42" formatCode="0.00">
                  <c:v>2.0499999999999998</c:v>
                </c:pt>
                <c:pt idx="43" formatCode="0.00">
                  <c:v>3.6</c:v>
                </c:pt>
                <c:pt idx="44" formatCode="0.00">
                  <c:v>5.13</c:v>
                </c:pt>
                <c:pt idx="45" formatCode="0.00">
                  <c:v>7.5</c:v>
                </c:pt>
                <c:pt idx="46" formatCode="0.00">
                  <c:v>8</c:v>
                </c:pt>
                <c:pt idx="47" formatCode="0.00">
                  <c:v>6</c:v>
                </c:pt>
                <c:pt idx="48" formatCode="0.00">
                  <c:v>4.6180000000000003</c:v>
                </c:pt>
              </c:numCache>
            </c:numRef>
          </c:val>
          <c:smooth val="0"/>
          <c:extLst>
            <c:ext xmlns:c16="http://schemas.microsoft.com/office/drawing/2014/chart" uri="{C3380CC4-5D6E-409C-BE32-E72D297353CC}">
              <c16:uniqueId val="{00000002-7CFA-4574-B8A8-4EB6C287BBC7}"/>
            </c:ext>
          </c:extLst>
        </c:ser>
        <c:dLbls>
          <c:showLegendKey val="0"/>
          <c:showVal val="0"/>
          <c:showCatName val="0"/>
          <c:showSerName val="0"/>
          <c:showPercent val="0"/>
          <c:showBubbleSize val="0"/>
        </c:dLbls>
        <c:marker val="1"/>
        <c:smooth val="0"/>
        <c:axId val="720162304"/>
        <c:axId val="720161912"/>
      </c:lineChart>
      <c:catAx>
        <c:axId val="476991392"/>
        <c:scaling>
          <c:orientation val="minMax"/>
        </c:scaling>
        <c:delete val="0"/>
        <c:axPos val="b"/>
        <c:numFmt formatCode="General" sourceLinked="1"/>
        <c:majorTickMark val="out"/>
        <c:minorTickMark val="none"/>
        <c:tickLblPos val="nextTo"/>
        <c:spPr>
          <a:ln w="3175">
            <a:solidFill>
              <a:srgbClr val="000000"/>
            </a:solidFill>
            <a:prstDash val="solid"/>
          </a:ln>
        </c:spPr>
        <c:txPr>
          <a:bodyPr rot="-5400000" vert="horz"/>
          <a:lstStyle/>
          <a:p>
            <a:pPr>
              <a:defRPr/>
            </a:pPr>
            <a:endParaRPr lang="es-CL"/>
          </a:p>
        </c:txPr>
        <c:crossAx val="720161520"/>
        <c:crosses val="autoZero"/>
        <c:auto val="0"/>
        <c:lblAlgn val="ctr"/>
        <c:lblOffset val="100"/>
        <c:tickLblSkip val="2"/>
        <c:tickMarkSkip val="2"/>
        <c:noMultiLvlLbl val="0"/>
      </c:catAx>
      <c:valAx>
        <c:axId val="720161520"/>
        <c:scaling>
          <c:orientation val="minMax"/>
          <c:max val="65"/>
          <c:min val="0"/>
        </c:scaling>
        <c:delete val="0"/>
        <c:axPos val="l"/>
        <c:title>
          <c:tx>
            <c:rich>
              <a:bodyPr/>
              <a:lstStyle/>
              <a:p>
                <a:pPr>
                  <a:defRPr/>
                </a:pPr>
                <a:r>
                  <a:rPr lang="es-ES"/>
                  <a:t>Desembarque  (t x 103)</a:t>
                </a:r>
              </a:p>
            </c:rich>
          </c:tx>
          <c:layout>
            <c:manualLayout>
              <c:xMode val="edge"/>
              <c:yMode val="edge"/>
              <c:x val="1.9799868766404199E-2"/>
              <c:y val="0.24111788200387996"/>
            </c:manualLayout>
          </c:layout>
          <c:overlay val="0"/>
          <c:spPr>
            <a:noFill/>
            <a:ln w="25400">
              <a:noFill/>
            </a:ln>
          </c:spPr>
        </c:title>
        <c:numFmt formatCode="General" sourceLinked="1"/>
        <c:majorTickMark val="out"/>
        <c:minorTickMark val="out"/>
        <c:tickLblPos val="nextTo"/>
        <c:spPr>
          <a:ln w="3175">
            <a:solidFill>
              <a:srgbClr val="000000"/>
            </a:solidFill>
            <a:prstDash val="solid"/>
          </a:ln>
        </c:spPr>
        <c:txPr>
          <a:bodyPr rot="0" vert="horz"/>
          <a:lstStyle/>
          <a:p>
            <a:pPr>
              <a:defRPr/>
            </a:pPr>
            <a:endParaRPr lang="es-CL"/>
          </a:p>
        </c:txPr>
        <c:crossAx val="476991392"/>
        <c:crosses val="autoZero"/>
        <c:crossBetween val="between"/>
        <c:majorUnit val="10"/>
        <c:minorUnit val="5"/>
      </c:valAx>
      <c:valAx>
        <c:axId val="720161912"/>
        <c:scaling>
          <c:orientation val="minMax"/>
        </c:scaling>
        <c:delete val="0"/>
        <c:axPos val="r"/>
        <c:title>
          <c:tx>
            <c:rich>
              <a:bodyPr rot="5400000" vert="horz"/>
              <a:lstStyle/>
              <a:p>
                <a:pPr algn="ctr" rtl="0">
                  <a:defRPr/>
                </a:pPr>
                <a:r>
                  <a:rPr lang="es-ES"/>
                  <a:t>Desembarque  (t x 103)</a:t>
                </a:r>
                <a:endParaRPr lang="es-CL"/>
              </a:p>
            </c:rich>
          </c:tx>
          <c:layout>
            <c:manualLayout>
              <c:xMode val="edge"/>
              <c:yMode val="edge"/>
              <c:x val="0.93699929335756094"/>
              <c:y val="0.2575665867853475"/>
            </c:manualLayout>
          </c:layout>
          <c:overlay val="0"/>
        </c:title>
        <c:numFmt formatCode="General" sourceLinked="1"/>
        <c:majorTickMark val="out"/>
        <c:minorTickMark val="out"/>
        <c:tickLblPos val="nextTo"/>
        <c:crossAx val="720162304"/>
        <c:crosses val="max"/>
        <c:crossBetween val="between"/>
        <c:minorUnit val="1"/>
      </c:valAx>
      <c:catAx>
        <c:axId val="720162304"/>
        <c:scaling>
          <c:orientation val="minMax"/>
        </c:scaling>
        <c:delete val="1"/>
        <c:axPos val="b"/>
        <c:numFmt formatCode="General" sourceLinked="1"/>
        <c:majorTickMark val="out"/>
        <c:minorTickMark val="none"/>
        <c:tickLblPos val="nextTo"/>
        <c:crossAx val="720161912"/>
        <c:crosses val="autoZero"/>
        <c:auto val="1"/>
        <c:lblAlgn val="ctr"/>
        <c:lblOffset val="100"/>
        <c:noMultiLvlLbl val="0"/>
      </c:catAx>
      <c:spPr>
        <a:noFill/>
        <a:ln w="3175">
          <a:noFill/>
          <a:prstDash val="solid"/>
        </a:ln>
      </c:spPr>
    </c:plotArea>
    <c:legend>
      <c:legendPos val="r"/>
      <c:layout>
        <c:manualLayout>
          <c:xMode val="edge"/>
          <c:yMode val="edge"/>
          <c:x val="0.20400516542892175"/>
          <c:y val="1.018493377982925E-3"/>
          <c:w val="0.61618905096898402"/>
          <c:h val="9.1731177281000789E-2"/>
        </c:manualLayout>
      </c:layout>
      <c:overlay val="0"/>
      <c:spPr>
        <a:solidFill>
          <a:srgbClr val="FFFFFF"/>
        </a:solidFill>
        <a:ln w="25400">
          <a:noFill/>
        </a:ln>
      </c:spPr>
      <c:txPr>
        <a:bodyPr/>
        <a:lstStyle/>
        <a:p>
          <a:pPr>
            <a:defRPr sz="900"/>
          </a:pPr>
          <a:endParaRPr lang="es-CL"/>
        </a:p>
      </c:txPr>
    </c:legend>
    <c:plotVisOnly val="1"/>
    <c:dispBlanksAs val="gap"/>
    <c:showDLblsOverMax val="0"/>
  </c:chart>
  <c:spPr>
    <a:solidFill>
      <a:srgbClr val="FFFFFF"/>
    </a:solidFill>
    <a:ln w="9525">
      <a:noFill/>
    </a:ln>
  </c:spPr>
  <c:txPr>
    <a:bodyPr/>
    <a:lstStyle/>
    <a:p>
      <a:pPr>
        <a:defRPr sz="1000" b="0" i="0" u="none" strike="noStrike" baseline="0">
          <a:solidFill>
            <a:srgbClr val="000000"/>
          </a:solidFill>
          <a:latin typeface="Arial Narrow" panose="020B0606020202030204" pitchFamily="34" charset="0"/>
          <a:ea typeface="Arial"/>
          <a:cs typeface="Arial"/>
        </a:defRPr>
      </a:pPr>
      <a:endParaRPr lang="es-C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Norte_1!$C$6</c:f>
              <c:strCache>
                <c:ptCount val="1"/>
                <c:pt idx="0">
                  <c:v>UP_nor</c:v>
                </c:pt>
              </c:strCache>
            </c:strRef>
          </c:tx>
          <c:spPr>
            <a:ln w="28575" cap="rnd">
              <a:noFill/>
              <a:round/>
            </a:ln>
            <a:effectLst/>
          </c:spPr>
          <c:marker>
            <c:symbol val="circle"/>
            <c:size val="5"/>
            <c:spPr>
              <a:solidFill>
                <a:schemeClr val="accent1"/>
              </a:solidFill>
              <a:ln w="9525">
                <a:solidFill>
                  <a:schemeClr val="accent1"/>
                </a:solidFill>
              </a:ln>
              <a:effectLst/>
            </c:spPr>
          </c:marker>
          <c:xVal>
            <c:numRef>
              <c:f>Norte_1!$B$8:$B$49</c:f>
              <c:numCache>
                <c:formatCode>General</c:formatCode>
                <c:ptCount val="42"/>
                <c:pt idx="0">
                  <c:v>10</c:v>
                </c:pt>
                <c:pt idx="1">
                  <c:v>11</c:v>
                </c:pt>
                <c:pt idx="2">
                  <c:v>12</c:v>
                </c:pt>
                <c:pt idx="3">
                  <c:v>13</c:v>
                </c:pt>
                <c:pt idx="4">
                  <c:v>14</c:v>
                </c:pt>
                <c:pt idx="5">
                  <c:v>15</c:v>
                </c:pt>
                <c:pt idx="6">
                  <c:v>16</c:v>
                </c:pt>
                <c:pt idx="7">
                  <c:v>17</c:v>
                </c:pt>
                <c:pt idx="8">
                  <c:v>18</c:v>
                </c:pt>
                <c:pt idx="9">
                  <c:v>19</c:v>
                </c:pt>
                <c:pt idx="10">
                  <c:v>20</c:v>
                </c:pt>
                <c:pt idx="11">
                  <c:v>21</c:v>
                </c:pt>
                <c:pt idx="12">
                  <c:v>22</c:v>
                </c:pt>
                <c:pt idx="13">
                  <c:v>23</c:v>
                </c:pt>
                <c:pt idx="14">
                  <c:v>24</c:v>
                </c:pt>
                <c:pt idx="15">
                  <c:v>25</c:v>
                </c:pt>
                <c:pt idx="16">
                  <c:v>26</c:v>
                </c:pt>
                <c:pt idx="17">
                  <c:v>27</c:v>
                </c:pt>
                <c:pt idx="18">
                  <c:v>28</c:v>
                </c:pt>
                <c:pt idx="19">
                  <c:v>29</c:v>
                </c:pt>
                <c:pt idx="20">
                  <c:v>30</c:v>
                </c:pt>
                <c:pt idx="21">
                  <c:v>31</c:v>
                </c:pt>
                <c:pt idx="22">
                  <c:v>32</c:v>
                </c:pt>
                <c:pt idx="23">
                  <c:v>33</c:v>
                </c:pt>
                <c:pt idx="24">
                  <c:v>34</c:v>
                </c:pt>
                <c:pt idx="25">
                  <c:v>35</c:v>
                </c:pt>
                <c:pt idx="26">
                  <c:v>36</c:v>
                </c:pt>
                <c:pt idx="27">
                  <c:v>37</c:v>
                </c:pt>
                <c:pt idx="28">
                  <c:v>38</c:v>
                </c:pt>
                <c:pt idx="29">
                  <c:v>39</c:v>
                </c:pt>
                <c:pt idx="30">
                  <c:v>40</c:v>
                </c:pt>
                <c:pt idx="31">
                  <c:v>41</c:v>
                </c:pt>
                <c:pt idx="32">
                  <c:v>42</c:v>
                </c:pt>
                <c:pt idx="33">
                  <c:v>43</c:v>
                </c:pt>
                <c:pt idx="34">
                  <c:v>44</c:v>
                </c:pt>
                <c:pt idx="35">
                  <c:v>45</c:v>
                </c:pt>
                <c:pt idx="36">
                  <c:v>46</c:v>
                </c:pt>
                <c:pt idx="37">
                  <c:v>47</c:v>
                </c:pt>
                <c:pt idx="38">
                  <c:v>48</c:v>
                </c:pt>
                <c:pt idx="39">
                  <c:v>49</c:v>
                </c:pt>
                <c:pt idx="40">
                  <c:v>50</c:v>
                </c:pt>
                <c:pt idx="41">
                  <c:v>51</c:v>
                </c:pt>
              </c:numCache>
            </c:numRef>
          </c:xVal>
          <c:yVal>
            <c:numRef>
              <c:f>Norte_1!$C$8:$C$49</c:f>
              <c:numCache>
                <c:formatCode>General</c:formatCode>
                <c:ptCount val="42"/>
                <c:pt idx="0">
                  <c:v>0.46123759346299054</c:v>
                </c:pt>
                <c:pt idx="1">
                  <c:v>0.61920554763589397</c:v>
                </c:pt>
                <c:pt idx="2">
                  <c:v>0.81047847935222495</c:v>
                </c:pt>
                <c:pt idx="3">
                  <c:v>1.0384807197510337</c:v>
                </c:pt>
                <c:pt idx="4">
                  <c:v>1.306683166339585</c:v>
                </c:pt>
                <c:pt idx="5">
                  <c:v>1.6186010964145903</c:v>
                </c:pt>
                <c:pt idx="6">
                  <c:v>1.9777922297024186</c:v>
                </c:pt>
                <c:pt idx="7">
                  <c:v>2.3878549972487004</c:v>
                </c:pt>
                <c:pt idx="8">
                  <c:v>2.8524269832063278</c:v>
                </c:pt>
                <c:pt idx="9">
                  <c:v>3.3751835131981553</c:v>
                </c:pt>
                <c:pt idx="10">
                  <c:v>3.9598363681698636</c:v>
                </c:pt>
                <c:pt idx="11">
                  <c:v>4.6101326066249237</c:v>
                </c:pt>
                <c:pt idx="12">
                  <c:v>5.3298534811993159</c:v>
                </c:pt>
                <c:pt idx="13">
                  <c:v>6.1228134379307271</c:v>
                </c:pt>
                <c:pt idx="14">
                  <c:v>6.9928591884750473</c:v>
                </c:pt>
                <c:pt idx="15">
                  <c:v>7.9438688470426424</c:v>
                </c:pt>
                <c:pt idx="16">
                  <c:v>8.979751125057005</c:v>
                </c:pt>
                <c:pt idx="17">
                  <c:v>10.104444577542168</c:v>
                </c:pt>
                <c:pt idx="18">
                  <c:v>11.321916896073215</c:v>
                </c:pt>
                <c:pt idx="19">
                  <c:v>12.636164243810343</c:v>
                </c:pt>
                <c:pt idx="20">
                  <c:v>14.051210628711809</c:v>
                </c:pt>
                <c:pt idx="21">
                  <c:v>15.57110731150447</c:v>
                </c:pt>
                <c:pt idx="22">
                  <c:v>17.199932245400191</c:v>
                </c:pt>
                <c:pt idx="23">
                  <c:v>18.941789544895485</c:v>
                </c:pt>
                <c:pt idx="24">
                  <c:v>20.800808981290771</c:v>
                </c:pt>
                <c:pt idx="25">
                  <c:v>22.781145502822962</c:v>
                </c:pt>
                <c:pt idx="26">
                  <c:v>24.886978777528007</c:v>
                </c:pt>
                <c:pt idx="27">
                  <c:v>27.122512757142868</c:v>
                </c:pt>
                <c:pt idx="28">
                  <c:v>29.491975260526278</c:v>
                </c:pt>
                <c:pt idx="29">
                  <c:v>31.999617575224413</c:v>
                </c:pt>
                <c:pt idx="30">
                  <c:v>34.649714075938192</c:v>
                </c:pt>
                <c:pt idx="31">
                  <c:v>37.446561858763715</c:v>
                </c:pt>
                <c:pt idx="32">
                  <c:v>40.394480390178273</c:v>
                </c:pt>
                <c:pt idx="33">
                  <c:v>43.497811169835451</c:v>
                </c:pt>
                <c:pt idx="34">
                  <c:v>46.760917406312096</c:v>
                </c:pt>
                <c:pt idx="35">
                  <c:v>50.188183705022226</c:v>
                </c:pt>
                <c:pt idx="36">
                  <c:v>53.784015767577593</c:v>
                </c:pt>
                <c:pt idx="37">
                  <c:v>57.552840101931011</c:v>
                </c:pt>
                <c:pt idx="38">
                  <c:v>61.499103742692157</c:v>
                </c:pt>
                <c:pt idx="39">
                  <c:v>65.627273981050251</c:v>
                </c:pt>
                <c:pt idx="40">
                  <c:v>69.941838103783496</c:v>
                </c:pt>
                <c:pt idx="41">
                  <c:v>74.447303140869039</c:v>
                </c:pt>
              </c:numCache>
            </c:numRef>
          </c:yVal>
          <c:smooth val="0"/>
          <c:extLst>
            <c:ext xmlns:c16="http://schemas.microsoft.com/office/drawing/2014/chart" uri="{C3380CC4-5D6E-409C-BE32-E72D297353CC}">
              <c16:uniqueId val="{00000000-87AF-47EA-9AA6-557CF02F9D4C}"/>
            </c:ext>
          </c:extLst>
        </c:ser>
        <c:ser>
          <c:idx val="1"/>
          <c:order val="1"/>
          <c:tx>
            <c:strRef>
              <c:f>Sur_1!$C$6</c:f>
              <c:strCache>
                <c:ptCount val="1"/>
                <c:pt idx="0">
                  <c:v>UP_sur</c:v>
                </c:pt>
              </c:strCache>
            </c:strRef>
          </c:tx>
          <c:spPr>
            <a:ln w="25400" cap="rnd">
              <a:noFill/>
              <a:round/>
            </a:ln>
            <a:effectLst/>
          </c:spPr>
          <c:marker>
            <c:symbol val="circle"/>
            <c:size val="5"/>
            <c:spPr>
              <a:solidFill>
                <a:schemeClr val="accent2"/>
              </a:solidFill>
              <a:ln w="9525">
                <a:solidFill>
                  <a:schemeClr val="accent2"/>
                </a:solidFill>
              </a:ln>
              <a:effectLst/>
            </c:spPr>
          </c:marker>
          <c:xVal>
            <c:numRef>
              <c:f>Norte_1!$B$8:$B$49</c:f>
              <c:numCache>
                <c:formatCode>General</c:formatCode>
                <c:ptCount val="42"/>
                <c:pt idx="0">
                  <c:v>10</c:v>
                </c:pt>
                <c:pt idx="1">
                  <c:v>11</c:v>
                </c:pt>
                <c:pt idx="2">
                  <c:v>12</c:v>
                </c:pt>
                <c:pt idx="3">
                  <c:v>13</c:v>
                </c:pt>
                <c:pt idx="4">
                  <c:v>14</c:v>
                </c:pt>
                <c:pt idx="5">
                  <c:v>15</c:v>
                </c:pt>
                <c:pt idx="6">
                  <c:v>16</c:v>
                </c:pt>
                <c:pt idx="7">
                  <c:v>17</c:v>
                </c:pt>
                <c:pt idx="8">
                  <c:v>18</c:v>
                </c:pt>
                <c:pt idx="9">
                  <c:v>19</c:v>
                </c:pt>
                <c:pt idx="10">
                  <c:v>20</c:v>
                </c:pt>
                <c:pt idx="11">
                  <c:v>21</c:v>
                </c:pt>
                <c:pt idx="12">
                  <c:v>22</c:v>
                </c:pt>
                <c:pt idx="13">
                  <c:v>23</c:v>
                </c:pt>
                <c:pt idx="14">
                  <c:v>24</c:v>
                </c:pt>
                <c:pt idx="15">
                  <c:v>25</c:v>
                </c:pt>
                <c:pt idx="16">
                  <c:v>26</c:v>
                </c:pt>
                <c:pt idx="17">
                  <c:v>27</c:v>
                </c:pt>
                <c:pt idx="18">
                  <c:v>28</c:v>
                </c:pt>
                <c:pt idx="19">
                  <c:v>29</c:v>
                </c:pt>
                <c:pt idx="20">
                  <c:v>30</c:v>
                </c:pt>
                <c:pt idx="21">
                  <c:v>31</c:v>
                </c:pt>
                <c:pt idx="22">
                  <c:v>32</c:v>
                </c:pt>
                <c:pt idx="23">
                  <c:v>33</c:v>
                </c:pt>
                <c:pt idx="24">
                  <c:v>34</c:v>
                </c:pt>
                <c:pt idx="25">
                  <c:v>35</c:v>
                </c:pt>
                <c:pt idx="26">
                  <c:v>36</c:v>
                </c:pt>
                <c:pt idx="27">
                  <c:v>37</c:v>
                </c:pt>
                <c:pt idx="28">
                  <c:v>38</c:v>
                </c:pt>
                <c:pt idx="29">
                  <c:v>39</c:v>
                </c:pt>
                <c:pt idx="30">
                  <c:v>40</c:v>
                </c:pt>
                <c:pt idx="31">
                  <c:v>41</c:v>
                </c:pt>
                <c:pt idx="32">
                  <c:v>42</c:v>
                </c:pt>
                <c:pt idx="33">
                  <c:v>43</c:v>
                </c:pt>
                <c:pt idx="34">
                  <c:v>44</c:v>
                </c:pt>
                <c:pt idx="35">
                  <c:v>45</c:v>
                </c:pt>
                <c:pt idx="36">
                  <c:v>46</c:v>
                </c:pt>
                <c:pt idx="37">
                  <c:v>47</c:v>
                </c:pt>
                <c:pt idx="38">
                  <c:v>48</c:v>
                </c:pt>
                <c:pt idx="39">
                  <c:v>49</c:v>
                </c:pt>
                <c:pt idx="40">
                  <c:v>50</c:v>
                </c:pt>
                <c:pt idx="41">
                  <c:v>51</c:v>
                </c:pt>
              </c:numCache>
            </c:numRef>
          </c:xVal>
          <c:yVal>
            <c:numRef>
              <c:f>Sur_1!$C$8:$C$50</c:f>
              <c:numCache>
                <c:formatCode>General</c:formatCode>
                <c:ptCount val="43"/>
                <c:pt idx="0">
                  <c:v>0.67210329336258945</c:v>
                </c:pt>
                <c:pt idx="1">
                  <c:v>0.88256510522988085</c:v>
                </c:pt>
                <c:pt idx="2">
                  <c:v>1.1304774009885694</c:v>
                </c:pt>
                <c:pt idx="3">
                  <c:v>1.4184649436967627</c:v>
                </c:pt>
                <c:pt idx="4">
                  <c:v>1.7491161412266469</c:v>
                </c:pt>
                <c:pt idx="5">
                  <c:v>2.1249872737752251</c:v>
                </c:pt>
                <c:pt idx="6">
                  <c:v>2.5486059288485796</c:v>
                </c:pt>
                <c:pt idx="7">
                  <c:v>3.0224738395538568</c:v>
                </c:pt>
                <c:pt idx="8">
                  <c:v>3.5490692636101633</c:v>
                </c:pt>
                <c:pt idx="9">
                  <c:v>4.1308490021033553</c:v>
                </c:pt>
                <c:pt idx="10">
                  <c:v>4.7702501310015073</c:v>
                </c:pt>
                <c:pt idx="11">
                  <c:v>5.4696915003527851</c:v>
                </c:pt>
                <c:pt idx="12">
                  <c:v>6.2315750432042991</c:v>
                </c:pt>
                <c:pt idx="13">
                  <c:v>7.0582869269198323</c:v>
                </c:pt>
                <c:pt idx="14">
                  <c:v>7.9521985726495519</c:v>
                </c:pt>
                <c:pt idx="15">
                  <c:v>8.9156675634992233</c:v>
                </c:pt>
                <c:pt idx="16">
                  <c:v>9.9510384579761002</c:v>
                </c:pt>
                <c:pt idx="17">
                  <c:v>11.060643522221191</c:v>
                </c:pt>
                <c:pt idx="18">
                  <c:v>12.246803392138567</c:v>
                </c:pt>
                <c:pt idx="19">
                  <c:v>13.511827674637173</c:v>
                </c:pt>
                <c:pt idx="20">
                  <c:v>14.858015495686788</c:v>
                </c:pt>
                <c:pt idx="21">
                  <c:v>16.287656001670985</c:v>
                </c:pt>
                <c:pt idx="22">
                  <c:v>17.803028819530258</c:v>
                </c:pt>
                <c:pt idx="23">
                  <c:v>19.406404480376931</c:v>
                </c:pt>
                <c:pt idx="24">
                  <c:v>21.100044810596174</c:v>
                </c:pt>
                <c:pt idx="25">
                  <c:v>22.886203293891878</c:v>
                </c:pt>
                <c:pt idx="26">
                  <c:v>24.767125407273099</c:v>
                </c:pt>
                <c:pt idx="27">
                  <c:v>26.745048933587512</c:v>
                </c:pt>
                <c:pt idx="28">
                  <c:v>28.822204252878787</c:v>
                </c:pt>
                <c:pt idx="29">
                  <c:v>31.00081461456643</c:v>
                </c:pt>
                <c:pt idx="30">
                  <c:v>33.283096392207284</c:v>
                </c:pt>
                <c:pt idx="31">
                  <c:v>35.671259322394413</c:v>
                </c:pt>
                <c:pt idx="32">
                  <c:v>38.167506729172537</c:v>
                </c:pt>
                <c:pt idx="33">
                  <c:v>40.774035735197586</c:v>
                </c:pt>
                <c:pt idx="34">
                  <c:v>43.49303746073597</c:v>
                </c:pt>
                <c:pt idx="35">
                  <c:v>46.326697211483733</c:v>
                </c:pt>
                <c:pt idx="36">
                  <c:v>49.277194656086266</c:v>
                </c:pt>
                <c:pt idx="37">
                  <c:v>52.346703994150047</c:v>
                </c:pt>
                <c:pt idx="38">
                  <c:v>55.537394115461602</c:v>
                </c:pt>
                <c:pt idx="39">
                  <c:v>58.851428751059615</c:v>
                </c:pt>
                <c:pt idx="40">
                  <c:v>62.290966616745521</c:v>
                </c:pt>
                <c:pt idx="41">
                  <c:v>65.858161549566205</c:v>
                </c:pt>
                <c:pt idx="42">
                  <c:v>69.555162637750911</c:v>
                </c:pt>
              </c:numCache>
            </c:numRef>
          </c:yVal>
          <c:smooth val="0"/>
          <c:extLst>
            <c:ext xmlns:c16="http://schemas.microsoft.com/office/drawing/2014/chart" uri="{C3380CC4-5D6E-409C-BE32-E72D297353CC}">
              <c16:uniqueId val="{00000001-87AF-47EA-9AA6-557CF02F9D4C}"/>
            </c:ext>
          </c:extLst>
        </c:ser>
        <c:dLbls>
          <c:showLegendKey val="0"/>
          <c:showVal val="0"/>
          <c:showCatName val="0"/>
          <c:showSerName val="0"/>
          <c:showPercent val="0"/>
          <c:showBubbleSize val="0"/>
        </c:dLbls>
        <c:axId val="92483088"/>
        <c:axId val="92483480"/>
      </c:scatterChart>
      <c:valAx>
        <c:axId val="9248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Talla media (mm LC)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out"/>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92483480"/>
        <c:crosses val="autoZero"/>
        <c:crossBetween val="midCat"/>
      </c:valAx>
      <c:valAx>
        <c:axId val="92483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Peso medio (gr)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92483088"/>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a:pPr>
            <a:r>
              <a:rPr lang="es-ES" sz="1400" b="1"/>
              <a:t>Langostino colorado norte</a:t>
            </a:r>
          </a:p>
        </c:rich>
      </c:tx>
      <c:layout>
        <c:manualLayout>
          <c:xMode val="edge"/>
          <c:yMode val="edge"/>
          <c:x val="0.36668764796437198"/>
          <c:y val="2.4726030867763153E-2"/>
        </c:manualLayout>
      </c:layout>
      <c:overlay val="0"/>
    </c:title>
    <c:autoTitleDeleted val="0"/>
    <c:plotArea>
      <c:layout>
        <c:manualLayout>
          <c:layoutTarget val="inner"/>
          <c:xMode val="edge"/>
          <c:yMode val="edge"/>
          <c:x val="0.12662585590251352"/>
          <c:y val="8.2554907909238612E-2"/>
          <c:w val="0.83121925619663717"/>
          <c:h val="0.76638647441797059"/>
        </c:manualLayout>
      </c:layout>
      <c:scatterChart>
        <c:scatterStyle val="lineMarker"/>
        <c:varyColors val="0"/>
        <c:ser>
          <c:idx val="0"/>
          <c:order val="0"/>
          <c:spPr>
            <a:ln w="19050">
              <a:solidFill>
                <a:schemeClr val="tx1"/>
              </a:solidFill>
            </a:ln>
          </c:spPr>
          <c:marker>
            <c:symbol val="circle"/>
            <c:size val="6"/>
            <c:spPr>
              <a:solidFill>
                <a:schemeClr val="tx1"/>
              </a:solidFill>
              <a:ln>
                <a:solidFill>
                  <a:schemeClr val="tx1"/>
                </a:solidFill>
                <a:prstDash val="solid"/>
              </a:ln>
            </c:spPr>
          </c:marker>
          <c:dPt>
            <c:idx val="18"/>
            <c:marker>
              <c:symbol val="circle"/>
              <c:size val="8"/>
            </c:marker>
            <c:bubble3D val="0"/>
            <c:extLst>
              <c:ext xmlns:c16="http://schemas.microsoft.com/office/drawing/2014/chart" uri="{C3380CC4-5D6E-409C-BE32-E72D297353CC}">
                <c16:uniqueId val="{00000000-519C-495A-A122-203F590EA2F2}"/>
              </c:ext>
            </c:extLst>
          </c:dPt>
          <c:dLbls>
            <c:delete val="1"/>
          </c:dLbls>
          <c:xVal>
            <c:numRef>
              <c:f>PBR!$AU$4:$AU$23</c:f>
              <c:numCache>
                <c:formatCode>0.00</c:formatCode>
                <c:ptCount val="20"/>
                <c:pt idx="0">
                  <c:v>1.6307749999999996</c:v>
                </c:pt>
                <c:pt idx="1">
                  <c:v>1.6407749999999997</c:v>
                </c:pt>
                <c:pt idx="2">
                  <c:v>1.357675</c:v>
                </c:pt>
                <c:pt idx="3">
                  <c:v>1.2018500000000001</c:v>
                </c:pt>
                <c:pt idx="4">
                  <c:v>0.948075</c:v>
                </c:pt>
                <c:pt idx="5">
                  <c:v>1.2030499999999997</c:v>
                </c:pt>
                <c:pt idx="6">
                  <c:v>1.4978499999999999</c:v>
                </c:pt>
                <c:pt idx="7">
                  <c:v>1.7145750000000002</c:v>
                </c:pt>
                <c:pt idx="8">
                  <c:v>2.3163499999999999</c:v>
                </c:pt>
                <c:pt idx="9">
                  <c:v>3.0569999999999999</c:v>
                </c:pt>
                <c:pt idx="10">
                  <c:v>3.6762499999999996</c:v>
                </c:pt>
                <c:pt idx="11">
                  <c:v>3.9907499999999998</c:v>
                </c:pt>
                <c:pt idx="12">
                  <c:v>3.7247499999999993</c:v>
                </c:pt>
                <c:pt idx="13">
                  <c:v>3.2674999999999996</c:v>
                </c:pt>
                <c:pt idx="14">
                  <c:v>2.8334999999999999</c:v>
                </c:pt>
                <c:pt idx="15">
                  <c:v>2.5554999999999999</c:v>
                </c:pt>
                <c:pt idx="16">
                  <c:v>2.4724499999999998</c:v>
                </c:pt>
                <c:pt idx="17">
                  <c:v>2.2963</c:v>
                </c:pt>
                <c:pt idx="18">
                  <c:v>1.797725</c:v>
                </c:pt>
                <c:pt idx="19">
                  <c:v>1.2452000000000001</c:v>
                </c:pt>
              </c:numCache>
            </c:numRef>
          </c:xVal>
          <c:yVal>
            <c:numRef>
              <c:f>PBR!$AV$4:$AV$23</c:f>
              <c:numCache>
                <c:formatCode>0.00</c:formatCode>
                <c:ptCount val="20"/>
                <c:pt idx="0">
                  <c:v>0.4937528463731885</c:v>
                </c:pt>
                <c:pt idx="1">
                  <c:v>0.4750571349969458</c:v>
                </c:pt>
                <c:pt idx="2">
                  <c:v>2.3106059404591583</c:v>
                </c:pt>
                <c:pt idx="3">
                  <c:v>1.7723915663734107</c:v>
                </c:pt>
                <c:pt idx="4">
                  <c:v>3.8363438936410161</c:v>
                </c:pt>
                <c:pt idx="5">
                  <c:v>1.4000105916026169</c:v>
                </c:pt>
                <c:pt idx="6">
                  <c:v>0.71140015756858532</c:v>
                </c:pt>
                <c:pt idx="7">
                  <c:v>0.90753767552308839</c:v>
                </c:pt>
                <c:pt idx="8">
                  <c:v>0.58694732567444519</c:v>
                </c:pt>
                <c:pt idx="9">
                  <c:v>0.66118592654632735</c:v>
                </c:pt>
                <c:pt idx="10">
                  <c:v>0.39553333960203829</c:v>
                </c:pt>
                <c:pt idx="11">
                  <c:v>0.24059982615804421</c:v>
                </c:pt>
                <c:pt idx="12">
                  <c:v>0.24666597192482823</c:v>
                </c:pt>
                <c:pt idx="13">
                  <c:v>0.35281190962564568</c:v>
                </c:pt>
                <c:pt idx="14">
                  <c:v>0.7526009052623206</c:v>
                </c:pt>
                <c:pt idx="15">
                  <c:v>0.56011105748538215</c:v>
                </c:pt>
                <c:pt idx="16">
                  <c:v>0.2697606490950491</c:v>
                </c:pt>
                <c:pt idx="17">
                  <c:v>0.25926094936863342</c:v>
                </c:pt>
                <c:pt idx="18">
                  <c:v>0.58052628555802388</c:v>
                </c:pt>
                <c:pt idx="19">
                  <c:v>0.96404221100854792</c:v>
                </c:pt>
              </c:numCache>
            </c:numRef>
          </c:yVal>
          <c:smooth val="0"/>
          <c:extLst>
            <c:ext xmlns:c16="http://schemas.microsoft.com/office/drawing/2014/chart" uri="{C3380CC4-5D6E-409C-BE32-E72D297353CC}">
              <c16:uniqueId val="{00000001-519C-495A-A122-203F590EA2F2}"/>
            </c:ext>
          </c:extLst>
        </c:ser>
        <c:ser>
          <c:idx val="1"/>
          <c:order val="1"/>
          <c:spPr>
            <a:ln w="31750">
              <a:solidFill>
                <a:srgbClr val="FF0000"/>
              </a:solidFill>
            </a:ln>
          </c:spPr>
          <c:marker>
            <c:symbol val="dash"/>
            <c:size val="5"/>
            <c:spPr>
              <a:solidFill>
                <a:srgbClr val="FF0000"/>
              </a:solidFill>
              <a:ln>
                <a:solidFill>
                  <a:srgbClr val="FF0000"/>
                </a:solidFill>
              </a:ln>
            </c:spPr>
          </c:marker>
          <c:dLbls>
            <c:dLbl>
              <c:idx val="0"/>
              <c:delete val="1"/>
              <c:extLst>
                <c:ext xmlns:c15="http://schemas.microsoft.com/office/drawing/2012/chart" uri="{CE6537A1-D6FC-4f65-9D91-7224C49458BB}"/>
                <c:ext xmlns:c16="http://schemas.microsoft.com/office/drawing/2014/chart" uri="{C3380CC4-5D6E-409C-BE32-E72D297353CC}">
                  <c16:uniqueId val="{00000002-519C-495A-A122-203F590EA2F2}"/>
                </c:ext>
              </c:extLst>
            </c:dLbl>
            <c:dLbl>
              <c:idx val="1"/>
              <c:delete val="1"/>
              <c:extLst>
                <c:ext xmlns:c15="http://schemas.microsoft.com/office/drawing/2012/chart" uri="{CE6537A1-D6FC-4f65-9D91-7224C49458BB}"/>
                <c:ext xmlns:c16="http://schemas.microsoft.com/office/drawing/2014/chart" uri="{C3380CC4-5D6E-409C-BE32-E72D297353CC}">
                  <c16:uniqueId val="{00000003-519C-495A-A122-203F590EA2F2}"/>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xVal>
            <c:numRef>
              <c:f>PBR!$AZ$32:$AZ$33</c:f>
              <c:numCache>
                <c:formatCode>0.00</c:formatCode>
                <c:ptCount val="2"/>
                <c:pt idx="0">
                  <c:v>1.2452000000000001</c:v>
                </c:pt>
                <c:pt idx="1">
                  <c:v>1.2452000000000001</c:v>
                </c:pt>
              </c:numCache>
            </c:numRef>
          </c:xVal>
          <c:yVal>
            <c:numRef>
              <c:f>PBR!$BA$32:$BA$33</c:f>
              <c:numCache>
                <c:formatCode>0.00</c:formatCode>
                <c:ptCount val="2"/>
                <c:pt idx="0">
                  <c:v>1.2577473110144122</c:v>
                </c:pt>
                <c:pt idx="1">
                  <c:v>0.67033711100268367</c:v>
                </c:pt>
              </c:numCache>
            </c:numRef>
          </c:yVal>
          <c:smooth val="0"/>
          <c:extLst>
            <c:ext xmlns:c16="http://schemas.microsoft.com/office/drawing/2014/chart" uri="{C3380CC4-5D6E-409C-BE32-E72D297353CC}">
              <c16:uniqueId val="{00000004-519C-495A-A122-203F590EA2F2}"/>
            </c:ext>
          </c:extLst>
        </c:ser>
        <c:ser>
          <c:idx val="2"/>
          <c:order val="2"/>
          <c:spPr>
            <a:ln w="28575">
              <a:solidFill>
                <a:srgbClr val="FF0000"/>
              </a:solidFill>
            </a:ln>
          </c:spPr>
          <c:marker>
            <c:symbol val="dash"/>
            <c:size val="5"/>
            <c:spPr>
              <a:solidFill>
                <a:srgbClr val="FF0000"/>
              </a:solidFill>
              <a:ln>
                <a:solidFill>
                  <a:srgbClr val="FF0000"/>
                </a:solidFill>
              </a:ln>
            </c:spPr>
          </c:marker>
          <c:dLbls>
            <c:delete val="1"/>
          </c:dLbls>
          <c:xVal>
            <c:numRef>
              <c:f>PBR!$AZ$30:$AZ$31</c:f>
              <c:numCache>
                <c:formatCode>0.00</c:formatCode>
                <c:ptCount val="2"/>
                <c:pt idx="0">
                  <c:v>0.99526000000000003</c:v>
                </c:pt>
                <c:pt idx="1">
                  <c:v>1.4951399999999999</c:v>
                </c:pt>
              </c:numCache>
            </c:numRef>
          </c:xVal>
          <c:yVal>
            <c:numRef>
              <c:f>PBR!$BA$30:$BA$31</c:f>
              <c:numCache>
                <c:formatCode>0.00</c:formatCode>
                <c:ptCount val="2"/>
                <c:pt idx="0">
                  <c:v>0.96404221100854792</c:v>
                </c:pt>
                <c:pt idx="1">
                  <c:v>0.96404221100854792</c:v>
                </c:pt>
              </c:numCache>
            </c:numRef>
          </c:yVal>
          <c:smooth val="0"/>
          <c:extLst>
            <c:ext xmlns:c16="http://schemas.microsoft.com/office/drawing/2014/chart" uri="{C3380CC4-5D6E-409C-BE32-E72D297353CC}">
              <c16:uniqueId val="{00000005-519C-495A-A122-203F590EA2F2}"/>
            </c:ext>
          </c:extLst>
        </c:ser>
        <c:dLbls>
          <c:showLegendKey val="0"/>
          <c:showVal val="1"/>
          <c:showCatName val="0"/>
          <c:showSerName val="0"/>
          <c:showPercent val="0"/>
          <c:showBubbleSize val="0"/>
        </c:dLbls>
        <c:axId val="476440408"/>
        <c:axId val="476440800"/>
      </c:scatterChart>
      <c:valAx>
        <c:axId val="476440408"/>
        <c:scaling>
          <c:orientation val="minMax"/>
          <c:max val="6"/>
          <c:min val="0"/>
        </c:scaling>
        <c:delete val="0"/>
        <c:axPos val="b"/>
        <c:title>
          <c:tx>
            <c:rich>
              <a:bodyPr/>
              <a:lstStyle/>
              <a:p>
                <a:pPr>
                  <a:defRPr sz="1200" b="1"/>
                </a:pPr>
                <a:r>
                  <a:rPr lang="es-CL" sz="1200" b="1"/>
                  <a:t>BD/BDRMS</a:t>
                </a:r>
              </a:p>
            </c:rich>
          </c:tx>
          <c:layout>
            <c:manualLayout>
              <c:xMode val="edge"/>
              <c:yMode val="edge"/>
              <c:x val="0.47727571262894469"/>
              <c:y val="0.92573405597027658"/>
            </c:manualLayout>
          </c:layout>
          <c:overlay val="0"/>
          <c:spPr>
            <a:noFill/>
            <a:ln w="25400">
              <a:noFill/>
            </a:ln>
          </c:spPr>
        </c:title>
        <c:numFmt formatCode="0.0" sourceLinked="0"/>
        <c:majorTickMark val="out"/>
        <c:minorTickMark val="out"/>
        <c:tickLblPos val="nextTo"/>
        <c:spPr>
          <a:ln>
            <a:solidFill>
              <a:schemeClr val="bg2">
                <a:lumMod val="25000"/>
              </a:schemeClr>
            </a:solidFill>
          </a:ln>
        </c:spPr>
        <c:txPr>
          <a:bodyPr rot="0" vert="horz"/>
          <a:lstStyle/>
          <a:p>
            <a:pPr>
              <a:defRPr/>
            </a:pPr>
            <a:endParaRPr lang="es-CL"/>
          </a:p>
        </c:txPr>
        <c:crossAx val="476440800"/>
        <c:crosses val="autoZero"/>
        <c:crossBetween val="midCat"/>
        <c:majorUnit val="0.5"/>
        <c:minorUnit val="0.1"/>
      </c:valAx>
      <c:valAx>
        <c:axId val="476440800"/>
        <c:scaling>
          <c:orientation val="minMax"/>
          <c:max val="4.5"/>
          <c:min val="0"/>
        </c:scaling>
        <c:delete val="0"/>
        <c:axPos val="l"/>
        <c:title>
          <c:tx>
            <c:rich>
              <a:bodyPr/>
              <a:lstStyle/>
              <a:p>
                <a:pPr>
                  <a:defRPr sz="1200" b="1"/>
                </a:pPr>
                <a:r>
                  <a:rPr lang="es-CL" sz="1200" b="1"/>
                  <a:t>F/FRMS</a:t>
                </a:r>
              </a:p>
            </c:rich>
          </c:tx>
          <c:layout>
            <c:manualLayout>
              <c:xMode val="edge"/>
              <c:yMode val="edge"/>
              <c:x val="2.9308430929463097E-2"/>
              <c:y val="0.39819247203611813"/>
            </c:manualLayout>
          </c:layout>
          <c:overlay val="0"/>
          <c:spPr>
            <a:noFill/>
            <a:ln w="25400">
              <a:noFill/>
            </a:ln>
          </c:spPr>
        </c:title>
        <c:numFmt formatCode="0.0" sourceLinked="0"/>
        <c:majorTickMark val="cross"/>
        <c:minorTickMark val="out"/>
        <c:tickLblPos val="nextTo"/>
        <c:spPr>
          <a:ln>
            <a:solidFill>
              <a:schemeClr val="bg2">
                <a:lumMod val="25000"/>
              </a:schemeClr>
            </a:solidFill>
          </a:ln>
        </c:spPr>
        <c:txPr>
          <a:bodyPr rot="0" vert="horz"/>
          <a:lstStyle/>
          <a:p>
            <a:pPr>
              <a:defRPr/>
            </a:pPr>
            <a:endParaRPr lang="es-CL"/>
          </a:p>
        </c:txPr>
        <c:crossAx val="476440408"/>
        <c:crosses val="autoZero"/>
        <c:crossBetween val="midCat"/>
        <c:majorUnit val="0.5"/>
        <c:minorUnit val="0.1"/>
      </c:valAx>
      <c:spPr>
        <a:noFill/>
        <a:ln w="12700">
          <a:noFill/>
        </a:ln>
        <a:effectLst/>
      </c:spPr>
    </c:plotArea>
    <c:plotVisOnly val="1"/>
    <c:dispBlanksAs val="gap"/>
    <c:showDLblsOverMax val="0"/>
  </c:chart>
  <c:spPr>
    <a:ln>
      <a:noFill/>
    </a:ln>
  </c:spPr>
  <c:txPr>
    <a:bodyPr/>
    <a:lstStyle/>
    <a:p>
      <a:pPr>
        <a:defRPr sz="1000" b="0" i="0" u="none" strike="noStrike" baseline="0">
          <a:solidFill>
            <a:srgbClr val="000000"/>
          </a:solidFill>
          <a:latin typeface="Arial Narrow" panose="020B0606020202030204" pitchFamily="34" charset="0"/>
          <a:ea typeface="Calibri"/>
          <a:cs typeface="Calibri"/>
        </a:defRPr>
      </a:pPr>
      <a:endParaRPr lang="es-CL"/>
    </a:p>
  </c:txPr>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a:pPr>
            <a:r>
              <a:rPr lang="es-ES" sz="1400" b="1"/>
              <a:t>Langostino colorado sur</a:t>
            </a:r>
          </a:p>
        </c:rich>
      </c:tx>
      <c:layout>
        <c:manualLayout>
          <c:xMode val="edge"/>
          <c:yMode val="edge"/>
          <c:x val="0.39797342074322156"/>
          <c:y val="2.1870042197888195E-2"/>
        </c:manualLayout>
      </c:layout>
      <c:overlay val="0"/>
    </c:title>
    <c:autoTitleDeleted val="0"/>
    <c:plotArea>
      <c:layout>
        <c:manualLayout>
          <c:layoutTarget val="inner"/>
          <c:xMode val="edge"/>
          <c:yMode val="edge"/>
          <c:x val="0.16532791209257514"/>
          <c:y val="8.2554937202072701E-2"/>
          <c:w val="0.79251712140633579"/>
          <c:h val="0.76638647441797059"/>
        </c:manualLayout>
      </c:layout>
      <c:scatterChart>
        <c:scatterStyle val="lineMarker"/>
        <c:varyColors val="0"/>
        <c:ser>
          <c:idx val="0"/>
          <c:order val="0"/>
          <c:tx>
            <c:strRef>
              <c:f>PBR_DF!$H$10</c:f>
              <c:strCache>
                <c:ptCount val="1"/>
                <c:pt idx="0">
                  <c:v>F/Frms</c:v>
                </c:pt>
              </c:strCache>
            </c:strRef>
          </c:tx>
          <c:spPr>
            <a:ln w="12700">
              <a:solidFill>
                <a:schemeClr val="bg2">
                  <a:lumMod val="25000"/>
                </a:schemeClr>
              </a:solidFill>
            </a:ln>
          </c:spPr>
          <c:marker>
            <c:symbol val="circle"/>
            <c:size val="5"/>
            <c:spPr>
              <a:solidFill>
                <a:schemeClr val="tx1"/>
              </a:solidFill>
              <a:ln>
                <a:solidFill>
                  <a:schemeClr val="tx1"/>
                </a:solidFill>
                <a:prstDash val="solid"/>
              </a:ln>
            </c:spPr>
          </c:marker>
          <c:dPt>
            <c:idx val="46"/>
            <c:bubble3D val="0"/>
            <c:spPr>
              <a:ln w="12700">
                <a:solidFill>
                  <a:schemeClr val="tx1"/>
                </a:solidFill>
              </a:ln>
            </c:spPr>
            <c:extLst>
              <c:ext xmlns:c16="http://schemas.microsoft.com/office/drawing/2014/chart" uri="{C3380CC4-5D6E-409C-BE32-E72D297353CC}">
                <c16:uniqueId val="{00000001-7AEE-4B9C-982A-FC3E197BE2E1}"/>
              </c:ext>
            </c:extLst>
          </c:dPt>
          <c:dPt>
            <c:idx val="47"/>
            <c:bubble3D val="0"/>
            <c:spPr>
              <a:ln w="12700">
                <a:solidFill>
                  <a:schemeClr val="tx1"/>
                </a:solidFill>
              </a:ln>
            </c:spPr>
            <c:extLst>
              <c:ext xmlns:c16="http://schemas.microsoft.com/office/drawing/2014/chart" uri="{C3380CC4-5D6E-409C-BE32-E72D297353CC}">
                <c16:uniqueId val="{00000003-7AEE-4B9C-982A-FC3E197BE2E1}"/>
              </c:ext>
            </c:extLst>
          </c:dPt>
          <c:dPt>
            <c:idx val="48"/>
            <c:bubble3D val="0"/>
            <c:spPr>
              <a:ln w="12700">
                <a:solidFill>
                  <a:schemeClr val="tx1"/>
                </a:solidFill>
              </a:ln>
            </c:spPr>
            <c:extLst>
              <c:ext xmlns:c16="http://schemas.microsoft.com/office/drawing/2014/chart" uri="{C3380CC4-5D6E-409C-BE32-E72D297353CC}">
                <c16:uniqueId val="{00000005-7AEE-4B9C-982A-FC3E197BE2E1}"/>
              </c:ext>
            </c:extLst>
          </c:dPt>
          <c:dLbls>
            <c:delete val="1"/>
          </c:dLbls>
          <c:xVal>
            <c:numRef>
              <c:f>PBR_DF!$J$11:$J$60</c:f>
              <c:numCache>
                <c:formatCode>0.00</c:formatCode>
                <c:ptCount val="50"/>
                <c:pt idx="0">
                  <c:v>4.8478749094112432</c:v>
                </c:pt>
                <c:pt idx="1">
                  <c:v>5.689486070458206</c:v>
                </c:pt>
                <c:pt idx="2">
                  <c:v>5.0976181879175719</c:v>
                </c:pt>
                <c:pt idx="3">
                  <c:v>4.1063915329282121</c:v>
                </c:pt>
                <c:pt idx="4">
                  <c:v>3.6823209159515593</c:v>
                </c:pt>
                <c:pt idx="5">
                  <c:v>3.8793114486262517</c:v>
                </c:pt>
                <c:pt idx="6">
                  <c:v>4.2801426884950358</c:v>
                </c:pt>
                <c:pt idx="7">
                  <c:v>4.0940356106642488</c:v>
                </c:pt>
                <c:pt idx="8">
                  <c:v>2.3478172911208932</c:v>
                </c:pt>
                <c:pt idx="9">
                  <c:v>1.3466034658041848</c:v>
                </c:pt>
                <c:pt idx="10">
                  <c:v>0.9492293233564062</c:v>
                </c:pt>
                <c:pt idx="11">
                  <c:v>0.13641450341996564</c:v>
                </c:pt>
                <c:pt idx="12">
                  <c:v>9.1760328398646854E-2</c:v>
                </c:pt>
                <c:pt idx="13">
                  <c:v>0.2193528313627878</c:v>
                </c:pt>
                <c:pt idx="14">
                  <c:v>0.55459525071638738</c:v>
                </c:pt>
                <c:pt idx="15">
                  <c:v>0.73059992163912513</c:v>
                </c:pt>
                <c:pt idx="16">
                  <c:v>0.54637504129310799</c:v>
                </c:pt>
                <c:pt idx="17">
                  <c:v>0.72605447873372919</c:v>
                </c:pt>
                <c:pt idx="18">
                  <c:v>0.78885841521532596</c:v>
                </c:pt>
                <c:pt idx="19">
                  <c:v>0.64820576643849825</c:v>
                </c:pt>
                <c:pt idx="20">
                  <c:v>0.27565870509934676</c:v>
                </c:pt>
                <c:pt idx="21">
                  <c:v>0.40363532999915491</c:v>
                </c:pt>
                <c:pt idx="22">
                  <c:v>0.7802796919854238</c:v>
                </c:pt>
                <c:pt idx="23">
                  <c:v>1.1758612654000886</c:v>
                </c:pt>
                <c:pt idx="24">
                  <c:v>1.4284214381013107</c:v>
                </c:pt>
                <c:pt idx="25">
                  <c:v>1.7152324833995303</c:v>
                </c:pt>
                <c:pt idx="26">
                  <c:v>2.214014816863465</c:v>
                </c:pt>
                <c:pt idx="27">
                  <c:v>2.4030028092117561</c:v>
                </c:pt>
                <c:pt idx="28">
                  <c:v>2.1646551481302225</c:v>
                </c:pt>
                <c:pt idx="29">
                  <c:v>1.6664489975697885</c:v>
                </c:pt>
                <c:pt idx="30">
                  <c:v>1.0911623785854581</c:v>
                </c:pt>
                <c:pt idx="31">
                  <c:v>0.58233525650382456</c:v>
                </c:pt>
                <c:pt idx="32">
                  <c:v>0.10200998204870154</c:v>
                </c:pt>
                <c:pt idx="33">
                  <c:v>7.3168826712351573E-2</c:v>
                </c:pt>
                <c:pt idx="34">
                  <c:v>0.10599204611511877</c:v>
                </c:pt>
                <c:pt idx="35">
                  <c:v>0.19021718254242626</c:v>
                </c:pt>
                <c:pt idx="36">
                  <c:v>0.34964699194112175</c:v>
                </c:pt>
                <c:pt idx="37">
                  <c:v>0.65428769708656309</c:v>
                </c:pt>
                <c:pt idx="38">
                  <c:v>1.299612549007557</c:v>
                </c:pt>
                <c:pt idx="39">
                  <c:v>2.3145907436856756</c:v>
                </c:pt>
                <c:pt idx="40">
                  <c:v>3.2236153044422418</c:v>
                </c:pt>
                <c:pt idx="41">
                  <c:v>3.5547924333100296</c:v>
                </c:pt>
                <c:pt idx="42">
                  <c:v>3.2914128260875128</c:v>
                </c:pt>
                <c:pt idx="43">
                  <c:v>2.815421727473169</c:v>
                </c:pt>
                <c:pt idx="44">
                  <c:v>2.3587007459647991</c:v>
                </c:pt>
                <c:pt idx="45">
                  <c:v>1.8211861173210824</c:v>
                </c:pt>
                <c:pt idx="46">
                  <c:v>1.2887290941636513</c:v>
                </c:pt>
                <c:pt idx="47">
                  <c:v>0.87669429783790565</c:v>
                </c:pt>
                <c:pt idx="48">
                  <c:v>0.72611849905634041</c:v>
                </c:pt>
                <c:pt idx="49">
                  <c:v>0.69788553678479692</c:v>
                </c:pt>
              </c:numCache>
            </c:numRef>
          </c:xVal>
          <c:yVal>
            <c:numRef>
              <c:f>PBR_DF!$H$11:$H$60</c:f>
              <c:numCache>
                <c:formatCode>0.00</c:formatCode>
                <c:ptCount val="50"/>
                <c:pt idx="0">
                  <c:v>1.281745879568756</c:v>
                </c:pt>
                <c:pt idx="1">
                  <c:v>2.0998021310586599</c:v>
                </c:pt>
                <c:pt idx="2">
                  <c:v>1.757325615937624</c:v>
                </c:pt>
                <c:pt idx="3">
                  <c:v>1.530635665830717</c:v>
                </c:pt>
                <c:pt idx="4">
                  <c:v>2.0945172913831205</c:v>
                </c:pt>
                <c:pt idx="5">
                  <c:v>2.7802006934482115</c:v>
                </c:pt>
                <c:pt idx="6">
                  <c:v>2.5542076016948494</c:v>
                </c:pt>
                <c:pt idx="7">
                  <c:v>3.3517146115085787</c:v>
                </c:pt>
                <c:pt idx="8">
                  <c:v>5.7724433745990149</c:v>
                </c:pt>
                <c:pt idx="9">
                  <c:v>9.7323506285381889</c:v>
                </c:pt>
                <c:pt idx="10">
                  <c:v>6.4231289850698587</c:v>
                </c:pt>
                <c:pt idx="15">
                  <c:v>3.5729804885313081</c:v>
                </c:pt>
                <c:pt idx="16">
                  <c:v>5.7306566239445109</c:v>
                </c:pt>
                <c:pt idx="18">
                  <c:v>1.6776671379787256</c:v>
                </c:pt>
                <c:pt idx="19">
                  <c:v>1.7459070500467058</c:v>
                </c:pt>
                <c:pt idx="20">
                  <c:v>6.1616034086583058</c:v>
                </c:pt>
                <c:pt idx="24">
                  <c:v>0.59453628359554722</c:v>
                </c:pt>
                <c:pt idx="25">
                  <c:v>0.41210647333578609</c:v>
                </c:pt>
                <c:pt idx="26">
                  <c:v>0.23071466865125814</c:v>
                </c:pt>
                <c:pt idx="27">
                  <c:v>0.36103746943259329</c:v>
                </c:pt>
                <c:pt idx="28">
                  <c:v>0.52247740892068273</c:v>
                </c:pt>
                <c:pt idx="29">
                  <c:v>0.74994640680874503</c:v>
                </c:pt>
                <c:pt idx="30">
                  <c:v>1.6284301741407059</c:v>
                </c:pt>
                <c:pt idx="31">
                  <c:v>3.3513272701212644</c:v>
                </c:pt>
                <c:pt idx="32">
                  <c:v>7.6754464979260142</c:v>
                </c:pt>
                <c:pt idx="41">
                  <c:v>0.11239076210328475</c:v>
                </c:pt>
                <c:pt idx="42">
                  <c:v>8.4536360737021726E-2</c:v>
                </c:pt>
                <c:pt idx="43">
                  <c:v>0.16918313146837885</c:v>
                </c:pt>
                <c:pt idx="44">
                  <c:v>0.29624349855090587</c:v>
                </c:pt>
                <c:pt idx="45">
                  <c:v>0.47584003955040005</c:v>
                </c:pt>
                <c:pt idx="46">
                  <c:v>0.60231571200698886</c:v>
                </c:pt>
                <c:pt idx="47">
                  <c:v>0.73509647300510006</c:v>
                </c:pt>
                <c:pt idx="48">
                  <c:v>0.87062534986484541</c:v>
                </c:pt>
                <c:pt idx="49">
                  <c:v>1.2904312533216651</c:v>
                </c:pt>
              </c:numCache>
            </c:numRef>
          </c:yVal>
          <c:smooth val="0"/>
          <c:extLst>
            <c:ext xmlns:c16="http://schemas.microsoft.com/office/drawing/2014/chart" uri="{C3380CC4-5D6E-409C-BE32-E72D297353CC}">
              <c16:uniqueId val="{00000006-7AEE-4B9C-982A-FC3E197BE2E1}"/>
            </c:ext>
          </c:extLst>
        </c:ser>
        <c:ser>
          <c:idx val="1"/>
          <c:order val="1"/>
          <c:tx>
            <c:v>I1</c:v>
          </c:tx>
          <c:marker>
            <c:symbol val="none"/>
          </c:marker>
          <c:dPt>
            <c:idx val="1"/>
            <c:bubble3D val="0"/>
            <c:spPr>
              <a:ln w="25400" cap="sq">
                <a:solidFill>
                  <a:srgbClr val="C00000"/>
                </a:solidFill>
              </a:ln>
            </c:spPr>
            <c:extLst>
              <c:ext xmlns:c16="http://schemas.microsoft.com/office/drawing/2014/chart" uri="{C3380CC4-5D6E-409C-BE32-E72D297353CC}">
                <c16:uniqueId val="{00000008-7AEE-4B9C-982A-FC3E197BE2E1}"/>
              </c:ext>
            </c:extLst>
          </c:dPt>
          <c:dLbls>
            <c:dLbl>
              <c:idx val="0"/>
              <c:delete val="1"/>
              <c:extLst>
                <c:ext xmlns:c15="http://schemas.microsoft.com/office/drawing/2012/chart" uri="{CE6537A1-D6FC-4f65-9D91-7224C49458BB}"/>
                <c:ext xmlns:c16="http://schemas.microsoft.com/office/drawing/2014/chart" uri="{C3380CC4-5D6E-409C-BE32-E72D297353CC}">
                  <c16:uniqueId val="{00000009-7AEE-4B9C-982A-FC3E197BE2E1}"/>
                </c:ext>
              </c:extLst>
            </c:dLbl>
            <c:dLbl>
              <c:idx val="1"/>
              <c:delete val="1"/>
              <c:extLst>
                <c:ext xmlns:c15="http://schemas.microsoft.com/office/drawing/2012/chart" uri="{CE6537A1-D6FC-4f65-9D91-7224C49458BB}"/>
                <c:ext xmlns:c16="http://schemas.microsoft.com/office/drawing/2014/chart" uri="{C3380CC4-5D6E-409C-BE32-E72D297353CC}">
                  <c16:uniqueId val="{00000008-7AEE-4B9C-982A-FC3E197BE2E1}"/>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xVal>
            <c:numRef>
              <c:f>PBR_DF!$R$42:$R$43</c:f>
              <c:numCache>
                <c:formatCode>0.00</c:formatCode>
                <c:ptCount val="2"/>
                <c:pt idx="0">
                  <c:v>0.72614999999999996</c:v>
                </c:pt>
                <c:pt idx="1">
                  <c:v>0.72614999999999996</c:v>
                </c:pt>
              </c:numCache>
            </c:numRef>
          </c:xVal>
          <c:yVal>
            <c:numRef>
              <c:f>PBR_DF!$S$42:$S$43</c:f>
              <c:numCache>
                <c:formatCode>0.00</c:formatCode>
                <c:ptCount val="2"/>
                <c:pt idx="0">
                  <c:v>1.7371785532216257</c:v>
                </c:pt>
                <c:pt idx="1">
                  <c:v>0.84368395342170455</c:v>
                </c:pt>
              </c:numCache>
            </c:numRef>
          </c:yVal>
          <c:smooth val="0"/>
          <c:extLst>
            <c:ext xmlns:c16="http://schemas.microsoft.com/office/drawing/2014/chart" uri="{C3380CC4-5D6E-409C-BE32-E72D297353CC}">
              <c16:uniqueId val="{0000000A-7AEE-4B9C-982A-FC3E197BE2E1}"/>
            </c:ext>
          </c:extLst>
        </c:ser>
        <c:ser>
          <c:idx val="2"/>
          <c:order val="2"/>
          <c:tx>
            <c:v>I2</c:v>
          </c:tx>
          <c:spPr>
            <a:ln w="25400" cap="sq">
              <a:solidFill>
                <a:srgbClr val="C00000"/>
              </a:solidFill>
            </a:ln>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B-7AEE-4B9C-982A-FC3E197BE2E1}"/>
                </c:ext>
              </c:extLst>
            </c:dLbl>
            <c:dLbl>
              <c:idx val="1"/>
              <c:delete val="1"/>
              <c:extLst>
                <c:ext xmlns:c15="http://schemas.microsoft.com/office/drawing/2012/chart" uri="{CE6537A1-D6FC-4f65-9D91-7224C49458BB}"/>
                <c:ext xmlns:c16="http://schemas.microsoft.com/office/drawing/2014/chart" uri="{C3380CC4-5D6E-409C-BE32-E72D297353CC}">
                  <c16:uniqueId val="{0000000C-7AEE-4B9C-982A-FC3E197BE2E1}"/>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xVal>
            <c:numRef>
              <c:f>PBR_DF!$R$40:$R$41</c:f>
              <c:numCache>
                <c:formatCode>0.00</c:formatCode>
                <c:ptCount val="2"/>
                <c:pt idx="0">
                  <c:v>0.5091</c:v>
                </c:pt>
                <c:pt idx="1">
                  <c:v>0.88669999999999993</c:v>
                </c:pt>
              </c:numCache>
            </c:numRef>
          </c:xVal>
          <c:yVal>
            <c:numRef>
              <c:f>PBR_DF!$S$40:$S$41</c:f>
              <c:numCache>
                <c:formatCode>0.00</c:formatCode>
                <c:ptCount val="2"/>
                <c:pt idx="0">
                  <c:v>1.2904312533216651</c:v>
                </c:pt>
                <c:pt idx="1">
                  <c:v>1.2904312533216651</c:v>
                </c:pt>
              </c:numCache>
            </c:numRef>
          </c:yVal>
          <c:smooth val="0"/>
          <c:extLst>
            <c:ext xmlns:c16="http://schemas.microsoft.com/office/drawing/2014/chart" uri="{C3380CC4-5D6E-409C-BE32-E72D297353CC}">
              <c16:uniqueId val="{0000000D-7AEE-4B9C-982A-FC3E197BE2E1}"/>
            </c:ext>
          </c:extLst>
        </c:ser>
        <c:dLbls>
          <c:showLegendKey val="0"/>
          <c:showVal val="1"/>
          <c:showCatName val="0"/>
          <c:showSerName val="0"/>
          <c:showPercent val="0"/>
          <c:showBubbleSize val="0"/>
        </c:dLbls>
        <c:axId val="476441976"/>
        <c:axId val="472484680"/>
      </c:scatterChart>
      <c:valAx>
        <c:axId val="476441976"/>
        <c:scaling>
          <c:orientation val="minMax"/>
          <c:max val="6.5"/>
          <c:min val="0"/>
        </c:scaling>
        <c:delete val="0"/>
        <c:axPos val="b"/>
        <c:title>
          <c:tx>
            <c:rich>
              <a:bodyPr/>
              <a:lstStyle/>
              <a:p>
                <a:pPr>
                  <a:defRPr sz="1400" b="1"/>
                </a:pPr>
                <a:r>
                  <a:rPr lang="es-CL" sz="1400" b="1"/>
                  <a:t>BD/BDRMS</a:t>
                </a:r>
              </a:p>
            </c:rich>
          </c:tx>
          <c:layout>
            <c:manualLayout>
              <c:xMode val="edge"/>
              <c:yMode val="edge"/>
              <c:x val="0.48747124969593919"/>
              <c:y val="0.91286413522633991"/>
            </c:manualLayout>
          </c:layout>
          <c:overlay val="0"/>
          <c:spPr>
            <a:noFill/>
            <a:ln w="25400">
              <a:noFill/>
            </a:ln>
          </c:spPr>
        </c:title>
        <c:numFmt formatCode="0.0" sourceLinked="0"/>
        <c:majorTickMark val="out"/>
        <c:minorTickMark val="out"/>
        <c:tickLblPos val="nextTo"/>
        <c:spPr>
          <a:ln>
            <a:solidFill>
              <a:schemeClr val="bg2">
                <a:lumMod val="25000"/>
              </a:schemeClr>
            </a:solidFill>
          </a:ln>
        </c:spPr>
        <c:txPr>
          <a:bodyPr rot="0" vert="horz"/>
          <a:lstStyle/>
          <a:p>
            <a:pPr>
              <a:defRPr/>
            </a:pPr>
            <a:endParaRPr lang="es-CL"/>
          </a:p>
        </c:txPr>
        <c:crossAx val="472484680"/>
        <c:crosses val="autoZero"/>
        <c:crossBetween val="midCat"/>
        <c:majorUnit val="0.5"/>
        <c:minorUnit val="0.1"/>
      </c:valAx>
      <c:valAx>
        <c:axId val="472484680"/>
        <c:scaling>
          <c:orientation val="minMax"/>
          <c:max val="10"/>
          <c:min val="0"/>
        </c:scaling>
        <c:delete val="0"/>
        <c:axPos val="l"/>
        <c:title>
          <c:tx>
            <c:rich>
              <a:bodyPr/>
              <a:lstStyle/>
              <a:p>
                <a:pPr>
                  <a:defRPr sz="1400" b="1"/>
                </a:pPr>
                <a:r>
                  <a:rPr lang="es-CL" sz="1400" b="1"/>
                  <a:t>F/FRMS</a:t>
                </a:r>
              </a:p>
            </c:rich>
          </c:tx>
          <c:layout>
            <c:manualLayout>
              <c:xMode val="edge"/>
              <c:yMode val="edge"/>
              <c:x val="5.795822229725113E-2"/>
              <c:y val="0.39561852065789072"/>
            </c:manualLayout>
          </c:layout>
          <c:overlay val="0"/>
          <c:spPr>
            <a:noFill/>
            <a:ln w="25400">
              <a:noFill/>
            </a:ln>
          </c:spPr>
        </c:title>
        <c:numFmt formatCode="0.0" sourceLinked="0"/>
        <c:majorTickMark val="cross"/>
        <c:minorTickMark val="out"/>
        <c:tickLblPos val="nextTo"/>
        <c:spPr>
          <a:ln>
            <a:solidFill>
              <a:schemeClr val="bg2">
                <a:lumMod val="25000"/>
              </a:schemeClr>
            </a:solidFill>
          </a:ln>
        </c:spPr>
        <c:txPr>
          <a:bodyPr rot="0" vert="horz"/>
          <a:lstStyle/>
          <a:p>
            <a:pPr>
              <a:defRPr/>
            </a:pPr>
            <a:endParaRPr lang="es-CL"/>
          </a:p>
        </c:txPr>
        <c:crossAx val="476441976"/>
        <c:crosses val="autoZero"/>
        <c:crossBetween val="midCat"/>
        <c:majorUnit val="1"/>
        <c:minorUnit val="0.25"/>
      </c:valAx>
      <c:spPr>
        <a:noFill/>
        <a:ln w="12700">
          <a:solidFill>
            <a:schemeClr val="tx1"/>
          </a:solidFill>
        </a:ln>
        <a:effectLst/>
      </c:spPr>
    </c:plotArea>
    <c:plotVisOnly val="1"/>
    <c:dispBlanksAs val="gap"/>
    <c:showDLblsOverMax val="0"/>
  </c:chart>
  <c:spPr>
    <a:ln>
      <a:noFill/>
    </a:ln>
  </c:spPr>
  <c:txPr>
    <a:bodyPr/>
    <a:lstStyle/>
    <a:p>
      <a:pPr>
        <a:defRPr sz="1000" b="0" i="0" u="none" strike="noStrike" baseline="0">
          <a:solidFill>
            <a:srgbClr val="000000"/>
          </a:solidFill>
          <a:latin typeface="Arial Narrow" panose="020B0606020202030204" pitchFamily="34" charset="0"/>
          <a:ea typeface="Calibri"/>
          <a:cs typeface="Calibri"/>
        </a:defRPr>
      </a:pPr>
      <a:endParaRPr lang="es-CL"/>
    </a:p>
  </c:txPr>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07045036486672"/>
          <c:y val="9.6644065325167686E-2"/>
          <c:w val="0.8393741978917667"/>
          <c:h val="0.72556284631087775"/>
        </c:manualLayout>
      </c:layout>
      <c:lineChart>
        <c:grouping val="standard"/>
        <c:varyColors val="0"/>
        <c:ser>
          <c:idx val="0"/>
          <c:order val="0"/>
          <c:tx>
            <c:v>Rmed=1</c:v>
          </c:tx>
          <c:spPr>
            <a:ln w="19050" cap="rnd">
              <a:solidFill>
                <a:schemeClr val="tx1"/>
              </a:solidFill>
              <a:round/>
            </a:ln>
            <a:effectLst/>
          </c:spPr>
          <c:marker>
            <c:symbol val="none"/>
          </c:marker>
          <c:cat>
            <c:numRef>
              <c:f>Rmed!$A$216:$A$225</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Rmed!$D$216:$D$225</c:f>
              <c:numCache>
                <c:formatCode>General</c:formatCode>
                <c:ptCount val="10"/>
                <c:pt idx="0">
                  <c:v>2656.03</c:v>
                </c:pt>
                <c:pt idx="1">
                  <c:v>2563.4499999999998</c:v>
                </c:pt>
                <c:pt idx="2">
                  <c:v>2793.92</c:v>
                </c:pt>
                <c:pt idx="3">
                  <c:v>3040.49</c:v>
                </c:pt>
                <c:pt idx="4">
                  <c:v>3199.6</c:v>
                </c:pt>
                <c:pt idx="5">
                  <c:v>3282.67</c:v>
                </c:pt>
                <c:pt idx="6">
                  <c:v>3326.05</c:v>
                </c:pt>
                <c:pt idx="7">
                  <c:v>3348.71</c:v>
                </c:pt>
                <c:pt idx="8">
                  <c:v>3360.53</c:v>
                </c:pt>
                <c:pt idx="9">
                  <c:v>3366.71</c:v>
                </c:pt>
              </c:numCache>
            </c:numRef>
          </c:val>
          <c:smooth val="0"/>
          <c:extLst>
            <c:ext xmlns:c16="http://schemas.microsoft.com/office/drawing/2014/chart" uri="{C3380CC4-5D6E-409C-BE32-E72D297353CC}">
              <c16:uniqueId val="{00000000-0F2E-4646-BEB6-F70E882D3E4E}"/>
            </c:ext>
          </c:extLst>
        </c:ser>
        <c:ser>
          <c:idx val="1"/>
          <c:order val="1"/>
          <c:tx>
            <c:v>Rmed=0.5</c:v>
          </c:tx>
          <c:spPr>
            <a:ln w="19050" cap="rnd">
              <a:solidFill>
                <a:schemeClr val="tx1"/>
              </a:solidFill>
              <a:prstDash val="sysDash"/>
              <a:round/>
            </a:ln>
            <a:effectLst/>
          </c:spPr>
          <c:marker>
            <c:symbol val="none"/>
          </c:marker>
          <c:cat>
            <c:numRef>
              <c:f>Rmed!$A$216:$A$225</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'R0.5'!$D$214:$D$223</c:f>
              <c:numCache>
                <c:formatCode>General</c:formatCode>
                <c:ptCount val="10"/>
                <c:pt idx="0">
                  <c:v>2649.2</c:v>
                </c:pt>
                <c:pt idx="1">
                  <c:v>2310.11</c:v>
                </c:pt>
                <c:pt idx="2">
                  <c:v>2090.66</c:v>
                </c:pt>
                <c:pt idx="3">
                  <c:v>1945.43</c:v>
                </c:pt>
                <c:pt idx="4">
                  <c:v>1821.81</c:v>
                </c:pt>
                <c:pt idx="5">
                  <c:v>1757.27</c:v>
                </c:pt>
                <c:pt idx="6">
                  <c:v>1723.56</c:v>
                </c:pt>
                <c:pt idx="7">
                  <c:v>1705.96</c:v>
                </c:pt>
                <c:pt idx="8">
                  <c:v>1696.77</c:v>
                </c:pt>
                <c:pt idx="9">
                  <c:v>1691.97</c:v>
                </c:pt>
              </c:numCache>
            </c:numRef>
          </c:val>
          <c:smooth val="0"/>
          <c:extLst>
            <c:ext xmlns:c16="http://schemas.microsoft.com/office/drawing/2014/chart" uri="{C3380CC4-5D6E-409C-BE32-E72D297353CC}">
              <c16:uniqueId val="{00000001-0F2E-4646-BEB6-F70E882D3E4E}"/>
            </c:ext>
          </c:extLst>
        </c:ser>
        <c:ser>
          <c:idx val="2"/>
          <c:order val="2"/>
          <c:tx>
            <c:v>Rmed=1.5</c:v>
          </c:tx>
          <c:spPr>
            <a:ln w="19050" cap="rnd">
              <a:solidFill>
                <a:schemeClr val="tx1"/>
              </a:solidFill>
              <a:prstDash val="sysDot"/>
              <a:round/>
            </a:ln>
            <a:effectLst/>
          </c:spPr>
          <c:marker>
            <c:symbol val="none"/>
          </c:marker>
          <c:cat>
            <c:numRef>
              <c:f>Rmed!$A$216:$A$225</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'R1.5'!$D$214:$D$223</c:f>
              <c:numCache>
                <c:formatCode>General</c:formatCode>
                <c:ptCount val="10"/>
                <c:pt idx="0">
                  <c:v>2662.86</c:v>
                </c:pt>
                <c:pt idx="1">
                  <c:v>2816.79</c:v>
                </c:pt>
                <c:pt idx="2">
                  <c:v>3497.18</c:v>
                </c:pt>
                <c:pt idx="3">
                  <c:v>4135.55</c:v>
                </c:pt>
                <c:pt idx="4">
                  <c:v>4577.38</c:v>
                </c:pt>
                <c:pt idx="5">
                  <c:v>4808.08</c:v>
                </c:pt>
                <c:pt idx="6">
                  <c:v>4928.55</c:v>
                </c:pt>
                <c:pt idx="7">
                  <c:v>4991.45</c:v>
                </c:pt>
                <c:pt idx="8">
                  <c:v>5024.3</c:v>
                </c:pt>
                <c:pt idx="9">
                  <c:v>5041.45</c:v>
                </c:pt>
              </c:numCache>
            </c:numRef>
          </c:val>
          <c:smooth val="0"/>
          <c:extLst>
            <c:ext xmlns:c16="http://schemas.microsoft.com/office/drawing/2014/chart" uri="{C3380CC4-5D6E-409C-BE32-E72D297353CC}">
              <c16:uniqueId val="{00000002-0F2E-4646-BEB6-F70E882D3E4E}"/>
            </c:ext>
          </c:extLst>
        </c:ser>
        <c:ser>
          <c:idx val="3"/>
          <c:order val="3"/>
          <c:tx>
            <c:v>B45</c:v>
          </c:tx>
          <c:spPr>
            <a:ln w="22225" cap="rnd">
              <a:solidFill>
                <a:schemeClr val="accent6">
                  <a:lumMod val="75000"/>
                </a:schemeClr>
              </a:solidFill>
              <a:round/>
            </a:ln>
            <a:effectLst/>
          </c:spPr>
          <c:marker>
            <c:symbol val="none"/>
          </c:marker>
          <c:val>
            <c:numRef>
              <c:f>Rmed!$P$223:$Y$223</c:f>
              <c:numCache>
                <c:formatCode>General</c:formatCode>
                <c:ptCount val="10"/>
                <c:pt idx="0">
                  <c:v>3202</c:v>
                </c:pt>
                <c:pt idx="1">
                  <c:v>3202</c:v>
                </c:pt>
                <c:pt idx="2">
                  <c:v>3202</c:v>
                </c:pt>
                <c:pt idx="3">
                  <c:v>3202</c:v>
                </c:pt>
                <c:pt idx="4">
                  <c:v>3202</c:v>
                </c:pt>
                <c:pt idx="5">
                  <c:v>3202</c:v>
                </c:pt>
                <c:pt idx="6">
                  <c:v>3202</c:v>
                </c:pt>
                <c:pt idx="7">
                  <c:v>3202</c:v>
                </c:pt>
                <c:pt idx="8">
                  <c:v>3202</c:v>
                </c:pt>
                <c:pt idx="9">
                  <c:v>3202</c:v>
                </c:pt>
              </c:numCache>
            </c:numRef>
          </c:val>
          <c:smooth val="0"/>
          <c:extLst>
            <c:ext xmlns:c16="http://schemas.microsoft.com/office/drawing/2014/chart" uri="{C3380CC4-5D6E-409C-BE32-E72D297353CC}">
              <c16:uniqueId val="{00000003-0F2E-4646-BEB6-F70E882D3E4E}"/>
            </c:ext>
          </c:extLst>
        </c:ser>
        <c:dLbls>
          <c:showLegendKey val="0"/>
          <c:showVal val="0"/>
          <c:showCatName val="0"/>
          <c:showSerName val="0"/>
          <c:showPercent val="0"/>
          <c:showBubbleSize val="0"/>
        </c:dLbls>
        <c:smooth val="0"/>
        <c:axId val="472485464"/>
        <c:axId val="472485856"/>
      </c:lineChart>
      <c:catAx>
        <c:axId val="472485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472485856"/>
        <c:crosses val="autoZero"/>
        <c:auto val="1"/>
        <c:lblAlgn val="ctr"/>
        <c:lblOffset val="100"/>
        <c:noMultiLvlLbl val="0"/>
      </c:catAx>
      <c:valAx>
        <c:axId val="47248585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Biomasa desovante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472485464"/>
        <c:crosses val="autoZero"/>
        <c:crossBetween val="between"/>
      </c:valAx>
      <c:spPr>
        <a:noFill/>
        <a:ln>
          <a:noFill/>
        </a:ln>
        <a:effectLst/>
      </c:spPr>
    </c:plotArea>
    <c:legend>
      <c:legendPos val="t"/>
      <c:layout>
        <c:manualLayout>
          <c:xMode val="edge"/>
          <c:yMode val="edge"/>
          <c:x val="6.0705996841125612E-2"/>
          <c:y val="1.091089626589853E-2"/>
          <c:w val="0.8785879320075265"/>
          <c:h val="9.74313978651051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026159230096238"/>
          <c:y val="9.6644065325167686E-2"/>
          <c:w val="0.8491828521434821"/>
          <c:h val="0.69895992478552116"/>
        </c:manualLayout>
      </c:layout>
      <c:lineChart>
        <c:grouping val="standard"/>
        <c:varyColors val="0"/>
        <c:ser>
          <c:idx val="0"/>
          <c:order val="0"/>
          <c:tx>
            <c:v>Rmed=1</c:v>
          </c:tx>
          <c:spPr>
            <a:ln w="19050" cap="rnd">
              <a:solidFill>
                <a:schemeClr val="tx1"/>
              </a:solidFill>
              <a:round/>
            </a:ln>
            <a:effectLst/>
          </c:spPr>
          <c:marker>
            <c:symbol val="none"/>
          </c:marker>
          <c:cat>
            <c:numRef>
              <c:f>Rmed!$A$248:$A$257</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Rmed!$D$248:$D$257</c:f>
              <c:numCache>
                <c:formatCode>General</c:formatCode>
                <c:ptCount val="10"/>
                <c:pt idx="0">
                  <c:v>779.27300000000002</c:v>
                </c:pt>
                <c:pt idx="1">
                  <c:v>699.36300000000006</c:v>
                </c:pt>
                <c:pt idx="2">
                  <c:v>765.78700000000003</c:v>
                </c:pt>
                <c:pt idx="3">
                  <c:v>849.346</c:v>
                </c:pt>
                <c:pt idx="4">
                  <c:v>903.59699999999998</c:v>
                </c:pt>
                <c:pt idx="5">
                  <c:v>931.92499999999995</c:v>
                </c:pt>
                <c:pt idx="6">
                  <c:v>946.71600000000001</c:v>
                </c:pt>
                <c:pt idx="7">
                  <c:v>954.44</c:v>
                </c:pt>
                <c:pt idx="8">
                  <c:v>958.47299999999996</c:v>
                </c:pt>
                <c:pt idx="9">
                  <c:v>960.57899999999995</c:v>
                </c:pt>
              </c:numCache>
            </c:numRef>
          </c:val>
          <c:smooth val="0"/>
          <c:extLst>
            <c:ext xmlns:c16="http://schemas.microsoft.com/office/drawing/2014/chart" uri="{C3380CC4-5D6E-409C-BE32-E72D297353CC}">
              <c16:uniqueId val="{00000000-583E-44A5-AD28-AB18A655F109}"/>
            </c:ext>
          </c:extLst>
        </c:ser>
        <c:ser>
          <c:idx val="1"/>
          <c:order val="1"/>
          <c:tx>
            <c:v>Rmed=0.5</c:v>
          </c:tx>
          <c:spPr>
            <a:ln w="19050" cap="rnd">
              <a:solidFill>
                <a:schemeClr val="tx1"/>
              </a:solidFill>
              <a:prstDash val="sysDash"/>
              <a:round/>
            </a:ln>
            <a:effectLst/>
          </c:spPr>
          <c:marker>
            <c:symbol val="none"/>
          </c:marker>
          <c:cat>
            <c:numRef>
              <c:f>Rmed!$A$248:$A$257</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'R0.5'!$D$246:$D$255</c:f>
              <c:numCache>
                <c:formatCode>General</c:formatCode>
                <c:ptCount val="10"/>
                <c:pt idx="0">
                  <c:v>778.61199999999997</c:v>
                </c:pt>
                <c:pt idx="1">
                  <c:v>676.9</c:v>
                </c:pt>
                <c:pt idx="2">
                  <c:v>618.35900000000004</c:v>
                </c:pt>
                <c:pt idx="3">
                  <c:v>569.65099999999995</c:v>
                </c:pt>
                <c:pt idx="4">
                  <c:v>527.50099999999998</c:v>
                </c:pt>
                <c:pt idx="5">
                  <c:v>505.49099999999999</c:v>
                </c:pt>
                <c:pt idx="6">
                  <c:v>493.99799999999999</c:v>
                </c:pt>
                <c:pt idx="7">
                  <c:v>487.99799999999999</c:v>
                </c:pt>
                <c:pt idx="8">
                  <c:v>484.86399999999998</c:v>
                </c:pt>
                <c:pt idx="9">
                  <c:v>483.22800000000001</c:v>
                </c:pt>
              </c:numCache>
            </c:numRef>
          </c:val>
          <c:smooth val="0"/>
          <c:extLst>
            <c:ext xmlns:c16="http://schemas.microsoft.com/office/drawing/2014/chart" uri="{C3380CC4-5D6E-409C-BE32-E72D297353CC}">
              <c16:uniqueId val="{00000001-583E-44A5-AD28-AB18A655F109}"/>
            </c:ext>
          </c:extLst>
        </c:ser>
        <c:ser>
          <c:idx val="2"/>
          <c:order val="2"/>
          <c:tx>
            <c:v>Rmed=1.5</c:v>
          </c:tx>
          <c:spPr>
            <a:ln w="19050" cap="rnd">
              <a:solidFill>
                <a:schemeClr val="tx1"/>
              </a:solidFill>
              <a:prstDash val="sysDot"/>
              <a:round/>
            </a:ln>
            <a:effectLst/>
          </c:spPr>
          <c:marker>
            <c:symbol val="none"/>
          </c:marker>
          <c:cat>
            <c:numRef>
              <c:f>Rmed!$A$248:$A$257</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'R1.5'!$D$246:$D$255</c:f>
              <c:numCache>
                <c:formatCode>General</c:formatCode>
                <c:ptCount val="10"/>
                <c:pt idx="0">
                  <c:v>779.93399999999997</c:v>
                </c:pt>
                <c:pt idx="1">
                  <c:v>721.82600000000002</c:v>
                </c:pt>
                <c:pt idx="2">
                  <c:v>913.21400000000006</c:v>
                </c:pt>
                <c:pt idx="3">
                  <c:v>1129.04</c:v>
                </c:pt>
                <c:pt idx="4">
                  <c:v>1279.69</c:v>
                </c:pt>
                <c:pt idx="5">
                  <c:v>1358.36</c:v>
                </c:pt>
                <c:pt idx="6">
                  <c:v>1399.43</c:v>
                </c:pt>
                <c:pt idx="7">
                  <c:v>1420.88</c:v>
                </c:pt>
                <c:pt idx="8">
                  <c:v>1432.08</c:v>
                </c:pt>
                <c:pt idx="9">
                  <c:v>1437.93</c:v>
                </c:pt>
              </c:numCache>
            </c:numRef>
          </c:val>
          <c:smooth val="0"/>
          <c:extLst>
            <c:ext xmlns:c16="http://schemas.microsoft.com/office/drawing/2014/chart" uri="{C3380CC4-5D6E-409C-BE32-E72D297353CC}">
              <c16:uniqueId val="{00000002-583E-44A5-AD28-AB18A655F109}"/>
            </c:ext>
          </c:extLst>
        </c:ser>
        <c:dLbls>
          <c:showLegendKey val="0"/>
          <c:showVal val="0"/>
          <c:showCatName val="0"/>
          <c:showSerName val="0"/>
          <c:showPercent val="0"/>
          <c:showBubbleSize val="0"/>
        </c:dLbls>
        <c:smooth val="0"/>
        <c:axId val="592229336"/>
        <c:axId val="592229728"/>
      </c:lineChart>
      <c:catAx>
        <c:axId val="592229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592229728"/>
        <c:crosses val="autoZero"/>
        <c:auto val="1"/>
        <c:lblAlgn val="ctr"/>
        <c:lblOffset val="100"/>
        <c:noMultiLvlLbl val="0"/>
      </c:catAx>
      <c:valAx>
        <c:axId val="59222972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Capturas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5922293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377843394575677"/>
          <c:y val="9.551851890073372E-2"/>
          <c:w val="0.8156660104986877"/>
          <c:h val="0.73922663336807659"/>
        </c:manualLayout>
      </c:layout>
      <c:lineChart>
        <c:grouping val="standard"/>
        <c:varyColors val="0"/>
        <c:ser>
          <c:idx val="0"/>
          <c:order val="0"/>
          <c:tx>
            <c:v>Rmed=1</c:v>
          </c:tx>
          <c:spPr>
            <a:ln w="22225" cap="rnd">
              <a:solidFill>
                <a:schemeClr val="tx1"/>
              </a:solidFill>
              <a:round/>
            </a:ln>
            <a:effectLst/>
          </c:spPr>
          <c:marker>
            <c:symbol val="none"/>
          </c:marker>
          <c:cat>
            <c:numRef>
              <c:f>'CBA1'!$A$484:$A$493</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'CBA1'!$E$484:$E$493</c:f>
              <c:numCache>
                <c:formatCode>General</c:formatCode>
                <c:ptCount val="10"/>
                <c:pt idx="0">
                  <c:v>4400.7299999999996</c:v>
                </c:pt>
                <c:pt idx="1">
                  <c:v>4597.62</c:v>
                </c:pt>
                <c:pt idx="2">
                  <c:v>5090.21</c:v>
                </c:pt>
                <c:pt idx="3">
                  <c:v>5864.24</c:v>
                </c:pt>
                <c:pt idx="4">
                  <c:v>6349.12</c:v>
                </c:pt>
                <c:pt idx="5">
                  <c:v>6532.97</c:v>
                </c:pt>
                <c:pt idx="6">
                  <c:v>6602.68</c:v>
                </c:pt>
                <c:pt idx="7">
                  <c:v>6629.11</c:v>
                </c:pt>
                <c:pt idx="8">
                  <c:v>6639.13</c:v>
                </c:pt>
                <c:pt idx="9">
                  <c:v>6642.93</c:v>
                </c:pt>
              </c:numCache>
            </c:numRef>
          </c:val>
          <c:smooth val="0"/>
          <c:extLst>
            <c:ext xmlns:c16="http://schemas.microsoft.com/office/drawing/2014/chart" uri="{C3380CC4-5D6E-409C-BE32-E72D297353CC}">
              <c16:uniqueId val="{00000000-1B5E-473B-99BF-F15B71F30538}"/>
            </c:ext>
          </c:extLst>
        </c:ser>
        <c:ser>
          <c:idx val="1"/>
          <c:order val="1"/>
          <c:tx>
            <c:v>Rmed=0.5</c:v>
          </c:tx>
          <c:spPr>
            <a:ln w="22225" cap="rnd">
              <a:solidFill>
                <a:schemeClr val="tx1"/>
              </a:solidFill>
              <a:prstDash val="sysDash"/>
              <a:round/>
            </a:ln>
            <a:effectLst/>
          </c:spPr>
          <c:marker>
            <c:symbol val="none"/>
          </c:marker>
          <c:cat>
            <c:numRef>
              <c:f>'CBA1'!$A$484:$A$493</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'R_0.5'!$E$484:$E$493</c:f>
              <c:numCache>
                <c:formatCode>General</c:formatCode>
                <c:ptCount val="10"/>
                <c:pt idx="0">
                  <c:v>4396.3</c:v>
                </c:pt>
                <c:pt idx="1">
                  <c:v>4531.3</c:v>
                </c:pt>
                <c:pt idx="2">
                  <c:v>4530.1099999999997</c:v>
                </c:pt>
                <c:pt idx="3">
                  <c:v>4042.73</c:v>
                </c:pt>
                <c:pt idx="4">
                  <c:v>3595.67</c:v>
                </c:pt>
                <c:pt idx="5">
                  <c:v>3426.15</c:v>
                </c:pt>
                <c:pt idx="6">
                  <c:v>3361.88</c:v>
                </c:pt>
                <c:pt idx="7">
                  <c:v>3337.51</c:v>
                </c:pt>
                <c:pt idx="8">
                  <c:v>3328.27</c:v>
                </c:pt>
                <c:pt idx="9">
                  <c:v>3324.77</c:v>
                </c:pt>
              </c:numCache>
            </c:numRef>
          </c:val>
          <c:smooth val="0"/>
          <c:extLst>
            <c:ext xmlns:c16="http://schemas.microsoft.com/office/drawing/2014/chart" uri="{C3380CC4-5D6E-409C-BE32-E72D297353CC}">
              <c16:uniqueId val="{00000001-1B5E-473B-99BF-F15B71F30538}"/>
            </c:ext>
          </c:extLst>
        </c:ser>
        <c:ser>
          <c:idx val="2"/>
          <c:order val="2"/>
          <c:tx>
            <c:v>Rmed=1.5</c:v>
          </c:tx>
          <c:spPr>
            <a:ln w="19050" cap="rnd">
              <a:solidFill>
                <a:schemeClr val="tx1"/>
              </a:solidFill>
              <a:prstDash val="sysDot"/>
              <a:round/>
            </a:ln>
            <a:effectLst/>
          </c:spPr>
          <c:marker>
            <c:symbol val="none"/>
          </c:marker>
          <c:cat>
            <c:numRef>
              <c:f>'CBA1'!$A$484:$A$493</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'R_1.5'!$E$484:$E$493</c:f>
              <c:numCache>
                <c:formatCode>General</c:formatCode>
                <c:ptCount val="10"/>
                <c:pt idx="0">
                  <c:v>4405.16</c:v>
                </c:pt>
                <c:pt idx="1">
                  <c:v>4663.9399999999996</c:v>
                </c:pt>
                <c:pt idx="2">
                  <c:v>5650.31</c:v>
                </c:pt>
                <c:pt idx="3">
                  <c:v>7685.76</c:v>
                </c:pt>
                <c:pt idx="4">
                  <c:v>9102.58</c:v>
                </c:pt>
                <c:pt idx="5">
                  <c:v>9639.7900000000009</c:v>
                </c:pt>
                <c:pt idx="6">
                  <c:v>9843.48</c:v>
                </c:pt>
                <c:pt idx="7">
                  <c:v>9920.7099999999991</c:v>
                </c:pt>
                <c:pt idx="8">
                  <c:v>9950</c:v>
                </c:pt>
                <c:pt idx="9">
                  <c:v>9961.1</c:v>
                </c:pt>
              </c:numCache>
            </c:numRef>
          </c:val>
          <c:smooth val="0"/>
          <c:extLst>
            <c:ext xmlns:c16="http://schemas.microsoft.com/office/drawing/2014/chart" uri="{C3380CC4-5D6E-409C-BE32-E72D297353CC}">
              <c16:uniqueId val="{00000002-1B5E-473B-99BF-F15B71F30538}"/>
            </c:ext>
          </c:extLst>
        </c:ser>
        <c:dLbls>
          <c:showLegendKey val="0"/>
          <c:showVal val="0"/>
          <c:showCatName val="0"/>
          <c:showSerName val="0"/>
          <c:showPercent val="0"/>
          <c:showBubbleSize val="0"/>
        </c:dLbls>
        <c:smooth val="0"/>
        <c:axId val="592230512"/>
        <c:axId val="592230904"/>
      </c:lineChart>
      <c:catAx>
        <c:axId val="592230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592230904"/>
        <c:crosses val="autoZero"/>
        <c:auto val="1"/>
        <c:lblAlgn val="ctr"/>
        <c:lblOffset val="100"/>
        <c:noMultiLvlLbl val="0"/>
      </c:catAx>
      <c:valAx>
        <c:axId val="59223090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Capturas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5922305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570603674540682"/>
          <c:y val="0.15682925051035287"/>
          <c:w val="0.83373840769903773"/>
          <c:h val="0.67926655001458147"/>
        </c:manualLayout>
      </c:layout>
      <c:lineChart>
        <c:grouping val="standard"/>
        <c:varyColors val="0"/>
        <c:ser>
          <c:idx val="0"/>
          <c:order val="0"/>
          <c:tx>
            <c:v>Rmed=1</c:v>
          </c:tx>
          <c:spPr>
            <a:ln w="22225" cap="rnd">
              <a:solidFill>
                <a:schemeClr val="tx1"/>
              </a:solidFill>
              <a:round/>
            </a:ln>
            <a:effectLst/>
          </c:spPr>
          <c:marker>
            <c:symbol val="none"/>
          </c:marker>
          <c:cat>
            <c:numRef>
              <c:f>'R=1'!$A$502:$A$511</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'R=1'!$D$502:$D$511</c:f>
              <c:numCache>
                <c:formatCode>General</c:formatCode>
                <c:ptCount val="10"/>
                <c:pt idx="0">
                  <c:v>11721</c:v>
                </c:pt>
                <c:pt idx="1">
                  <c:v>13359.2</c:v>
                </c:pt>
                <c:pt idx="2">
                  <c:v>15345.2</c:v>
                </c:pt>
                <c:pt idx="3">
                  <c:v>16876</c:v>
                </c:pt>
                <c:pt idx="4">
                  <c:v>17712.599999999999</c:v>
                </c:pt>
                <c:pt idx="5">
                  <c:v>18071.7</c:v>
                </c:pt>
                <c:pt idx="6">
                  <c:v>18225.8</c:v>
                </c:pt>
                <c:pt idx="7">
                  <c:v>18291.900000000001</c:v>
                </c:pt>
                <c:pt idx="8">
                  <c:v>18320.3</c:v>
                </c:pt>
                <c:pt idx="9">
                  <c:v>18332.5</c:v>
                </c:pt>
              </c:numCache>
            </c:numRef>
          </c:val>
          <c:smooth val="0"/>
          <c:extLst>
            <c:ext xmlns:c16="http://schemas.microsoft.com/office/drawing/2014/chart" uri="{C3380CC4-5D6E-409C-BE32-E72D297353CC}">
              <c16:uniqueId val="{00000000-BF3F-4DB4-944F-3F794F276E78}"/>
            </c:ext>
          </c:extLst>
        </c:ser>
        <c:ser>
          <c:idx val="1"/>
          <c:order val="1"/>
          <c:tx>
            <c:v>Rmed=0.5</c:v>
          </c:tx>
          <c:spPr>
            <a:ln w="22225" cap="rnd">
              <a:solidFill>
                <a:schemeClr val="tx1"/>
              </a:solidFill>
              <a:prstDash val="sysDot"/>
              <a:round/>
            </a:ln>
            <a:effectLst/>
          </c:spPr>
          <c:marker>
            <c:symbol val="none"/>
          </c:marker>
          <c:cat>
            <c:numRef>
              <c:f>'R=1'!$A$502:$A$511</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'R_0.5'!$D$502:$D$511</c:f>
              <c:numCache>
                <c:formatCode>General</c:formatCode>
                <c:ptCount val="10"/>
                <c:pt idx="0">
                  <c:v>11645.9</c:v>
                </c:pt>
                <c:pt idx="1">
                  <c:v>12105.2</c:v>
                </c:pt>
                <c:pt idx="2">
                  <c:v>11300.5</c:v>
                </c:pt>
                <c:pt idx="3">
                  <c:v>10330.200000000001</c:v>
                </c:pt>
                <c:pt idx="4">
                  <c:v>9668.4500000000007</c:v>
                </c:pt>
                <c:pt idx="5">
                  <c:v>9384.42</c:v>
                </c:pt>
                <c:pt idx="6">
                  <c:v>9262.51</c:v>
                </c:pt>
                <c:pt idx="7">
                  <c:v>9210.18</c:v>
                </c:pt>
                <c:pt idx="8">
                  <c:v>9187.7199999999993</c:v>
                </c:pt>
                <c:pt idx="9">
                  <c:v>9178.08</c:v>
                </c:pt>
              </c:numCache>
            </c:numRef>
          </c:val>
          <c:smooth val="0"/>
          <c:extLst>
            <c:ext xmlns:c16="http://schemas.microsoft.com/office/drawing/2014/chart" uri="{C3380CC4-5D6E-409C-BE32-E72D297353CC}">
              <c16:uniqueId val="{00000001-BF3F-4DB4-944F-3F794F276E78}"/>
            </c:ext>
          </c:extLst>
        </c:ser>
        <c:ser>
          <c:idx val="2"/>
          <c:order val="2"/>
          <c:tx>
            <c:v>Rmed=1.5</c:v>
          </c:tx>
          <c:spPr>
            <a:ln w="22225" cap="rnd">
              <a:solidFill>
                <a:schemeClr val="tx1"/>
              </a:solidFill>
              <a:prstDash val="dash"/>
              <a:round/>
            </a:ln>
            <a:effectLst/>
          </c:spPr>
          <c:marker>
            <c:symbol val="none"/>
          </c:marker>
          <c:cat>
            <c:numRef>
              <c:f>'R=1'!$A$502:$A$511</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'R_1.5'!$D$502:$D$511</c:f>
              <c:numCache>
                <c:formatCode>General</c:formatCode>
                <c:ptCount val="10"/>
                <c:pt idx="0">
                  <c:v>11796.2</c:v>
                </c:pt>
                <c:pt idx="1">
                  <c:v>14613.2</c:v>
                </c:pt>
                <c:pt idx="2">
                  <c:v>19390</c:v>
                </c:pt>
                <c:pt idx="3">
                  <c:v>23421.8</c:v>
                </c:pt>
                <c:pt idx="4">
                  <c:v>25756.799999999999</c:v>
                </c:pt>
                <c:pt idx="5">
                  <c:v>26758.9</c:v>
                </c:pt>
                <c:pt idx="6">
                  <c:v>27189.1</c:v>
                </c:pt>
                <c:pt idx="7">
                  <c:v>27373.7</c:v>
                </c:pt>
                <c:pt idx="8">
                  <c:v>27452.9</c:v>
                </c:pt>
                <c:pt idx="9">
                  <c:v>27486.9</c:v>
                </c:pt>
              </c:numCache>
            </c:numRef>
          </c:val>
          <c:smooth val="0"/>
          <c:extLst>
            <c:ext xmlns:c16="http://schemas.microsoft.com/office/drawing/2014/chart" uri="{C3380CC4-5D6E-409C-BE32-E72D297353CC}">
              <c16:uniqueId val="{00000002-BF3F-4DB4-944F-3F794F276E78}"/>
            </c:ext>
          </c:extLst>
        </c:ser>
        <c:ser>
          <c:idx val="3"/>
          <c:order val="3"/>
          <c:tx>
            <c:v>B45</c:v>
          </c:tx>
          <c:spPr>
            <a:ln w="22225" cap="rnd">
              <a:solidFill>
                <a:schemeClr val="accent6">
                  <a:lumMod val="75000"/>
                </a:schemeClr>
              </a:solidFill>
              <a:round/>
            </a:ln>
            <a:effectLst/>
          </c:spPr>
          <c:marker>
            <c:symbol val="none"/>
          </c:marker>
          <c:cat>
            <c:numRef>
              <c:f>'R=1'!$A$502:$A$511</c:f>
              <c:numCache>
                <c:formatCode>General</c:formatCode>
                <c:ptCount val="10"/>
                <c:pt idx="0">
                  <c:v>2018</c:v>
                </c:pt>
                <c:pt idx="1">
                  <c:v>2019</c:v>
                </c:pt>
                <c:pt idx="2">
                  <c:v>2020</c:v>
                </c:pt>
                <c:pt idx="3">
                  <c:v>2021</c:v>
                </c:pt>
                <c:pt idx="4">
                  <c:v>2022</c:v>
                </c:pt>
                <c:pt idx="5">
                  <c:v>2023</c:v>
                </c:pt>
                <c:pt idx="6">
                  <c:v>2024</c:v>
                </c:pt>
                <c:pt idx="7">
                  <c:v>2025</c:v>
                </c:pt>
                <c:pt idx="8">
                  <c:v>2026</c:v>
                </c:pt>
                <c:pt idx="9">
                  <c:v>2027</c:v>
                </c:pt>
              </c:numCache>
            </c:numRef>
          </c:cat>
          <c:val>
            <c:numRef>
              <c:f>'R=1'!$H$502:$H$511</c:f>
              <c:numCache>
                <c:formatCode>0</c:formatCode>
                <c:ptCount val="10"/>
                <c:pt idx="0">
                  <c:v>17572.544999999998</c:v>
                </c:pt>
                <c:pt idx="1">
                  <c:v>17572.544999999998</c:v>
                </c:pt>
                <c:pt idx="2">
                  <c:v>17572.544999999998</c:v>
                </c:pt>
                <c:pt idx="3">
                  <c:v>17572.544999999998</c:v>
                </c:pt>
                <c:pt idx="4">
                  <c:v>17572.544999999998</c:v>
                </c:pt>
                <c:pt idx="5">
                  <c:v>17572.544999999998</c:v>
                </c:pt>
                <c:pt idx="6">
                  <c:v>17572.544999999998</c:v>
                </c:pt>
                <c:pt idx="7">
                  <c:v>17572.544999999998</c:v>
                </c:pt>
                <c:pt idx="8">
                  <c:v>17572.544999999998</c:v>
                </c:pt>
                <c:pt idx="9">
                  <c:v>17572.544999999998</c:v>
                </c:pt>
              </c:numCache>
            </c:numRef>
          </c:val>
          <c:smooth val="0"/>
          <c:extLst>
            <c:ext xmlns:c16="http://schemas.microsoft.com/office/drawing/2014/chart" uri="{C3380CC4-5D6E-409C-BE32-E72D297353CC}">
              <c16:uniqueId val="{00000003-BF3F-4DB4-944F-3F794F276E78}"/>
            </c:ext>
          </c:extLst>
        </c:ser>
        <c:dLbls>
          <c:showLegendKey val="0"/>
          <c:showVal val="0"/>
          <c:showCatName val="0"/>
          <c:showSerName val="0"/>
          <c:showPercent val="0"/>
          <c:showBubbleSize val="0"/>
        </c:dLbls>
        <c:smooth val="0"/>
        <c:axId val="472720600"/>
        <c:axId val="472720992"/>
      </c:lineChart>
      <c:catAx>
        <c:axId val="472720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472720992"/>
        <c:crosses val="autoZero"/>
        <c:auto val="1"/>
        <c:lblAlgn val="ctr"/>
        <c:lblOffset val="100"/>
        <c:noMultiLvlLbl val="0"/>
      </c:catAx>
      <c:valAx>
        <c:axId val="47272099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Biomasa desovante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4727206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79833968717711"/>
          <c:y val="6.1912861796862936E-2"/>
          <c:w val="0.7628294794598639"/>
          <c:h val="0.76455828009653004"/>
        </c:manualLayout>
      </c:layout>
      <c:barChart>
        <c:barDir val="col"/>
        <c:grouping val="clustered"/>
        <c:varyColors val="0"/>
        <c:ser>
          <c:idx val="1"/>
          <c:order val="0"/>
          <c:tx>
            <c:v>Desemb_tot</c:v>
          </c:tx>
          <c:spPr>
            <a:gradFill rotWithShape="0">
              <a:gsLst>
                <a:gs pos="0">
                  <a:srgbClr xmlns:mc="http://schemas.openxmlformats.org/markup-compatibility/2006" xmlns:a14="http://schemas.microsoft.com/office/drawing/2010/main" val="000000" mc:Ignorable="a14" a14:legacySpreadsheetColorIndex="22">
                    <a:gamma/>
                    <a:shade val="46275"/>
                    <a:invGamma/>
                  </a:srgbClr>
                </a:gs>
                <a:gs pos="100000">
                  <a:srgbClr xmlns:mc="http://schemas.openxmlformats.org/markup-compatibility/2006" xmlns:a14="http://schemas.microsoft.com/office/drawing/2010/main" val="C0C0C0" mc:Ignorable="a14" a14:legacySpreadsheetColorIndex="22"/>
                </a:gs>
              </a:gsLst>
              <a:lin ang="0" scaled="1"/>
            </a:gradFill>
            <a:ln w="12700">
              <a:solidFill>
                <a:srgbClr val="808080"/>
              </a:solidFill>
              <a:prstDash val="solid"/>
            </a:ln>
          </c:spPr>
          <c:invertIfNegative val="1"/>
          <c:cat>
            <c:numRef>
              <c:f>Desem_Control_cuota!$A$30:$A$54</c:f>
              <c:numCache>
                <c:formatCode>General</c:formatCode>
                <c:ptCount val="25"/>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numCache>
            </c:numRef>
          </c:cat>
          <c:val>
            <c:numRef>
              <c:f>Desem_Control_cuota!$Y$30:$Y$54</c:f>
              <c:numCache>
                <c:formatCode>0.00</c:formatCode>
                <c:ptCount val="25"/>
                <c:pt idx="0">
                  <c:v>4.0019999999999998</c:v>
                </c:pt>
                <c:pt idx="1">
                  <c:v>3.3340000000000001</c:v>
                </c:pt>
                <c:pt idx="2">
                  <c:v>2.4209999999999998</c:v>
                </c:pt>
                <c:pt idx="3">
                  <c:v>4.9379999999999997</c:v>
                </c:pt>
                <c:pt idx="4">
                  <c:v>7.726</c:v>
                </c:pt>
                <c:pt idx="5">
                  <c:v>8.9390000000000001</c:v>
                </c:pt>
                <c:pt idx="6">
                  <c:v>12.573</c:v>
                </c:pt>
                <c:pt idx="7">
                  <c:v>12.71</c:v>
                </c:pt>
                <c:pt idx="8">
                  <c:v>11.129</c:v>
                </c:pt>
                <c:pt idx="9">
                  <c:v>1.6754300000000002</c:v>
                </c:pt>
                <c:pt idx="10">
                  <c:v>2.3986490000000003</c:v>
                </c:pt>
                <c:pt idx="11">
                  <c:v>1.1114580000000001</c:v>
                </c:pt>
                <c:pt idx="12">
                  <c:v>0.79351499999999997</c:v>
                </c:pt>
                <c:pt idx="13">
                  <c:v>1.0837270000000001</c:v>
                </c:pt>
                <c:pt idx="14">
                  <c:v>0.950766</c:v>
                </c:pt>
                <c:pt idx="15">
                  <c:v>1.5343309999999999</c:v>
                </c:pt>
                <c:pt idx="16">
                  <c:v>1.3284779999999998</c:v>
                </c:pt>
                <c:pt idx="17">
                  <c:v>3.3294770000000002</c:v>
                </c:pt>
                <c:pt idx="18">
                  <c:v>2.7953390000000002</c:v>
                </c:pt>
                <c:pt idx="19">
                  <c:v>4.5378210000000001</c:v>
                </c:pt>
                <c:pt idx="20">
                  <c:v>6.8811260000000001</c:v>
                </c:pt>
                <c:pt idx="21">
                  <c:v>8.1602720000000009</c:v>
                </c:pt>
                <c:pt idx="22">
                  <c:v>7.556462999999999</c:v>
                </c:pt>
                <c:pt idx="23">
                  <c:v>6.2719999999999994</c:v>
                </c:pt>
                <c:pt idx="24">
                  <c:v>4.681</c:v>
                </c:pt>
              </c:numCache>
            </c:numRef>
          </c:val>
          <c:extLst>
            <c:ext xmlns:c16="http://schemas.microsoft.com/office/drawing/2014/chart" uri="{C3380CC4-5D6E-409C-BE32-E72D297353CC}">
              <c16:uniqueId val="{00000000-CA3E-4709-AEDE-07B1BBF8B9C8}"/>
            </c:ext>
          </c:extLst>
        </c:ser>
        <c:ser>
          <c:idx val="0"/>
          <c:order val="1"/>
          <c:tx>
            <c:v>Cuota_tot</c:v>
          </c:tx>
          <c:spPr>
            <a:solidFill>
              <a:srgbClr val="FFFF99"/>
            </a:solidFill>
            <a:ln w="12700">
              <a:solidFill>
                <a:srgbClr val="C0C0C0"/>
              </a:solidFill>
              <a:prstDash val="solid"/>
            </a:ln>
          </c:spPr>
          <c:invertIfNegative val="0"/>
          <c:cat>
            <c:numRef>
              <c:f>Desem_Control_cuota!$A$30:$A$54</c:f>
              <c:numCache>
                <c:formatCode>General</c:formatCode>
                <c:ptCount val="25"/>
                <c:pt idx="0">
                  <c:v>1992</c:v>
                </c:pt>
                <c:pt idx="1">
                  <c:v>1993</c:v>
                </c:pt>
                <c:pt idx="2">
                  <c:v>1994</c:v>
                </c:pt>
                <c:pt idx="3">
                  <c:v>1995</c:v>
                </c:pt>
                <c:pt idx="4">
                  <c:v>1996</c:v>
                </c:pt>
                <c:pt idx="5">
                  <c:v>1997</c:v>
                </c:pt>
                <c:pt idx="6">
                  <c:v>1998</c:v>
                </c:pt>
                <c:pt idx="7">
                  <c:v>1999</c:v>
                </c:pt>
                <c:pt idx="8">
                  <c:v>2000</c:v>
                </c:pt>
                <c:pt idx="9">
                  <c:v>2001</c:v>
                </c:pt>
                <c:pt idx="10">
                  <c:v>2002</c:v>
                </c:pt>
                <c:pt idx="11">
                  <c:v>2003</c:v>
                </c:pt>
                <c:pt idx="12">
                  <c:v>2004</c:v>
                </c:pt>
                <c:pt idx="13">
                  <c:v>2005</c:v>
                </c:pt>
                <c:pt idx="14">
                  <c:v>2006</c:v>
                </c:pt>
                <c:pt idx="15">
                  <c:v>2007</c:v>
                </c:pt>
                <c:pt idx="16">
                  <c:v>2008</c:v>
                </c:pt>
                <c:pt idx="17">
                  <c:v>2009</c:v>
                </c:pt>
                <c:pt idx="18">
                  <c:v>2010</c:v>
                </c:pt>
                <c:pt idx="19">
                  <c:v>2011</c:v>
                </c:pt>
                <c:pt idx="20">
                  <c:v>2012</c:v>
                </c:pt>
                <c:pt idx="21">
                  <c:v>2013</c:v>
                </c:pt>
                <c:pt idx="22">
                  <c:v>2014</c:v>
                </c:pt>
                <c:pt idx="23">
                  <c:v>2015</c:v>
                </c:pt>
                <c:pt idx="24">
                  <c:v>2016</c:v>
                </c:pt>
              </c:numCache>
            </c:numRef>
          </c:cat>
          <c:val>
            <c:numRef>
              <c:f>Desem_Control_cuota!$AC$30:$AC$54</c:f>
              <c:numCache>
                <c:formatCode>General</c:formatCode>
                <c:ptCount val="25"/>
                <c:pt idx="0">
                  <c:v>4</c:v>
                </c:pt>
                <c:pt idx="1">
                  <c:v>4</c:v>
                </c:pt>
                <c:pt idx="2">
                  <c:v>4</c:v>
                </c:pt>
                <c:pt idx="3">
                  <c:v>5</c:v>
                </c:pt>
                <c:pt idx="4">
                  <c:v>8</c:v>
                </c:pt>
                <c:pt idx="5">
                  <c:v>9</c:v>
                </c:pt>
                <c:pt idx="6">
                  <c:v>12</c:v>
                </c:pt>
                <c:pt idx="7">
                  <c:v>12</c:v>
                </c:pt>
                <c:pt idx="8">
                  <c:v>10</c:v>
                </c:pt>
                <c:pt idx="9">
                  <c:v>2.67</c:v>
                </c:pt>
                <c:pt idx="10">
                  <c:v>4.327</c:v>
                </c:pt>
                <c:pt idx="11">
                  <c:v>2.5299999999999998</c:v>
                </c:pt>
                <c:pt idx="12">
                  <c:v>2.7</c:v>
                </c:pt>
                <c:pt idx="13">
                  <c:v>2.64</c:v>
                </c:pt>
                <c:pt idx="14">
                  <c:v>2.2050000000000001</c:v>
                </c:pt>
                <c:pt idx="15">
                  <c:v>2.8</c:v>
                </c:pt>
                <c:pt idx="16">
                  <c:v>2.5499999999999998</c:v>
                </c:pt>
                <c:pt idx="17">
                  <c:v>4.8499999999999996</c:v>
                </c:pt>
                <c:pt idx="18">
                  <c:v>4.3</c:v>
                </c:pt>
                <c:pt idx="19">
                  <c:v>5.58</c:v>
                </c:pt>
                <c:pt idx="20">
                  <c:v>7.23</c:v>
                </c:pt>
                <c:pt idx="21">
                  <c:v>9.5739999999999998</c:v>
                </c:pt>
                <c:pt idx="22">
                  <c:v>8.8330000000000002</c:v>
                </c:pt>
                <c:pt idx="23">
                  <c:v>6.899</c:v>
                </c:pt>
                <c:pt idx="24">
                  <c:v>5.5880000000000001</c:v>
                </c:pt>
              </c:numCache>
            </c:numRef>
          </c:val>
          <c:extLst>
            <c:ext xmlns:c16="http://schemas.microsoft.com/office/drawing/2014/chart" uri="{C3380CC4-5D6E-409C-BE32-E72D297353CC}">
              <c16:uniqueId val="{00000001-CA3E-4709-AEDE-07B1BBF8B9C8}"/>
            </c:ext>
          </c:extLst>
        </c:ser>
        <c:dLbls>
          <c:showLegendKey val="0"/>
          <c:showVal val="0"/>
          <c:showCatName val="0"/>
          <c:showSerName val="0"/>
          <c:showPercent val="0"/>
          <c:showBubbleSize val="0"/>
        </c:dLbls>
        <c:gapWidth val="90"/>
        <c:axId val="720163088"/>
        <c:axId val="482411744"/>
      </c:barChart>
      <c:lineChart>
        <c:grouping val="standard"/>
        <c:varyColors val="0"/>
        <c:ser>
          <c:idx val="2"/>
          <c:order val="2"/>
          <c:tx>
            <c:v>Desemb_norte</c:v>
          </c:tx>
          <c:spPr>
            <a:ln w="25400">
              <a:solidFill>
                <a:srgbClr val="993366"/>
              </a:solidFill>
              <a:prstDash val="solid"/>
            </a:ln>
          </c:spPr>
          <c:marker>
            <c:symbol val="circle"/>
            <c:size val="3"/>
            <c:spPr>
              <a:solidFill>
                <a:srgbClr val="993366"/>
              </a:solidFill>
              <a:ln>
                <a:solidFill>
                  <a:srgbClr val="993366"/>
                </a:solidFill>
                <a:prstDash val="solid"/>
              </a:ln>
            </c:spPr>
          </c:marker>
          <c:val>
            <c:numRef>
              <c:f>Desem_Control_cuota!$W$30:$W$54</c:f>
              <c:numCache>
                <c:formatCode>General</c:formatCode>
                <c:ptCount val="25"/>
                <c:pt idx="6">
                  <c:v>0.63</c:v>
                </c:pt>
                <c:pt idx="7">
                  <c:v>0.63300000000000001</c:v>
                </c:pt>
                <c:pt idx="8">
                  <c:v>2.5710000000000002</c:v>
                </c:pt>
                <c:pt idx="9">
                  <c:v>1.6705270000000001</c:v>
                </c:pt>
                <c:pt idx="10">
                  <c:v>2.2645110000000002</c:v>
                </c:pt>
                <c:pt idx="11">
                  <c:v>1.051458</c:v>
                </c:pt>
                <c:pt idx="12">
                  <c:v>0.76193299999999997</c:v>
                </c:pt>
                <c:pt idx="13">
                  <c:v>1.0496800000000002</c:v>
                </c:pt>
                <c:pt idx="14">
                  <c:v>0.90257699999999996</c:v>
                </c:pt>
                <c:pt idx="15">
                  <c:v>1.462507</c:v>
                </c:pt>
                <c:pt idx="16">
                  <c:v>1.1589079999999998</c:v>
                </c:pt>
                <c:pt idx="17">
                  <c:v>0.81252600000000008</c:v>
                </c:pt>
                <c:pt idx="18">
                  <c:v>0.80528200000000005</c:v>
                </c:pt>
                <c:pt idx="19">
                  <c:v>1.004165</c:v>
                </c:pt>
                <c:pt idx="20">
                  <c:v>1.8909520000000002</c:v>
                </c:pt>
                <c:pt idx="21">
                  <c:v>1.3188249999999999</c:v>
                </c:pt>
                <c:pt idx="22">
                  <c:v>0.58453099999999991</c:v>
                </c:pt>
                <c:pt idx="23">
                  <c:v>0.53100000000000003</c:v>
                </c:pt>
                <c:pt idx="24">
                  <c:v>0.20399999999999999</c:v>
                </c:pt>
              </c:numCache>
            </c:numRef>
          </c:val>
          <c:smooth val="0"/>
          <c:extLst>
            <c:ext xmlns:c16="http://schemas.microsoft.com/office/drawing/2014/chart" uri="{C3380CC4-5D6E-409C-BE32-E72D297353CC}">
              <c16:uniqueId val="{00000002-CA3E-4709-AEDE-07B1BBF8B9C8}"/>
            </c:ext>
          </c:extLst>
        </c:ser>
        <c:ser>
          <c:idx val="3"/>
          <c:order val="3"/>
          <c:tx>
            <c:v>Desemb_sur</c:v>
          </c:tx>
          <c:spPr>
            <a:ln w="25400">
              <a:solidFill>
                <a:srgbClr val="333399"/>
              </a:solidFill>
              <a:prstDash val="solid"/>
            </a:ln>
          </c:spPr>
          <c:marker>
            <c:symbol val="circle"/>
            <c:size val="3"/>
            <c:spPr>
              <a:solidFill>
                <a:srgbClr val="333399"/>
              </a:solidFill>
              <a:ln>
                <a:solidFill>
                  <a:srgbClr val="333399"/>
                </a:solidFill>
                <a:prstDash val="solid"/>
              </a:ln>
            </c:spPr>
          </c:marker>
          <c:val>
            <c:numRef>
              <c:f>Desem_Control_cuota!$X$30:$X$54</c:f>
              <c:numCache>
                <c:formatCode>General</c:formatCode>
                <c:ptCount val="25"/>
                <c:pt idx="0">
                  <c:v>4.0019999999999998</c:v>
                </c:pt>
                <c:pt idx="1">
                  <c:v>3.3340000000000001</c:v>
                </c:pt>
                <c:pt idx="2">
                  <c:v>2.4209999999999998</c:v>
                </c:pt>
                <c:pt idx="3">
                  <c:v>4.9379999999999997</c:v>
                </c:pt>
                <c:pt idx="4">
                  <c:v>7.726</c:v>
                </c:pt>
                <c:pt idx="5">
                  <c:v>8.9390000000000001</c:v>
                </c:pt>
                <c:pt idx="6">
                  <c:v>11.943</c:v>
                </c:pt>
                <c:pt idx="7">
                  <c:v>12.077</c:v>
                </c:pt>
                <c:pt idx="8">
                  <c:v>8.5579999999999998</c:v>
                </c:pt>
                <c:pt idx="9">
                  <c:v>4.9029999999999994E-3</c:v>
                </c:pt>
                <c:pt idx="10">
                  <c:v>0.13413800000000001</c:v>
                </c:pt>
                <c:pt idx="11">
                  <c:v>0.06</c:v>
                </c:pt>
                <c:pt idx="12">
                  <c:v>3.1581999999999999E-2</c:v>
                </c:pt>
                <c:pt idx="13">
                  <c:v>3.4047000000000001E-2</c:v>
                </c:pt>
                <c:pt idx="14">
                  <c:v>4.8189000000000003E-2</c:v>
                </c:pt>
                <c:pt idx="15">
                  <c:v>7.1823999999999999E-2</c:v>
                </c:pt>
                <c:pt idx="16">
                  <c:v>0.16957</c:v>
                </c:pt>
                <c:pt idx="17">
                  <c:v>2.5169510000000002</c:v>
                </c:pt>
                <c:pt idx="18">
                  <c:v>1.9900570000000002</c:v>
                </c:pt>
                <c:pt idx="19">
                  <c:v>3.5336560000000001</c:v>
                </c:pt>
                <c:pt idx="20">
                  <c:v>4.9901739999999997</c:v>
                </c:pt>
                <c:pt idx="21">
                  <c:v>6.8414470000000005</c:v>
                </c:pt>
                <c:pt idx="22">
                  <c:v>6.9719319999999989</c:v>
                </c:pt>
                <c:pt idx="23">
                  <c:v>5.7409999999999997</c:v>
                </c:pt>
                <c:pt idx="24">
                  <c:v>4.4770000000000003</c:v>
                </c:pt>
              </c:numCache>
            </c:numRef>
          </c:val>
          <c:smooth val="0"/>
          <c:extLst>
            <c:ext xmlns:c16="http://schemas.microsoft.com/office/drawing/2014/chart" uri="{C3380CC4-5D6E-409C-BE32-E72D297353CC}">
              <c16:uniqueId val="{00000003-CA3E-4709-AEDE-07B1BBF8B9C8}"/>
            </c:ext>
          </c:extLst>
        </c:ser>
        <c:dLbls>
          <c:showLegendKey val="0"/>
          <c:showVal val="0"/>
          <c:showCatName val="0"/>
          <c:showSerName val="0"/>
          <c:showPercent val="0"/>
          <c:showBubbleSize val="0"/>
        </c:dLbls>
        <c:marker val="1"/>
        <c:smooth val="0"/>
        <c:axId val="482412136"/>
        <c:axId val="482412528"/>
      </c:lineChart>
      <c:catAx>
        <c:axId val="720163088"/>
        <c:scaling>
          <c:orientation val="minMax"/>
        </c:scaling>
        <c:delete val="0"/>
        <c:axPos val="b"/>
        <c:numFmt formatCode="General" sourceLinked="1"/>
        <c:majorTickMark val="cross"/>
        <c:minorTickMark val="none"/>
        <c:tickLblPos val="nextTo"/>
        <c:spPr>
          <a:ln w="3175">
            <a:solidFill>
              <a:srgbClr val="000000"/>
            </a:solidFill>
            <a:prstDash val="solid"/>
          </a:ln>
        </c:spPr>
        <c:txPr>
          <a:bodyPr rot="-5400000" vert="horz"/>
          <a:lstStyle/>
          <a:p>
            <a:pPr>
              <a:defRPr/>
            </a:pPr>
            <a:endParaRPr lang="es-CL"/>
          </a:p>
        </c:txPr>
        <c:crossAx val="482411744"/>
        <c:crosses val="autoZero"/>
        <c:auto val="0"/>
        <c:lblAlgn val="ctr"/>
        <c:lblOffset val="100"/>
        <c:tickLblSkip val="2"/>
        <c:tickMarkSkip val="1"/>
        <c:noMultiLvlLbl val="0"/>
      </c:catAx>
      <c:valAx>
        <c:axId val="482411744"/>
        <c:scaling>
          <c:orientation val="minMax"/>
          <c:max val="14"/>
          <c:min val="0"/>
        </c:scaling>
        <c:delete val="0"/>
        <c:axPos val="l"/>
        <c:title>
          <c:tx>
            <c:rich>
              <a:bodyPr/>
              <a:lstStyle/>
              <a:p>
                <a:pPr>
                  <a:defRPr/>
                </a:pPr>
                <a:r>
                  <a:rPr lang="es-ES"/>
                  <a:t>Desembarque (ton x 103)</a:t>
                </a:r>
              </a:p>
            </c:rich>
          </c:tx>
          <c:layout>
            <c:manualLayout>
              <c:xMode val="edge"/>
              <c:yMode val="edge"/>
              <c:x val="1.9564613246873547E-2"/>
              <c:y val="0.19634874953575021"/>
            </c:manualLayout>
          </c:layout>
          <c:overlay val="0"/>
          <c:spPr>
            <a:noFill/>
            <a:ln w="25400">
              <a:noFill/>
            </a:ln>
          </c:spPr>
        </c:title>
        <c:numFmt formatCode="0.00" sourceLinked="1"/>
        <c:majorTickMark val="cross"/>
        <c:minorTickMark val="none"/>
        <c:tickLblPos val="nextTo"/>
        <c:spPr>
          <a:ln w="3175">
            <a:solidFill>
              <a:srgbClr val="000000"/>
            </a:solidFill>
            <a:prstDash val="solid"/>
          </a:ln>
        </c:spPr>
        <c:txPr>
          <a:bodyPr rot="0" vert="horz"/>
          <a:lstStyle/>
          <a:p>
            <a:pPr>
              <a:defRPr/>
            </a:pPr>
            <a:endParaRPr lang="es-CL"/>
          </a:p>
        </c:txPr>
        <c:crossAx val="720163088"/>
        <c:crosses val="autoZero"/>
        <c:crossBetween val="between"/>
      </c:valAx>
      <c:catAx>
        <c:axId val="482412136"/>
        <c:scaling>
          <c:orientation val="minMax"/>
        </c:scaling>
        <c:delete val="1"/>
        <c:axPos val="b"/>
        <c:majorTickMark val="out"/>
        <c:minorTickMark val="none"/>
        <c:tickLblPos val="nextTo"/>
        <c:crossAx val="482412528"/>
        <c:crosses val="autoZero"/>
        <c:auto val="0"/>
        <c:lblAlgn val="ctr"/>
        <c:lblOffset val="100"/>
        <c:noMultiLvlLbl val="0"/>
      </c:catAx>
      <c:valAx>
        <c:axId val="482412528"/>
        <c:scaling>
          <c:orientation val="minMax"/>
        </c:scaling>
        <c:delete val="1"/>
        <c:axPos val="l"/>
        <c:numFmt formatCode="General" sourceLinked="1"/>
        <c:majorTickMark val="out"/>
        <c:minorTickMark val="none"/>
        <c:tickLblPos val="nextTo"/>
        <c:crossAx val="482412136"/>
        <c:crosses val="autoZero"/>
        <c:crossBetween val="between"/>
      </c:valAx>
      <c:spPr>
        <a:noFill/>
        <a:ln w="3175">
          <a:noFill/>
          <a:prstDash val="solid"/>
        </a:ln>
      </c:spPr>
    </c:plotArea>
    <c:legend>
      <c:legendPos val="r"/>
      <c:layout>
        <c:manualLayout>
          <c:xMode val="edge"/>
          <c:yMode val="edge"/>
          <c:x val="0.14538693127160013"/>
          <c:y val="2.7715246556919988E-2"/>
          <c:w val="0.79760375492344415"/>
          <c:h val="5.9225548348306734E-2"/>
        </c:manualLayout>
      </c:layout>
      <c:overlay val="0"/>
      <c:spPr>
        <a:solidFill>
          <a:srgbClr val="FFFFFF"/>
        </a:solidFill>
        <a:ln w="25400">
          <a:noFill/>
        </a:ln>
      </c:spPr>
      <c:txPr>
        <a:bodyPr/>
        <a:lstStyle/>
        <a:p>
          <a:pPr>
            <a:defRPr sz="900"/>
          </a:pPr>
          <a:endParaRPr lang="es-CL"/>
        </a:p>
      </c:txPr>
    </c:legend>
    <c:plotVisOnly val="1"/>
    <c:dispBlanksAs val="gap"/>
    <c:showDLblsOverMax val="0"/>
  </c:chart>
  <c:spPr>
    <a:solidFill>
      <a:srgbClr val="FFFFFF"/>
    </a:solidFill>
    <a:ln w="9525">
      <a:noFill/>
    </a:ln>
  </c:spPr>
  <c:txPr>
    <a:bodyPr/>
    <a:lstStyle/>
    <a:p>
      <a:pPr>
        <a:defRPr sz="1000" b="0" i="0" u="none" strike="noStrike" baseline="0">
          <a:solidFill>
            <a:srgbClr val="000000"/>
          </a:solidFill>
          <a:latin typeface="Arial Narrow" panose="020B0606020202030204" pitchFamily="34" charset="0"/>
          <a:ea typeface="Arial"/>
          <a:cs typeface="Arial"/>
        </a:defRPr>
      </a:pPr>
      <a:endParaRPr lang="es-CL"/>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59776902887141"/>
          <c:y val="6.0593102945465153E-2"/>
          <c:w val="0.77358223972003504"/>
          <c:h val="0.73054456030833981"/>
        </c:manualLayout>
      </c:layout>
      <c:barChart>
        <c:barDir val="col"/>
        <c:grouping val="clustered"/>
        <c:varyColors val="0"/>
        <c:ser>
          <c:idx val="1"/>
          <c:order val="1"/>
          <c:tx>
            <c:v>UP_sur</c:v>
          </c:tx>
          <c:spPr>
            <a:solidFill>
              <a:schemeClr val="accent2"/>
            </a:solidFill>
            <a:ln>
              <a:noFill/>
            </a:ln>
            <a:effectLst/>
          </c:spPr>
          <c:invertIfNegative val="0"/>
          <c:cat>
            <c:numRef>
              <c:f>total!$AK$5:$AK$49</c:f>
              <c:numCache>
                <c:formatCode>General</c:formatCode>
                <c:ptCount val="45"/>
                <c:pt idx="0">
                  <c:v>1967</c:v>
                </c:pt>
                <c:pt idx="1">
                  <c:v>1968</c:v>
                </c:pt>
                <c:pt idx="2">
                  <c:v>1969</c:v>
                </c:pt>
                <c:pt idx="3">
                  <c:v>1970</c:v>
                </c:pt>
                <c:pt idx="4">
                  <c:v>1971</c:v>
                </c:pt>
                <c:pt idx="5">
                  <c:v>1972</c:v>
                </c:pt>
                <c:pt idx="6">
                  <c:v>1973</c:v>
                </c:pt>
                <c:pt idx="7">
                  <c:v>1974</c:v>
                </c:pt>
                <c:pt idx="8">
                  <c:v>1975</c:v>
                </c:pt>
                <c:pt idx="9">
                  <c:v>1976</c:v>
                </c:pt>
                <c:pt idx="10">
                  <c:v>1977</c:v>
                </c:pt>
                <c:pt idx="11">
                  <c:v>1978</c:v>
                </c:pt>
                <c:pt idx="12">
                  <c:v>1980</c:v>
                </c:pt>
                <c:pt idx="13">
                  <c:v>1981</c:v>
                </c:pt>
                <c:pt idx="14">
                  <c:v>1983</c:v>
                </c:pt>
                <c:pt idx="15">
                  <c:v>1984</c:v>
                </c:pt>
                <c:pt idx="16">
                  <c:v>1985</c:v>
                </c:pt>
                <c:pt idx="17">
                  <c:v>1986</c:v>
                </c:pt>
                <c:pt idx="18">
                  <c:v>1987</c:v>
                </c:pt>
                <c:pt idx="19">
                  <c:v>1988</c:v>
                </c:pt>
                <c:pt idx="20">
                  <c:v>1992</c:v>
                </c:pt>
                <c:pt idx="21">
                  <c:v>1993</c:v>
                </c:pt>
                <c:pt idx="22">
                  <c:v>1994</c:v>
                </c:pt>
                <c:pt idx="23">
                  <c:v>1995</c:v>
                </c:pt>
                <c:pt idx="24">
                  <c:v>1996</c:v>
                </c:pt>
                <c:pt idx="25">
                  <c:v>1997</c:v>
                </c:pt>
                <c:pt idx="26">
                  <c:v>1998</c:v>
                </c:pt>
                <c:pt idx="27">
                  <c:v>1999</c:v>
                </c:pt>
                <c:pt idx="28">
                  <c:v>2000</c:v>
                </c:pt>
                <c:pt idx="29">
                  <c:v>2001</c:v>
                </c:pt>
                <c:pt idx="30">
                  <c:v>2002</c:v>
                </c:pt>
                <c:pt idx="31">
                  <c:v>2003</c:v>
                </c:pt>
                <c:pt idx="32">
                  <c:v>2004</c:v>
                </c:pt>
                <c:pt idx="33">
                  <c:v>2005</c:v>
                </c:pt>
                <c:pt idx="34">
                  <c:v>2006</c:v>
                </c:pt>
                <c:pt idx="35">
                  <c:v>2007</c:v>
                </c:pt>
                <c:pt idx="36">
                  <c:v>2008</c:v>
                </c:pt>
                <c:pt idx="37">
                  <c:v>2009</c:v>
                </c:pt>
                <c:pt idx="38">
                  <c:v>2010</c:v>
                </c:pt>
                <c:pt idx="39">
                  <c:v>2011</c:v>
                </c:pt>
                <c:pt idx="40">
                  <c:v>2012</c:v>
                </c:pt>
                <c:pt idx="41">
                  <c:v>2013</c:v>
                </c:pt>
                <c:pt idx="42">
                  <c:v>2014</c:v>
                </c:pt>
                <c:pt idx="43">
                  <c:v>2015</c:v>
                </c:pt>
                <c:pt idx="44">
                  <c:v>2016</c:v>
                </c:pt>
              </c:numCache>
            </c:numRef>
          </c:cat>
          <c:val>
            <c:numRef>
              <c:f>total!$AM$5:$AM$49</c:f>
              <c:numCache>
                <c:formatCode>General</c:formatCode>
                <c:ptCount val="45"/>
                <c:pt idx="0">
                  <c:v>81</c:v>
                </c:pt>
                <c:pt idx="1">
                  <c:v>7</c:v>
                </c:pt>
                <c:pt idx="2">
                  <c:v>347</c:v>
                </c:pt>
                <c:pt idx="3">
                  <c:v>955</c:v>
                </c:pt>
                <c:pt idx="4">
                  <c:v>726</c:v>
                </c:pt>
                <c:pt idx="5">
                  <c:v>232</c:v>
                </c:pt>
                <c:pt idx="6">
                  <c:v>256</c:v>
                </c:pt>
                <c:pt idx="7">
                  <c:v>765</c:v>
                </c:pt>
                <c:pt idx="8">
                  <c:v>912</c:v>
                </c:pt>
                <c:pt idx="9">
                  <c:v>1019</c:v>
                </c:pt>
                <c:pt idx="10">
                  <c:v>10</c:v>
                </c:pt>
                <c:pt idx="11">
                  <c:v>53</c:v>
                </c:pt>
                <c:pt idx="12">
                  <c:v>101</c:v>
                </c:pt>
                <c:pt idx="13">
                  <c:v>11</c:v>
                </c:pt>
                <c:pt idx="14">
                  <c:v>1428</c:v>
                </c:pt>
                <c:pt idx="15">
                  <c:v>1705</c:v>
                </c:pt>
                <c:pt idx="16">
                  <c:v>911</c:v>
                </c:pt>
                <c:pt idx="17">
                  <c:v>1442</c:v>
                </c:pt>
                <c:pt idx="18">
                  <c:v>925</c:v>
                </c:pt>
                <c:pt idx="19">
                  <c:v>431</c:v>
                </c:pt>
                <c:pt idx="20">
                  <c:v>1572</c:v>
                </c:pt>
                <c:pt idx="21">
                  <c:v>1118</c:v>
                </c:pt>
                <c:pt idx="22">
                  <c:v>629</c:v>
                </c:pt>
                <c:pt idx="23">
                  <c:v>1339</c:v>
                </c:pt>
                <c:pt idx="24">
                  <c:v>2200</c:v>
                </c:pt>
                <c:pt idx="25">
                  <c:v>2465</c:v>
                </c:pt>
                <c:pt idx="26">
                  <c:v>4217</c:v>
                </c:pt>
                <c:pt idx="27">
                  <c:v>4030</c:v>
                </c:pt>
                <c:pt idx="28">
                  <c:v>5023</c:v>
                </c:pt>
                <c:pt idx="29">
                  <c:v>1</c:v>
                </c:pt>
                <c:pt idx="30">
                  <c:v>0</c:v>
                </c:pt>
                <c:pt idx="31">
                  <c:v>0</c:v>
                </c:pt>
                <c:pt idx="32">
                  <c:v>0</c:v>
                </c:pt>
                <c:pt idx="33">
                  <c:v>0</c:v>
                </c:pt>
                <c:pt idx="34">
                  <c:v>0</c:v>
                </c:pt>
                <c:pt idx="35">
                  <c:v>3</c:v>
                </c:pt>
                <c:pt idx="36">
                  <c:v>0</c:v>
                </c:pt>
                <c:pt idx="37">
                  <c:v>0</c:v>
                </c:pt>
                <c:pt idx="38">
                  <c:v>0</c:v>
                </c:pt>
                <c:pt idx="39">
                  <c:v>224</c:v>
                </c:pt>
                <c:pt idx="40">
                  <c:v>255</c:v>
                </c:pt>
                <c:pt idx="41">
                  <c:v>633</c:v>
                </c:pt>
                <c:pt idx="42">
                  <c:v>812</c:v>
                </c:pt>
                <c:pt idx="43">
                  <c:v>691</c:v>
                </c:pt>
                <c:pt idx="44">
                  <c:v>398</c:v>
                </c:pt>
              </c:numCache>
            </c:numRef>
          </c:val>
          <c:extLst>
            <c:ext xmlns:c16="http://schemas.microsoft.com/office/drawing/2014/chart" uri="{C3380CC4-5D6E-409C-BE32-E72D297353CC}">
              <c16:uniqueId val="{00000000-3DF1-4841-97A8-047F6B0A7259}"/>
            </c:ext>
          </c:extLst>
        </c:ser>
        <c:dLbls>
          <c:showLegendKey val="0"/>
          <c:showVal val="0"/>
          <c:showCatName val="0"/>
          <c:showSerName val="0"/>
          <c:showPercent val="0"/>
          <c:showBubbleSize val="0"/>
        </c:dLbls>
        <c:gapWidth val="219"/>
        <c:overlap val="-27"/>
        <c:axId val="482413312"/>
        <c:axId val="603009880"/>
      </c:barChart>
      <c:barChart>
        <c:barDir val="col"/>
        <c:grouping val="clustered"/>
        <c:varyColors val="0"/>
        <c:ser>
          <c:idx val="0"/>
          <c:order val="0"/>
          <c:tx>
            <c:v>UP_nor</c:v>
          </c:tx>
          <c:spPr>
            <a:solidFill>
              <a:schemeClr val="accent1"/>
            </a:solidFill>
            <a:ln>
              <a:noFill/>
            </a:ln>
            <a:effectLst/>
          </c:spPr>
          <c:invertIfNegative val="0"/>
          <c:cat>
            <c:numRef>
              <c:f>total!$AK$5:$AK$49</c:f>
              <c:numCache>
                <c:formatCode>General</c:formatCode>
                <c:ptCount val="45"/>
                <c:pt idx="0">
                  <c:v>1967</c:v>
                </c:pt>
                <c:pt idx="1">
                  <c:v>1968</c:v>
                </c:pt>
                <c:pt idx="2">
                  <c:v>1969</c:v>
                </c:pt>
                <c:pt idx="3">
                  <c:v>1970</c:v>
                </c:pt>
                <c:pt idx="4">
                  <c:v>1971</c:v>
                </c:pt>
                <c:pt idx="5">
                  <c:v>1972</c:v>
                </c:pt>
                <c:pt idx="6">
                  <c:v>1973</c:v>
                </c:pt>
                <c:pt idx="7">
                  <c:v>1974</c:v>
                </c:pt>
                <c:pt idx="8">
                  <c:v>1975</c:v>
                </c:pt>
                <c:pt idx="9">
                  <c:v>1976</c:v>
                </c:pt>
                <c:pt idx="10">
                  <c:v>1977</c:v>
                </c:pt>
                <c:pt idx="11">
                  <c:v>1978</c:v>
                </c:pt>
                <c:pt idx="12">
                  <c:v>1980</c:v>
                </c:pt>
                <c:pt idx="13">
                  <c:v>1981</c:v>
                </c:pt>
                <c:pt idx="14">
                  <c:v>1983</c:v>
                </c:pt>
                <c:pt idx="15">
                  <c:v>1984</c:v>
                </c:pt>
                <c:pt idx="16">
                  <c:v>1985</c:v>
                </c:pt>
                <c:pt idx="17">
                  <c:v>1986</c:v>
                </c:pt>
                <c:pt idx="18">
                  <c:v>1987</c:v>
                </c:pt>
                <c:pt idx="19">
                  <c:v>1988</c:v>
                </c:pt>
                <c:pt idx="20">
                  <c:v>1992</c:v>
                </c:pt>
                <c:pt idx="21">
                  <c:v>1993</c:v>
                </c:pt>
                <c:pt idx="22">
                  <c:v>1994</c:v>
                </c:pt>
                <c:pt idx="23">
                  <c:v>1995</c:v>
                </c:pt>
                <c:pt idx="24">
                  <c:v>1996</c:v>
                </c:pt>
                <c:pt idx="25">
                  <c:v>1997</c:v>
                </c:pt>
                <c:pt idx="26">
                  <c:v>1998</c:v>
                </c:pt>
                <c:pt idx="27">
                  <c:v>1999</c:v>
                </c:pt>
                <c:pt idx="28">
                  <c:v>2000</c:v>
                </c:pt>
                <c:pt idx="29">
                  <c:v>2001</c:v>
                </c:pt>
                <c:pt idx="30">
                  <c:v>2002</c:v>
                </c:pt>
                <c:pt idx="31">
                  <c:v>2003</c:v>
                </c:pt>
                <c:pt idx="32">
                  <c:v>2004</c:v>
                </c:pt>
                <c:pt idx="33">
                  <c:v>2005</c:v>
                </c:pt>
                <c:pt idx="34">
                  <c:v>2006</c:v>
                </c:pt>
                <c:pt idx="35">
                  <c:v>2007</c:v>
                </c:pt>
                <c:pt idx="36">
                  <c:v>2008</c:v>
                </c:pt>
                <c:pt idx="37">
                  <c:v>2009</c:v>
                </c:pt>
                <c:pt idx="38">
                  <c:v>2010</c:v>
                </c:pt>
                <c:pt idx="39">
                  <c:v>2011</c:v>
                </c:pt>
                <c:pt idx="40">
                  <c:v>2012</c:v>
                </c:pt>
                <c:pt idx="41">
                  <c:v>2013</c:v>
                </c:pt>
                <c:pt idx="42">
                  <c:v>2014</c:v>
                </c:pt>
                <c:pt idx="43">
                  <c:v>2015</c:v>
                </c:pt>
                <c:pt idx="44">
                  <c:v>2016</c:v>
                </c:pt>
              </c:numCache>
            </c:numRef>
          </c:cat>
          <c:val>
            <c:numRef>
              <c:f>total!$AL$5:$AL$49</c:f>
              <c:numCache>
                <c:formatCode>General</c:formatCode>
                <c:ptCount val="4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375</c:v>
                </c:pt>
                <c:pt idx="27">
                  <c:v>242</c:v>
                </c:pt>
                <c:pt idx="28">
                  <c:v>1741</c:v>
                </c:pt>
                <c:pt idx="29">
                  <c:v>1004</c:v>
                </c:pt>
                <c:pt idx="30">
                  <c:v>577</c:v>
                </c:pt>
                <c:pt idx="31">
                  <c:v>235</c:v>
                </c:pt>
                <c:pt idx="32">
                  <c:v>483</c:v>
                </c:pt>
                <c:pt idx="33">
                  <c:v>230</c:v>
                </c:pt>
                <c:pt idx="34">
                  <c:v>599</c:v>
                </c:pt>
                <c:pt idx="35">
                  <c:v>232</c:v>
                </c:pt>
                <c:pt idx="36">
                  <c:v>123</c:v>
                </c:pt>
                <c:pt idx="37">
                  <c:v>47</c:v>
                </c:pt>
                <c:pt idx="38">
                  <c:v>71</c:v>
                </c:pt>
                <c:pt idx="39">
                  <c:v>103</c:v>
                </c:pt>
                <c:pt idx="40">
                  <c:v>127</c:v>
                </c:pt>
                <c:pt idx="41">
                  <c:v>19</c:v>
                </c:pt>
                <c:pt idx="42">
                  <c:v>29</c:v>
                </c:pt>
                <c:pt idx="43">
                  <c:v>0</c:v>
                </c:pt>
                <c:pt idx="44">
                  <c:v>67</c:v>
                </c:pt>
              </c:numCache>
            </c:numRef>
          </c:val>
          <c:extLst>
            <c:ext xmlns:c16="http://schemas.microsoft.com/office/drawing/2014/chart" uri="{C3380CC4-5D6E-409C-BE32-E72D297353CC}">
              <c16:uniqueId val="{00000001-3DF1-4841-97A8-047F6B0A7259}"/>
            </c:ext>
          </c:extLst>
        </c:ser>
        <c:dLbls>
          <c:showLegendKey val="0"/>
          <c:showVal val="0"/>
          <c:showCatName val="0"/>
          <c:showSerName val="0"/>
          <c:showPercent val="0"/>
          <c:showBubbleSize val="0"/>
        </c:dLbls>
        <c:gapWidth val="219"/>
        <c:overlap val="-27"/>
        <c:axId val="603010664"/>
        <c:axId val="603010272"/>
      </c:barChart>
      <c:catAx>
        <c:axId val="482413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603009880"/>
        <c:crosses val="autoZero"/>
        <c:auto val="1"/>
        <c:lblAlgn val="ctr"/>
        <c:lblOffset val="100"/>
        <c:noMultiLvlLbl val="0"/>
      </c:catAx>
      <c:valAx>
        <c:axId val="6030098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N° Lances UP_sur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482413312"/>
        <c:crosses val="autoZero"/>
        <c:crossBetween val="between"/>
      </c:valAx>
      <c:valAx>
        <c:axId val="60301027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N° Lances UP_nor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a:solidFill>
              <a:srgbClr val="000000"/>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603010664"/>
        <c:crosses val="max"/>
        <c:crossBetween val="between"/>
      </c:valAx>
      <c:catAx>
        <c:axId val="603010664"/>
        <c:scaling>
          <c:orientation val="minMax"/>
        </c:scaling>
        <c:delete val="1"/>
        <c:axPos val="b"/>
        <c:numFmt formatCode="General" sourceLinked="1"/>
        <c:majorTickMark val="out"/>
        <c:minorTickMark val="none"/>
        <c:tickLblPos val="nextTo"/>
        <c:crossAx val="603010272"/>
        <c:crosses val="autoZero"/>
        <c:auto val="1"/>
        <c:lblAlgn val="ctr"/>
        <c:lblOffset val="100"/>
        <c:noMultiLvlLbl val="0"/>
      </c:cat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21784776902886"/>
          <c:y val="0.15318569553805775"/>
          <c:w val="0.84289809425995665"/>
          <c:h val="0.64345727617381165"/>
        </c:manualLayout>
      </c:layout>
      <c:lineChart>
        <c:grouping val="standard"/>
        <c:varyColors val="0"/>
        <c:ser>
          <c:idx val="0"/>
          <c:order val="0"/>
          <c:tx>
            <c:strRef>
              <c:f>Hoja1!$U$3</c:f>
              <c:strCache>
                <c:ptCount val="1"/>
                <c:pt idx="0">
                  <c:v>Lognorm</c:v>
                </c:pt>
              </c:strCache>
            </c:strRef>
          </c:tx>
          <c:spPr>
            <a:ln w="0" cap="rnd">
              <a:solidFill>
                <a:schemeClr val="tx1"/>
              </a:solidFill>
              <a:round/>
            </a:ln>
            <a:effectLst/>
          </c:spPr>
          <c:marker>
            <c:symbol val="circle"/>
            <c:size val="6"/>
            <c:spPr>
              <a:solidFill>
                <a:schemeClr val="bg1"/>
              </a:solidFill>
              <a:ln w="9525">
                <a:solidFill>
                  <a:schemeClr val="tx1"/>
                </a:solidFill>
              </a:ln>
              <a:effectLst/>
            </c:spPr>
          </c:marker>
          <c:dPt>
            <c:idx val="17"/>
            <c:marker>
              <c:symbol val="none"/>
            </c:marker>
            <c:bubble3D val="0"/>
            <c:spPr>
              <a:ln w="0" cap="rnd">
                <a:noFill/>
                <a:round/>
              </a:ln>
              <a:effectLst/>
            </c:spPr>
            <c:extLst>
              <c:ext xmlns:c16="http://schemas.microsoft.com/office/drawing/2014/chart" uri="{C3380CC4-5D6E-409C-BE32-E72D297353CC}">
                <c16:uniqueId val="{00000001-2D59-4C10-8588-BBCBFF38B93D}"/>
              </c:ext>
            </c:extLst>
          </c:dPt>
          <c:dPt>
            <c:idx val="18"/>
            <c:marker>
              <c:symbol val="none"/>
            </c:marker>
            <c:bubble3D val="0"/>
            <c:spPr>
              <a:ln w="0" cap="rnd">
                <a:noFill/>
                <a:round/>
              </a:ln>
              <a:effectLst/>
            </c:spPr>
            <c:extLst>
              <c:ext xmlns:c16="http://schemas.microsoft.com/office/drawing/2014/chart" uri="{C3380CC4-5D6E-409C-BE32-E72D297353CC}">
                <c16:uniqueId val="{00000003-2D59-4C10-8588-BBCBFF38B93D}"/>
              </c:ext>
            </c:extLst>
          </c:dPt>
          <c:dPt>
            <c:idx val="19"/>
            <c:marker>
              <c:symbol val="circle"/>
              <c:size val="6"/>
              <c:spPr>
                <a:solidFill>
                  <a:schemeClr val="bg1"/>
                </a:solidFill>
                <a:ln w="9525">
                  <a:solidFill>
                    <a:schemeClr val="tx1"/>
                  </a:solidFill>
                </a:ln>
                <a:effectLst/>
              </c:spPr>
            </c:marker>
            <c:bubble3D val="0"/>
            <c:spPr>
              <a:ln w="0" cap="rnd">
                <a:noFill/>
                <a:round/>
              </a:ln>
              <a:effectLst/>
            </c:spPr>
            <c:extLst>
              <c:ext xmlns:c16="http://schemas.microsoft.com/office/drawing/2014/chart" uri="{C3380CC4-5D6E-409C-BE32-E72D297353CC}">
                <c16:uniqueId val="{00000005-2D59-4C10-8588-BBCBFF38B93D}"/>
              </c:ext>
            </c:extLst>
          </c:dPt>
          <c:cat>
            <c:numRef>
              <c:f>Hoja1!$T$4:$T$23</c:f>
              <c:numCache>
                <c:formatCode>General</c:formatCode>
                <c:ptCount val="20"/>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numCache>
            </c:numRef>
          </c:cat>
          <c:val>
            <c:numRef>
              <c:f>Hoja1!$U$4:$U$23</c:f>
              <c:numCache>
                <c:formatCode>0.0000</c:formatCode>
                <c:ptCount val="20"/>
                <c:pt idx="0">
                  <c:v>1.0865203305061375</c:v>
                </c:pt>
                <c:pt idx="1">
                  <c:v>0.75124030260865948</c:v>
                </c:pt>
                <c:pt idx="2">
                  <c:v>0.64728724808252369</c:v>
                </c:pt>
                <c:pt idx="3">
                  <c:v>0.80911992035241009</c:v>
                </c:pt>
                <c:pt idx="4">
                  <c:v>0.79388370462239455</c:v>
                </c:pt>
                <c:pt idx="5">
                  <c:v>0.66426481141889271</c:v>
                </c:pt>
                <c:pt idx="6">
                  <c:v>1.0175043340474843</c:v>
                </c:pt>
                <c:pt idx="7">
                  <c:v>0.7849210761785711</c:v>
                </c:pt>
                <c:pt idx="8">
                  <c:v>0.75307581944874669</c:v>
                </c:pt>
                <c:pt idx="9">
                  <c:v>1.9034839262427381</c:v>
                </c:pt>
                <c:pt idx="10">
                  <c:v>1.5984765968898769</c:v>
                </c:pt>
                <c:pt idx="11">
                  <c:v>3.3721566526541671</c:v>
                </c:pt>
                <c:pt idx="12">
                  <c:v>2.4581659803910907</c:v>
                </c:pt>
                <c:pt idx="13">
                  <c:v>1.3030729946350259</c:v>
                </c:pt>
                <c:pt idx="14">
                  <c:v>1.7096867172525365</c:v>
                </c:pt>
                <c:pt idx="15">
                  <c:v>1.0436580927986814</c:v>
                </c:pt>
                <c:pt idx="16">
                  <c:v>2.3643347218231119</c:v>
                </c:pt>
                <c:pt idx="17">
                  <c:v>0</c:v>
                </c:pt>
                <c:pt idx="18">
                  <c:v>0</c:v>
                </c:pt>
                <c:pt idx="19">
                  <c:v>0.69057774272834926</c:v>
                </c:pt>
              </c:numCache>
            </c:numRef>
          </c:val>
          <c:smooth val="0"/>
          <c:extLst>
            <c:ext xmlns:c16="http://schemas.microsoft.com/office/drawing/2014/chart" uri="{C3380CC4-5D6E-409C-BE32-E72D297353CC}">
              <c16:uniqueId val="{00000006-2D59-4C10-8588-BBCBFF38B93D}"/>
            </c:ext>
          </c:extLst>
        </c:ser>
        <c:ser>
          <c:idx val="1"/>
          <c:order val="1"/>
          <c:tx>
            <c:strRef>
              <c:f>Hoja1!$V$3</c:f>
              <c:strCache>
                <c:ptCount val="1"/>
                <c:pt idx="0">
                  <c:v>Inf</c:v>
                </c:pt>
              </c:strCache>
            </c:strRef>
          </c:tx>
          <c:spPr>
            <a:ln w="19050" cap="rnd">
              <a:solidFill>
                <a:srgbClr val="FF0000"/>
              </a:solidFill>
              <a:prstDash val="sysDot"/>
              <a:round/>
            </a:ln>
            <a:effectLst/>
          </c:spPr>
          <c:marker>
            <c:symbol val="none"/>
          </c:marker>
          <c:dPt>
            <c:idx val="17"/>
            <c:marker>
              <c:symbol val="none"/>
            </c:marker>
            <c:bubble3D val="0"/>
            <c:spPr>
              <a:ln w="19050" cap="rnd">
                <a:noFill/>
                <a:prstDash val="sysDot"/>
                <a:round/>
              </a:ln>
              <a:effectLst/>
            </c:spPr>
            <c:extLst>
              <c:ext xmlns:c16="http://schemas.microsoft.com/office/drawing/2014/chart" uri="{C3380CC4-5D6E-409C-BE32-E72D297353CC}">
                <c16:uniqueId val="{00000008-2D59-4C10-8588-BBCBFF38B93D}"/>
              </c:ext>
            </c:extLst>
          </c:dPt>
          <c:dPt>
            <c:idx val="18"/>
            <c:marker>
              <c:symbol val="none"/>
            </c:marker>
            <c:bubble3D val="0"/>
            <c:spPr>
              <a:ln w="19050" cap="rnd">
                <a:noFill/>
                <a:prstDash val="sysDot"/>
                <a:round/>
              </a:ln>
              <a:effectLst/>
            </c:spPr>
            <c:extLst>
              <c:ext xmlns:c16="http://schemas.microsoft.com/office/drawing/2014/chart" uri="{C3380CC4-5D6E-409C-BE32-E72D297353CC}">
                <c16:uniqueId val="{0000000A-2D59-4C10-8588-BBCBFF38B93D}"/>
              </c:ext>
            </c:extLst>
          </c:dPt>
          <c:cat>
            <c:numRef>
              <c:f>Hoja1!$T$4:$T$23</c:f>
              <c:numCache>
                <c:formatCode>General</c:formatCode>
                <c:ptCount val="20"/>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numCache>
            </c:numRef>
          </c:cat>
          <c:val>
            <c:numRef>
              <c:f>Hoja1!$V$4:$V$23</c:f>
              <c:numCache>
                <c:formatCode>General</c:formatCode>
                <c:ptCount val="20"/>
                <c:pt idx="0">
                  <c:v>0.67847718604504204</c:v>
                </c:pt>
                <c:pt idx="1">
                  <c:v>0.47311878692101261</c:v>
                </c:pt>
                <c:pt idx="2">
                  <c:v>0.31504510179193324</c:v>
                </c:pt>
                <c:pt idx="3">
                  <c:v>0.49555118091878303</c:v>
                </c:pt>
                <c:pt idx="4">
                  <c:v>0.48897924470615051</c:v>
                </c:pt>
                <c:pt idx="5">
                  <c:v>0.41679944385752077</c:v>
                </c:pt>
                <c:pt idx="6">
                  <c:v>0.54398959189258522</c:v>
                </c:pt>
                <c:pt idx="7">
                  <c:v>0.49730442258685903</c:v>
                </c:pt>
                <c:pt idx="8">
                  <c:v>0.47297719827241613</c:v>
                </c:pt>
                <c:pt idx="9">
                  <c:v>1.079439564355456</c:v>
                </c:pt>
                <c:pt idx="10">
                  <c:v>1.0121942571942151</c:v>
                </c:pt>
                <c:pt idx="11">
                  <c:v>2.1331014750382402</c:v>
                </c:pt>
                <c:pt idx="12">
                  <c:v>1.5500107582833846</c:v>
                </c:pt>
                <c:pt idx="13">
                  <c:v>0.81985929591775519</c:v>
                </c:pt>
                <c:pt idx="14">
                  <c:v>1.0800195484482926</c:v>
                </c:pt>
                <c:pt idx="15">
                  <c:v>0.64794371965915243</c:v>
                </c:pt>
                <c:pt idx="16">
                  <c:v>1.4694438037563171</c:v>
                </c:pt>
                <c:pt idx="17">
                  <c:v>0</c:v>
                </c:pt>
                <c:pt idx="18">
                  <c:v>0</c:v>
                </c:pt>
                <c:pt idx="19">
                  <c:v>0.43529813626367936</c:v>
                </c:pt>
              </c:numCache>
            </c:numRef>
          </c:val>
          <c:smooth val="0"/>
          <c:extLst>
            <c:ext xmlns:c16="http://schemas.microsoft.com/office/drawing/2014/chart" uri="{C3380CC4-5D6E-409C-BE32-E72D297353CC}">
              <c16:uniqueId val="{0000000B-2D59-4C10-8588-BBCBFF38B93D}"/>
            </c:ext>
          </c:extLst>
        </c:ser>
        <c:ser>
          <c:idx val="2"/>
          <c:order val="2"/>
          <c:tx>
            <c:strRef>
              <c:f>Hoja1!$W$3</c:f>
              <c:strCache>
                <c:ptCount val="1"/>
                <c:pt idx="0">
                  <c:v>Sup</c:v>
                </c:pt>
              </c:strCache>
            </c:strRef>
          </c:tx>
          <c:spPr>
            <a:ln w="19050" cap="rnd">
              <a:solidFill>
                <a:srgbClr val="FF0000"/>
              </a:solidFill>
              <a:prstDash val="sysDot"/>
              <a:round/>
            </a:ln>
            <a:effectLst/>
          </c:spPr>
          <c:marker>
            <c:symbol val="none"/>
          </c:marker>
          <c:dPt>
            <c:idx val="17"/>
            <c:marker>
              <c:symbol val="none"/>
            </c:marker>
            <c:bubble3D val="0"/>
            <c:spPr>
              <a:ln w="19050" cap="rnd">
                <a:noFill/>
                <a:prstDash val="sysDot"/>
                <a:round/>
              </a:ln>
              <a:effectLst/>
            </c:spPr>
            <c:extLst>
              <c:ext xmlns:c16="http://schemas.microsoft.com/office/drawing/2014/chart" uri="{C3380CC4-5D6E-409C-BE32-E72D297353CC}">
                <c16:uniqueId val="{0000000D-2D59-4C10-8588-BBCBFF38B93D}"/>
              </c:ext>
            </c:extLst>
          </c:dPt>
          <c:dPt>
            <c:idx val="18"/>
            <c:marker>
              <c:symbol val="none"/>
            </c:marker>
            <c:bubble3D val="0"/>
            <c:spPr>
              <a:ln w="19050" cap="rnd">
                <a:noFill/>
                <a:prstDash val="sysDot"/>
                <a:round/>
              </a:ln>
              <a:effectLst/>
            </c:spPr>
            <c:extLst>
              <c:ext xmlns:c16="http://schemas.microsoft.com/office/drawing/2014/chart" uri="{C3380CC4-5D6E-409C-BE32-E72D297353CC}">
                <c16:uniqueId val="{0000000F-2D59-4C10-8588-BBCBFF38B93D}"/>
              </c:ext>
            </c:extLst>
          </c:dPt>
          <c:cat>
            <c:numRef>
              <c:f>Hoja1!$T$4:$T$23</c:f>
              <c:numCache>
                <c:formatCode>General</c:formatCode>
                <c:ptCount val="20"/>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numCache>
            </c:numRef>
          </c:cat>
          <c:val>
            <c:numRef>
              <c:f>Hoja1!$W$4:$W$23</c:f>
              <c:numCache>
                <c:formatCode>General</c:formatCode>
                <c:ptCount val="20"/>
                <c:pt idx="0">
                  <c:v>1.7399748367119297</c:v>
                </c:pt>
                <c:pt idx="1">
                  <c:v>1.1928639862581358</c:v>
                </c:pt>
                <c:pt idx="2">
                  <c:v>1.3299794209296807</c:v>
                </c:pt>
                <c:pt idx="3">
                  <c:v>1.3211168358379699</c:v>
                </c:pt>
                <c:pt idx="4">
                  <c:v>1.2889236620363973</c:v>
                </c:pt>
                <c:pt idx="5">
                  <c:v>1.0586667914871031</c:v>
                </c:pt>
                <c:pt idx="6">
                  <c:v>1.9032262587247604</c:v>
                </c:pt>
                <c:pt idx="7">
                  <c:v>1.2388899017610442</c:v>
                </c:pt>
                <c:pt idx="8">
                  <c:v>1.1990592319564954</c:v>
                </c:pt>
                <c:pt idx="9">
                  <c:v>3.3566273475182093</c:v>
                </c:pt>
                <c:pt idx="10">
                  <c:v>2.524353676005219</c:v>
                </c:pt>
                <c:pt idx="11">
                  <c:v>5.3309509619590987</c:v>
                </c:pt>
                <c:pt idx="12">
                  <c:v>3.8984207689947237</c:v>
                </c:pt>
                <c:pt idx="13">
                  <c:v>2.0710954689981094</c:v>
                </c:pt>
                <c:pt idx="14">
                  <c:v>2.7064680057633166</c:v>
                </c:pt>
                <c:pt idx="15">
                  <c:v>1.6810550773129627</c:v>
                </c:pt>
                <c:pt idx="16">
                  <c:v>3.8042244782349521</c:v>
                </c:pt>
                <c:pt idx="17">
                  <c:v>0</c:v>
                </c:pt>
                <c:pt idx="18">
                  <c:v>0</c:v>
                </c:pt>
                <c:pt idx="19">
                  <c:v>1.0955746539181941</c:v>
                </c:pt>
              </c:numCache>
            </c:numRef>
          </c:val>
          <c:smooth val="0"/>
          <c:extLst>
            <c:ext xmlns:c16="http://schemas.microsoft.com/office/drawing/2014/chart" uri="{C3380CC4-5D6E-409C-BE32-E72D297353CC}">
              <c16:uniqueId val="{00000010-2D59-4C10-8588-BBCBFF38B93D}"/>
            </c:ext>
          </c:extLst>
        </c:ser>
        <c:dLbls>
          <c:showLegendKey val="0"/>
          <c:showVal val="0"/>
          <c:showCatName val="0"/>
          <c:showSerName val="0"/>
          <c:showPercent val="0"/>
          <c:showBubbleSize val="0"/>
        </c:dLbls>
        <c:marker val="1"/>
        <c:smooth val="0"/>
        <c:axId val="603011448"/>
        <c:axId val="593756960"/>
      </c:lineChart>
      <c:catAx>
        <c:axId val="6030114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593756960"/>
        <c:crosses val="autoZero"/>
        <c:auto val="1"/>
        <c:lblAlgn val="ctr"/>
        <c:lblOffset val="100"/>
        <c:noMultiLvlLbl val="0"/>
      </c:catAx>
      <c:valAx>
        <c:axId val="5937569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Indice relativo abundancia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6030114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67095160306768"/>
          <c:y val="0.11516258384368623"/>
          <c:w val="0.84477350520557448"/>
          <c:h val="0.70123432487605719"/>
        </c:manualLayout>
      </c:layout>
      <c:lineChart>
        <c:grouping val="standard"/>
        <c:varyColors val="0"/>
        <c:ser>
          <c:idx val="0"/>
          <c:order val="0"/>
          <c:tx>
            <c:v>Lognorm</c:v>
          </c:tx>
          <c:spPr>
            <a:ln w="3175" cap="rnd">
              <a:solidFill>
                <a:schemeClr val="tx1"/>
              </a:solidFill>
              <a:round/>
            </a:ln>
            <a:effectLst/>
          </c:spPr>
          <c:marker>
            <c:symbol val="circle"/>
            <c:size val="6"/>
            <c:spPr>
              <a:noFill/>
              <a:ln w="9525">
                <a:solidFill>
                  <a:schemeClr val="tx1"/>
                </a:solidFill>
              </a:ln>
              <a:effectLst/>
            </c:spPr>
          </c:marker>
          <c:cat>
            <c:numRef>
              <c:f>Hoja1!$T$6:$T$54</c:f>
              <c:numCache>
                <c:formatCode>General</c:formatCode>
                <c:ptCount val="49"/>
                <c:pt idx="0">
                  <c:v>1969</c:v>
                </c:pt>
                <c:pt idx="1">
                  <c:v>1970</c:v>
                </c:pt>
                <c:pt idx="2">
                  <c:v>1971</c:v>
                </c:pt>
                <c:pt idx="3">
                  <c:v>1972</c:v>
                </c:pt>
                <c:pt idx="4">
                  <c:v>1973</c:v>
                </c:pt>
                <c:pt idx="5">
                  <c:v>1974</c:v>
                </c:pt>
                <c:pt idx="6">
                  <c:v>1975</c:v>
                </c:pt>
                <c:pt idx="7">
                  <c:v>1976</c:v>
                </c:pt>
                <c:pt idx="8">
                  <c:v>1977</c:v>
                </c:pt>
                <c:pt idx="9">
                  <c:v>1978</c:v>
                </c:pt>
                <c:pt idx="10">
                  <c:v>1979</c:v>
                </c:pt>
                <c:pt idx="11">
                  <c:v>1980</c:v>
                </c:pt>
                <c:pt idx="12">
                  <c:v>1981</c:v>
                </c:pt>
                <c:pt idx="13">
                  <c:v>1982</c:v>
                </c:pt>
                <c:pt idx="14">
                  <c:v>1983</c:v>
                </c:pt>
                <c:pt idx="15">
                  <c:v>1984</c:v>
                </c:pt>
                <c:pt idx="16">
                  <c:v>1985</c:v>
                </c:pt>
                <c:pt idx="17">
                  <c:v>1986</c:v>
                </c:pt>
                <c:pt idx="18">
                  <c:v>1987</c:v>
                </c:pt>
                <c:pt idx="19">
                  <c:v>1988</c:v>
                </c:pt>
                <c:pt idx="20">
                  <c:v>1989</c:v>
                </c:pt>
                <c:pt idx="21">
                  <c:v>1990</c:v>
                </c:pt>
                <c:pt idx="22">
                  <c:v>1991</c:v>
                </c:pt>
                <c:pt idx="23">
                  <c:v>1992</c:v>
                </c:pt>
                <c:pt idx="24">
                  <c:v>1993</c:v>
                </c:pt>
                <c:pt idx="25">
                  <c:v>1994</c:v>
                </c:pt>
                <c:pt idx="26">
                  <c:v>1995</c:v>
                </c:pt>
                <c:pt idx="27">
                  <c:v>1996</c:v>
                </c:pt>
                <c:pt idx="28">
                  <c:v>1997</c:v>
                </c:pt>
                <c:pt idx="29">
                  <c:v>1998</c:v>
                </c:pt>
                <c:pt idx="30">
                  <c:v>1999</c:v>
                </c:pt>
                <c:pt idx="31">
                  <c:v>2000</c:v>
                </c:pt>
                <c:pt idx="32">
                  <c:v>2001</c:v>
                </c:pt>
                <c:pt idx="33">
                  <c:v>2002</c:v>
                </c:pt>
                <c:pt idx="34">
                  <c:v>2003</c:v>
                </c:pt>
                <c:pt idx="35">
                  <c:v>2004</c:v>
                </c:pt>
                <c:pt idx="36">
                  <c:v>2005</c:v>
                </c:pt>
                <c:pt idx="37">
                  <c:v>2006</c:v>
                </c:pt>
                <c:pt idx="38">
                  <c:v>2007</c:v>
                </c:pt>
                <c:pt idx="39">
                  <c:v>2008</c:v>
                </c:pt>
                <c:pt idx="40">
                  <c:v>2009</c:v>
                </c:pt>
                <c:pt idx="41">
                  <c:v>2010</c:v>
                </c:pt>
                <c:pt idx="42">
                  <c:v>2011</c:v>
                </c:pt>
                <c:pt idx="43">
                  <c:v>2012</c:v>
                </c:pt>
                <c:pt idx="44">
                  <c:v>2013</c:v>
                </c:pt>
                <c:pt idx="45">
                  <c:v>2014</c:v>
                </c:pt>
                <c:pt idx="46">
                  <c:v>2015</c:v>
                </c:pt>
                <c:pt idx="47">
                  <c:v>2016</c:v>
                </c:pt>
                <c:pt idx="48">
                  <c:v>2017</c:v>
                </c:pt>
              </c:numCache>
            </c:numRef>
          </c:cat>
          <c:val>
            <c:numRef>
              <c:f>Hoja1!$U$6:$U$54</c:f>
              <c:numCache>
                <c:formatCode>General</c:formatCode>
                <c:ptCount val="49"/>
                <c:pt idx="0">
                  <c:v>0.77395076308622168</c:v>
                </c:pt>
                <c:pt idx="1">
                  <c:v>1.0795190970049748</c:v>
                </c:pt>
                <c:pt idx="2">
                  <c:v>1.0101718303264635</c:v>
                </c:pt>
                <c:pt idx="3">
                  <c:v>1.1588762559276917</c:v>
                </c:pt>
                <c:pt idx="4">
                  <c:v>1.303741530257821</c:v>
                </c:pt>
                <c:pt idx="5">
                  <c:v>1.3080103920888133</c:v>
                </c:pt>
                <c:pt idx="6">
                  <c:v>1.0857199329832699</c:v>
                </c:pt>
                <c:pt idx="7">
                  <c:v>0.84725406825527938</c:v>
                </c:pt>
                <c:pt idx="14">
                  <c:v>0.76463527472421411</c:v>
                </c:pt>
                <c:pt idx="15">
                  <c:v>0.69894731172714453</c:v>
                </c:pt>
                <c:pt idx="16">
                  <c:v>0.95117122906081508</c:v>
                </c:pt>
                <c:pt idx="17">
                  <c:v>1.1415408781118463</c:v>
                </c:pt>
                <c:pt idx="18">
                  <c:v>2.8028512281698106</c:v>
                </c:pt>
                <c:pt idx="19">
                  <c:v>2.4102578120397018</c:v>
                </c:pt>
                <c:pt idx="23">
                  <c:v>0.61954240029948937</c:v>
                </c:pt>
                <c:pt idx="24">
                  <c:v>0.84124915237521503</c:v>
                </c:pt>
                <c:pt idx="26">
                  <c:v>1.1874500916451629</c:v>
                </c:pt>
                <c:pt idx="27">
                  <c:v>1.927493599978001</c:v>
                </c:pt>
                <c:pt idx="28">
                  <c:v>1.3768234628300764</c:v>
                </c:pt>
                <c:pt idx="29">
                  <c:v>0.89255996195940046</c:v>
                </c:pt>
                <c:pt idx="30">
                  <c:v>0.63084934592769115</c:v>
                </c:pt>
                <c:pt idx="31">
                  <c:v>0.29569389941671387</c:v>
                </c:pt>
                <c:pt idx="42">
                  <c:v>0.91722727235424617</c:v>
                </c:pt>
                <c:pt idx="43">
                  <c:v>0.99484579694482544</c:v>
                </c:pt>
                <c:pt idx="44">
                  <c:v>0.63735211198350794</c:v>
                </c:pt>
                <c:pt idx="45">
                  <c:v>0.46808990164198822</c:v>
                </c:pt>
                <c:pt idx="48">
                  <c:v>0.5041164871805498</c:v>
                </c:pt>
              </c:numCache>
            </c:numRef>
          </c:val>
          <c:smooth val="0"/>
          <c:extLst>
            <c:ext xmlns:c16="http://schemas.microsoft.com/office/drawing/2014/chart" uri="{C3380CC4-5D6E-409C-BE32-E72D297353CC}">
              <c16:uniqueId val="{00000000-5688-488E-A912-4736FB183B95}"/>
            </c:ext>
          </c:extLst>
        </c:ser>
        <c:ser>
          <c:idx val="1"/>
          <c:order val="1"/>
          <c:tx>
            <c:v>Inf</c:v>
          </c:tx>
          <c:spPr>
            <a:ln w="19050" cap="rnd">
              <a:solidFill>
                <a:srgbClr val="FF0000"/>
              </a:solidFill>
              <a:prstDash val="sysDot"/>
              <a:round/>
            </a:ln>
            <a:effectLst/>
          </c:spPr>
          <c:marker>
            <c:symbol val="none"/>
          </c:marker>
          <c:cat>
            <c:numRef>
              <c:f>Hoja1!$T$6:$T$54</c:f>
              <c:numCache>
                <c:formatCode>General</c:formatCode>
                <c:ptCount val="49"/>
                <c:pt idx="0">
                  <c:v>1969</c:v>
                </c:pt>
                <c:pt idx="1">
                  <c:v>1970</c:v>
                </c:pt>
                <c:pt idx="2">
                  <c:v>1971</c:v>
                </c:pt>
                <c:pt idx="3">
                  <c:v>1972</c:v>
                </c:pt>
                <c:pt idx="4">
                  <c:v>1973</c:v>
                </c:pt>
                <c:pt idx="5">
                  <c:v>1974</c:v>
                </c:pt>
                <c:pt idx="6">
                  <c:v>1975</c:v>
                </c:pt>
                <c:pt idx="7">
                  <c:v>1976</c:v>
                </c:pt>
                <c:pt idx="8">
                  <c:v>1977</c:v>
                </c:pt>
                <c:pt idx="9">
                  <c:v>1978</c:v>
                </c:pt>
                <c:pt idx="10">
                  <c:v>1979</c:v>
                </c:pt>
                <c:pt idx="11">
                  <c:v>1980</c:v>
                </c:pt>
                <c:pt idx="12">
                  <c:v>1981</c:v>
                </c:pt>
                <c:pt idx="13">
                  <c:v>1982</c:v>
                </c:pt>
                <c:pt idx="14">
                  <c:v>1983</c:v>
                </c:pt>
                <c:pt idx="15">
                  <c:v>1984</c:v>
                </c:pt>
                <c:pt idx="16">
                  <c:v>1985</c:v>
                </c:pt>
                <c:pt idx="17">
                  <c:v>1986</c:v>
                </c:pt>
                <c:pt idx="18">
                  <c:v>1987</c:v>
                </c:pt>
                <c:pt idx="19">
                  <c:v>1988</c:v>
                </c:pt>
                <c:pt idx="20">
                  <c:v>1989</c:v>
                </c:pt>
                <c:pt idx="21">
                  <c:v>1990</c:v>
                </c:pt>
                <c:pt idx="22">
                  <c:v>1991</c:v>
                </c:pt>
                <c:pt idx="23">
                  <c:v>1992</c:v>
                </c:pt>
                <c:pt idx="24">
                  <c:v>1993</c:v>
                </c:pt>
                <c:pt idx="25">
                  <c:v>1994</c:v>
                </c:pt>
                <c:pt idx="26">
                  <c:v>1995</c:v>
                </c:pt>
                <c:pt idx="27">
                  <c:v>1996</c:v>
                </c:pt>
                <c:pt idx="28">
                  <c:v>1997</c:v>
                </c:pt>
                <c:pt idx="29">
                  <c:v>1998</c:v>
                </c:pt>
                <c:pt idx="30">
                  <c:v>1999</c:v>
                </c:pt>
                <c:pt idx="31">
                  <c:v>2000</c:v>
                </c:pt>
                <c:pt idx="32">
                  <c:v>2001</c:v>
                </c:pt>
                <c:pt idx="33">
                  <c:v>2002</c:v>
                </c:pt>
                <c:pt idx="34">
                  <c:v>2003</c:v>
                </c:pt>
                <c:pt idx="35">
                  <c:v>2004</c:v>
                </c:pt>
                <c:pt idx="36">
                  <c:v>2005</c:v>
                </c:pt>
                <c:pt idx="37">
                  <c:v>2006</c:v>
                </c:pt>
                <c:pt idx="38">
                  <c:v>2007</c:v>
                </c:pt>
                <c:pt idx="39">
                  <c:v>2008</c:v>
                </c:pt>
                <c:pt idx="40">
                  <c:v>2009</c:v>
                </c:pt>
                <c:pt idx="41">
                  <c:v>2010</c:v>
                </c:pt>
                <c:pt idx="42">
                  <c:v>2011</c:v>
                </c:pt>
                <c:pt idx="43">
                  <c:v>2012</c:v>
                </c:pt>
                <c:pt idx="44">
                  <c:v>2013</c:v>
                </c:pt>
                <c:pt idx="45">
                  <c:v>2014</c:v>
                </c:pt>
                <c:pt idx="46">
                  <c:v>2015</c:v>
                </c:pt>
                <c:pt idx="47">
                  <c:v>2016</c:v>
                </c:pt>
                <c:pt idx="48">
                  <c:v>2017</c:v>
                </c:pt>
              </c:numCache>
            </c:numRef>
          </c:cat>
          <c:val>
            <c:numRef>
              <c:f>Hoja1!$W$6:$W$54</c:f>
              <c:numCache>
                <c:formatCode>General</c:formatCode>
                <c:ptCount val="49"/>
                <c:pt idx="0">
                  <c:v>0.46978649426110525</c:v>
                </c:pt>
                <c:pt idx="1">
                  <c:v>0.67248287184132571</c:v>
                </c:pt>
                <c:pt idx="2">
                  <c:v>0.62396576550743965</c:v>
                </c:pt>
                <c:pt idx="3">
                  <c:v>0.69582399647528859</c:v>
                </c:pt>
                <c:pt idx="4">
                  <c:v>0.79459184040171926</c:v>
                </c:pt>
                <c:pt idx="5">
                  <c:v>0.81420607937776635</c:v>
                </c:pt>
                <c:pt idx="6">
                  <c:v>0.67767510740910775</c:v>
                </c:pt>
                <c:pt idx="7">
                  <c:v>0.52946559510768698</c:v>
                </c:pt>
                <c:pt idx="14">
                  <c:v>0.47877714100448199</c:v>
                </c:pt>
                <c:pt idx="15">
                  <c:v>0.44002424944352864</c:v>
                </c:pt>
                <c:pt idx="16">
                  <c:v>0.59871682605065324</c:v>
                </c:pt>
                <c:pt idx="17">
                  <c:v>0.72097006349381598</c:v>
                </c:pt>
                <c:pt idx="18">
                  <c:v>1.7562472256063175</c:v>
                </c:pt>
                <c:pt idx="19">
                  <c:v>1.5181558080022359</c:v>
                </c:pt>
                <c:pt idx="23">
                  <c:v>0.39017700810214062</c:v>
                </c:pt>
                <c:pt idx="24">
                  <c:v>0.52940866032197764</c:v>
                </c:pt>
                <c:pt idx="26">
                  <c:v>0.74783826978345347</c:v>
                </c:pt>
                <c:pt idx="27">
                  <c:v>1.2155328986326037</c:v>
                </c:pt>
                <c:pt idx="28">
                  <c:v>0.86839404304702728</c:v>
                </c:pt>
                <c:pt idx="29">
                  <c:v>0.56320014489716497</c:v>
                </c:pt>
                <c:pt idx="30">
                  <c:v>0.39792506614190315</c:v>
                </c:pt>
                <c:pt idx="31">
                  <c:v>0.18651307873339226</c:v>
                </c:pt>
                <c:pt idx="42">
                  <c:v>0.57247526159247752</c:v>
                </c:pt>
                <c:pt idx="43">
                  <c:v>0.6218372432573922</c:v>
                </c:pt>
                <c:pt idx="44">
                  <c:v>0.40065841870520069</c:v>
                </c:pt>
                <c:pt idx="45">
                  <c:v>0.29447031640284477</c:v>
                </c:pt>
                <c:pt idx="48">
                  <c:v>0.31164190831142041</c:v>
                </c:pt>
              </c:numCache>
            </c:numRef>
          </c:val>
          <c:smooth val="0"/>
          <c:extLst>
            <c:ext xmlns:c16="http://schemas.microsoft.com/office/drawing/2014/chart" uri="{C3380CC4-5D6E-409C-BE32-E72D297353CC}">
              <c16:uniqueId val="{00000001-5688-488E-A912-4736FB183B95}"/>
            </c:ext>
          </c:extLst>
        </c:ser>
        <c:ser>
          <c:idx val="2"/>
          <c:order val="2"/>
          <c:tx>
            <c:v>Sup</c:v>
          </c:tx>
          <c:spPr>
            <a:ln w="19050" cap="rnd">
              <a:solidFill>
                <a:srgbClr val="FF0000"/>
              </a:solidFill>
              <a:prstDash val="sysDot"/>
              <a:round/>
            </a:ln>
            <a:effectLst/>
          </c:spPr>
          <c:marker>
            <c:symbol val="none"/>
          </c:marker>
          <c:cat>
            <c:numRef>
              <c:f>Hoja1!$T$6:$T$54</c:f>
              <c:numCache>
                <c:formatCode>General</c:formatCode>
                <c:ptCount val="49"/>
                <c:pt idx="0">
                  <c:v>1969</c:v>
                </c:pt>
                <c:pt idx="1">
                  <c:v>1970</c:v>
                </c:pt>
                <c:pt idx="2">
                  <c:v>1971</c:v>
                </c:pt>
                <c:pt idx="3">
                  <c:v>1972</c:v>
                </c:pt>
                <c:pt idx="4">
                  <c:v>1973</c:v>
                </c:pt>
                <c:pt idx="5">
                  <c:v>1974</c:v>
                </c:pt>
                <c:pt idx="6">
                  <c:v>1975</c:v>
                </c:pt>
                <c:pt idx="7">
                  <c:v>1976</c:v>
                </c:pt>
                <c:pt idx="8">
                  <c:v>1977</c:v>
                </c:pt>
                <c:pt idx="9">
                  <c:v>1978</c:v>
                </c:pt>
                <c:pt idx="10">
                  <c:v>1979</c:v>
                </c:pt>
                <c:pt idx="11">
                  <c:v>1980</c:v>
                </c:pt>
                <c:pt idx="12">
                  <c:v>1981</c:v>
                </c:pt>
                <c:pt idx="13">
                  <c:v>1982</c:v>
                </c:pt>
                <c:pt idx="14">
                  <c:v>1983</c:v>
                </c:pt>
                <c:pt idx="15">
                  <c:v>1984</c:v>
                </c:pt>
                <c:pt idx="16">
                  <c:v>1985</c:v>
                </c:pt>
                <c:pt idx="17">
                  <c:v>1986</c:v>
                </c:pt>
                <c:pt idx="18">
                  <c:v>1987</c:v>
                </c:pt>
                <c:pt idx="19">
                  <c:v>1988</c:v>
                </c:pt>
                <c:pt idx="20">
                  <c:v>1989</c:v>
                </c:pt>
                <c:pt idx="21">
                  <c:v>1990</c:v>
                </c:pt>
                <c:pt idx="22">
                  <c:v>1991</c:v>
                </c:pt>
                <c:pt idx="23">
                  <c:v>1992</c:v>
                </c:pt>
                <c:pt idx="24">
                  <c:v>1993</c:v>
                </c:pt>
                <c:pt idx="25">
                  <c:v>1994</c:v>
                </c:pt>
                <c:pt idx="26">
                  <c:v>1995</c:v>
                </c:pt>
                <c:pt idx="27">
                  <c:v>1996</c:v>
                </c:pt>
                <c:pt idx="28">
                  <c:v>1997</c:v>
                </c:pt>
                <c:pt idx="29">
                  <c:v>1998</c:v>
                </c:pt>
                <c:pt idx="30">
                  <c:v>1999</c:v>
                </c:pt>
                <c:pt idx="31">
                  <c:v>2000</c:v>
                </c:pt>
                <c:pt idx="32">
                  <c:v>2001</c:v>
                </c:pt>
                <c:pt idx="33">
                  <c:v>2002</c:v>
                </c:pt>
                <c:pt idx="34">
                  <c:v>2003</c:v>
                </c:pt>
                <c:pt idx="35">
                  <c:v>2004</c:v>
                </c:pt>
                <c:pt idx="36">
                  <c:v>2005</c:v>
                </c:pt>
                <c:pt idx="37">
                  <c:v>2006</c:v>
                </c:pt>
                <c:pt idx="38">
                  <c:v>2007</c:v>
                </c:pt>
                <c:pt idx="39">
                  <c:v>2008</c:v>
                </c:pt>
                <c:pt idx="40">
                  <c:v>2009</c:v>
                </c:pt>
                <c:pt idx="41">
                  <c:v>2010</c:v>
                </c:pt>
                <c:pt idx="42">
                  <c:v>2011</c:v>
                </c:pt>
                <c:pt idx="43">
                  <c:v>2012</c:v>
                </c:pt>
                <c:pt idx="44">
                  <c:v>2013</c:v>
                </c:pt>
                <c:pt idx="45">
                  <c:v>2014</c:v>
                </c:pt>
                <c:pt idx="46">
                  <c:v>2015</c:v>
                </c:pt>
                <c:pt idx="47">
                  <c:v>2016</c:v>
                </c:pt>
                <c:pt idx="48">
                  <c:v>2017</c:v>
                </c:pt>
              </c:numCache>
            </c:numRef>
          </c:cat>
          <c:val>
            <c:numRef>
              <c:f>Hoja1!$X$6:$X$54</c:f>
              <c:numCache>
                <c:formatCode>General</c:formatCode>
                <c:ptCount val="49"/>
                <c:pt idx="0">
                  <c:v>1.2750598989626756</c:v>
                </c:pt>
                <c:pt idx="1">
                  <c:v>1.7329339212712187</c:v>
                </c:pt>
                <c:pt idx="2">
                  <c:v>1.6354327747626505</c:v>
                </c:pt>
                <c:pt idx="3">
                  <c:v>1.9300918156676952</c:v>
                </c:pt>
                <c:pt idx="4">
                  <c:v>2.1391510600657395</c:v>
                </c:pt>
                <c:pt idx="5">
                  <c:v>2.101310273320077</c:v>
                </c:pt>
                <c:pt idx="6">
                  <c:v>1.7394686382937852</c:v>
                </c:pt>
                <c:pt idx="7">
                  <c:v>1.3557910717130417</c:v>
                </c:pt>
                <c:pt idx="14">
                  <c:v>1.2211794553443855</c:v>
                </c:pt>
                <c:pt idx="15">
                  <c:v>1.1102373625723878</c:v>
                </c:pt>
                <c:pt idx="16">
                  <c:v>1.5111190179179022</c:v>
                </c:pt>
                <c:pt idx="17">
                  <c:v>1.807455990232157</c:v>
                </c:pt>
                <c:pt idx="18">
                  <c:v>4.4731722275160974</c:v>
                </c:pt>
                <c:pt idx="19">
                  <c:v>3.8265885980444003</c:v>
                </c:pt>
                <c:pt idx="23">
                  <c:v>0.98374937980775923</c:v>
                </c:pt>
                <c:pt idx="24">
                  <c:v>1.3367840664811403</c:v>
                </c:pt>
                <c:pt idx="26">
                  <c:v>1.8854940752118556</c:v>
                </c:pt>
                <c:pt idx="27">
                  <c:v>3.0564723196568999</c:v>
                </c:pt>
                <c:pt idx="28">
                  <c:v>2.1829384570303709</c:v>
                </c:pt>
                <c:pt idx="29">
                  <c:v>1.4145386826167183</c:v>
                </c:pt>
                <c:pt idx="30">
                  <c:v>1.0001242710984155</c:v>
                </c:pt>
                <c:pt idx="31">
                  <c:v>0.46879596813591196</c:v>
                </c:pt>
                <c:pt idx="42">
                  <c:v>1.4696034796964863</c:v>
                </c:pt>
                <c:pt idx="43">
                  <c:v>1.5916131544466803</c:v>
                </c:pt>
                <c:pt idx="44">
                  <c:v>1.0138848028487297</c:v>
                </c:pt>
                <c:pt idx="45">
                  <c:v>0.74408486423074727</c:v>
                </c:pt>
                <c:pt idx="48">
                  <c:v>0.81547719963129794</c:v>
                </c:pt>
              </c:numCache>
            </c:numRef>
          </c:val>
          <c:smooth val="0"/>
          <c:extLst>
            <c:ext xmlns:c16="http://schemas.microsoft.com/office/drawing/2014/chart" uri="{C3380CC4-5D6E-409C-BE32-E72D297353CC}">
              <c16:uniqueId val="{00000002-5688-488E-A912-4736FB183B95}"/>
            </c:ext>
          </c:extLst>
        </c:ser>
        <c:dLbls>
          <c:showLegendKey val="0"/>
          <c:showVal val="0"/>
          <c:showCatName val="0"/>
          <c:showSerName val="0"/>
          <c:showPercent val="0"/>
          <c:showBubbleSize val="0"/>
        </c:dLbls>
        <c:marker val="1"/>
        <c:smooth val="0"/>
        <c:axId val="593757744"/>
        <c:axId val="593758136"/>
      </c:lineChart>
      <c:catAx>
        <c:axId val="593757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593758136"/>
        <c:crosses val="autoZero"/>
        <c:auto val="1"/>
        <c:lblAlgn val="ctr"/>
        <c:lblOffset val="100"/>
        <c:noMultiLvlLbl val="0"/>
      </c:catAx>
      <c:valAx>
        <c:axId val="5937581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Índice relativo abundancia</a:t>
                </a:r>
              </a:p>
            </c:rich>
          </c:tx>
          <c:layout>
            <c:manualLayout>
              <c:xMode val="edge"/>
              <c:yMode val="edge"/>
              <c:x val="1.9444444444444445E-2"/>
              <c:y val="0.196798264800233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0.0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5937577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96566003391077"/>
          <c:y val="0.11158032564933908"/>
          <c:w val="0.84211369631638455"/>
          <c:h val="0.66985338653935222"/>
        </c:manualLayout>
      </c:layout>
      <c:barChart>
        <c:barDir val="col"/>
        <c:grouping val="clustered"/>
        <c:varyColors val="0"/>
        <c:ser>
          <c:idx val="0"/>
          <c:order val="0"/>
          <c:tx>
            <c:strRef>
              <c:f>Total!$E$3</c:f>
              <c:strCache>
                <c:ptCount val="1"/>
                <c:pt idx="0">
                  <c:v>TOTAL</c:v>
                </c:pt>
              </c:strCache>
            </c:strRef>
          </c:tx>
          <c:spPr>
            <a:solidFill>
              <a:schemeClr val="accent1"/>
            </a:solidFill>
            <a:ln>
              <a:noFill/>
            </a:ln>
            <a:effectLst/>
          </c:spPr>
          <c:invertIfNegative val="0"/>
          <c:cat>
            <c:numRef>
              <c:f>Total!$B$4:$B$41</c:f>
              <c:numCache>
                <c:formatCode>General</c:formatCode>
                <c:ptCount val="38"/>
                <c:pt idx="0">
                  <c:v>1979</c:v>
                </c:pt>
                <c:pt idx="1">
                  <c:v>1980</c:v>
                </c:pt>
                <c:pt idx="2">
                  <c:v>1981</c:v>
                </c:pt>
                <c:pt idx="3">
                  <c:v>1982</c:v>
                </c:pt>
                <c:pt idx="4">
                  <c:v>1983</c:v>
                </c:pt>
                <c:pt idx="5">
                  <c:v>1984</c:v>
                </c:pt>
                <c:pt idx="6">
                  <c:v>1985</c:v>
                </c:pt>
                <c:pt idx="7">
                  <c:v>1986</c:v>
                </c:pt>
                <c:pt idx="8">
                  <c:v>1987</c:v>
                </c:pt>
                <c:pt idx="9">
                  <c:v>1988</c:v>
                </c:pt>
                <c:pt idx="10">
                  <c:v>1989</c:v>
                </c:pt>
                <c:pt idx="11">
                  <c:v>1990</c:v>
                </c:pt>
                <c:pt idx="12">
                  <c:v>1991</c:v>
                </c:pt>
                <c:pt idx="13">
                  <c:v>1992</c:v>
                </c:pt>
                <c:pt idx="14">
                  <c:v>1993</c:v>
                </c:pt>
                <c:pt idx="15">
                  <c:v>1994</c:v>
                </c:pt>
                <c:pt idx="16">
                  <c:v>1995</c:v>
                </c:pt>
                <c:pt idx="17">
                  <c:v>1996</c:v>
                </c:pt>
                <c:pt idx="18">
                  <c:v>1997</c:v>
                </c:pt>
                <c:pt idx="19">
                  <c:v>1998</c:v>
                </c:pt>
                <c:pt idx="20">
                  <c:v>1999</c:v>
                </c:pt>
                <c:pt idx="21">
                  <c:v>2000</c:v>
                </c:pt>
                <c:pt idx="22">
                  <c:v>2001</c:v>
                </c:pt>
                <c:pt idx="23">
                  <c:v>2002</c:v>
                </c:pt>
                <c:pt idx="24">
                  <c:v>2003</c:v>
                </c:pt>
                <c:pt idx="25">
                  <c:v>2004</c:v>
                </c:pt>
                <c:pt idx="26">
                  <c:v>2005</c:v>
                </c:pt>
                <c:pt idx="27">
                  <c:v>2006</c:v>
                </c:pt>
                <c:pt idx="28">
                  <c:v>2007</c:v>
                </c:pt>
                <c:pt idx="29">
                  <c:v>2008</c:v>
                </c:pt>
                <c:pt idx="30">
                  <c:v>2009</c:v>
                </c:pt>
                <c:pt idx="31">
                  <c:v>2010</c:v>
                </c:pt>
                <c:pt idx="32">
                  <c:v>2011</c:v>
                </c:pt>
                <c:pt idx="33">
                  <c:v>2012</c:v>
                </c:pt>
                <c:pt idx="34">
                  <c:v>2013</c:v>
                </c:pt>
                <c:pt idx="35">
                  <c:v>2014</c:v>
                </c:pt>
                <c:pt idx="36">
                  <c:v>2015</c:v>
                </c:pt>
                <c:pt idx="37">
                  <c:v>2016</c:v>
                </c:pt>
              </c:numCache>
            </c:numRef>
          </c:cat>
          <c:val>
            <c:numRef>
              <c:f>Total!$E$4:$E$41</c:f>
              <c:numCache>
                <c:formatCode>General</c:formatCode>
                <c:ptCount val="38"/>
                <c:pt idx="0">
                  <c:v>25.776</c:v>
                </c:pt>
                <c:pt idx="1">
                  <c:v>26.140999999999998</c:v>
                </c:pt>
                <c:pt idx="2">
                  <c:v>23.31</c:v>
                </c:pt>
                <c:pt idx="3">
                  <c:v>44.432000000000002</c:v>
                </c:pt>
                <c:pt idx="4">
                  <c:v>49.982999999999997</c:v>
                </c:pt>
                <c:pt idx="5">
                  <c:v>35.94</c:v>
                </c:pt>
                <c:pt idx="6">
                  <c:v>0</c:v>
                </c:pt>
                <c:pt idx="7">
                  <c:v>35.207000000000001</c:v>
                </c:pt>
                <c:pt idx="8">
                  <c:v>0</c:v>
                </c:pt>
                <c:pt idx="9">
                  <c:v>0</c:v>
                </c:pt>
                <c:pt idx="10">
                  <c:v>47.320999999999998</c:v>
                </c:pt>
                <c:pt idx="11">
                  <c:v>0</c:v>
                </c:pt>
                <c:pt idx="12">
                  <c:v>38.997</c:v>
                </c:pt>
                <c:pt idx="13">
                  <c:v>0</c:v>
                </c:pt>
                <c:pt idx="14">
                  <c:v>75.614999999999995</c:v>
                </c:pt>
                <c:pt idx="15">
                  <c:v>0</c:v>
                </c:pt>
                <c:pt idx="16">
                  <c:v>0</c:v>
                </c:pt>
                <c:pt idx="17">
                  <c:v>122.79600000000001</c:v>
                </c:pt>
                <c:pt idx="18">
                  <c:v>0</c:v>
                </c:pt>
                <c:pt idx="19">
                  <c:v>0</c:v>
                </c:pt>
                <c:pt idx="20" formatCode="0.00">
                  <c:v>20.638999999999999</c:v>
                </c:pt>
                <c:pt idx="21" formatCode="0.00">
                  <c:v>25.581</c:v>
                </c:pt>
                <c:pt idx="22" formatCode="0.00">
                  <c:v>32.64</c:v>
                </c:pt>
                <c:pt idx="23" formatCode="0.00">
                  <c:v>23.28</c:v>
                </c:pt>
                <c:pt idx="24" formatCode="0.00">
                  <c:v>16.847999999999999</c:v>
                </c:pt>
                <c:pt idx="25" formatCode="0.00">
                  <c:v>22.91</c:v>
                </c:pt>
                <c:pt idx="26" formatCode="0.00">
                  <c:v>20.73</c:v>
                </c:pt>
                <c:pt idx="27" formatCode="0.00">
                  <c:v>65.564728495720004</c:v>
                </c:pt>
                <c:pt idx="28" formatCode="0.00">
                  <c:v>68.888900000000007</c:v>
                </c:pt>
                <c:pt idx="29" formatCode="0.00">
                  <c:v>80.347799999999992</c:v>
                </c:pt>
                <c:pt idx="30" formatCode="0.00">
                  <c:v>65.494399999999999</c:v>
                </c:pt>
                <c:pt idx="32" formatCode="0.00">
                  <c:v>95.956699999999998</c:v>
                </c:pt>
                <c:pt idx="33" formatCode="0.00">
                  <c:v>83.751773999999997</c:v>
                </c:pt>
                <c:pt idx="34" formatCode="0.00">
                  <c:v>61.024496000000013</c:v>
                </c:pt>
                <c:pt idx="35" formatCode="0.00">
                  <c:v>35.792899999999996</c:v>
                </c:pt>
                <c:pt idx="36" formatCode="0.00">
                  <c:v>47.000999999999998</c:v>
                </c:pt>
                <c:pt idx="37" formatCode="0.00">
                  <c:v>50.332000000000001</c:v>
                </c:pt>
              </c:numCache>
            </c:numRef>
          </c:val>
          <c:extLst>
            <c:ext xmlns:c16="http://schemas.microsoft.com/office/drawing/2014/chart" uri="{C3380CC4-5D6E-409C-BE32-E72D297353CC}">
              <c16:uniqueId val="{00000000-EB23-4675-A177-45A901F22391}"/>
            </c:ext>
          </c:extLst>
        </c:ser>
        <c:dLbls>
          <c:showLegendKey val="0"/>
          <c:showVal val="0"/>
          <c:showCatName val="0"/>
          <c:showSerName val="0"/>
          <c:showPercent val="0"/>
          <c:showBubbleSize val="0"/>
        </c:dLbls>
        <c:gapWidth val="219"/>
        <c:axId val="185783968"/>
        <c:axId val="185784360"/>
      </c:barChart>
      <c:lineChart>
        <c:grouping val="standard"/>
        <c:varyColors val="0"/>
        <c:ser>
          <c:idx val="1"/>
          <c:order val="1"/>
          <c:tx>
            <c:v>UPN</c:v>
          </c:tx>
          <c:spPr>
            <a:ln w="28575" cap="rnd">
              <a:solidFill>
                <a:schemeClr val="accent4"/>
              </a:solidFill>
              <a:round/>
            </a:ln>
            <a:effectLst/>
          </c:spPr>
          <c:marker>
            <c:symbol val="circle"/>
            <c:size val="6"/>
            <c:spPr>
              <a:solidFill>
                <a:schemeClr val="tx1"/>
              </a:solidFill>
              <a:ln w="9525">
                <a:solidFill>
                  <a:schemeClr val="tx1"/>
                </a:solidFill>
              </a:ln>
              <a:effectLst/>
            </c:spPr>
          </c:marker>
          <c:val>
            <c:numRef>
              <c:f>Total!$C$4:$C$41</c:f>
              <c:numCache>
                <c:formatCode>General</c:formatCode>
                <c:ptCount val="38"/>
                <c:pt idx="20" formatCode="0.00">
                  <c:v>5.6150000000000002</c:v>
                </c:pt>
                <c:pt idx="21" formatCode="0.00">
                  <c:v>19.7</c:v>
                </c:pt>
                <c:pt idx="22" formatCode="0.00">
                  <c:v>26.02</c:v>
                </c:pt>
                <c:pt idx="23" formatCode="0.00">
                  <c:v>14.67</c:v>
                </c:pt>
                <c:pt idx="24" formatCode="0.00">
                  <c:v>12.644</c:v>
                </c:pt>
                <c:pt idx="25" formatCode="0.00">
                  <c:v>13.494</c:v>
                </c:pt>
                <c:pt idx="26" formatCode="0.00">
                  <c:v>9.1150000000000002</c:v>
                </c:pt>
                <c:pt idx="27" formatCode="0.00">
                  <c:v>22.021000000000001</c:v>
                </c:pt>
                <c:pt idx="28" formatCode="0.00">
                  <c:v>8.8228999999999989</c:v>
                </c:pt>
                <c:pt idx="29" formatCode="0.00">
                  <c:v>14.5748</c:v>
                </c:pt>
                <c:pt idx="30" formatCode="0.00">
                  <c:v>13.9933</c:v>
                </c:pt>
                <c:pt idx="32" formatCode="0.00">
                  <c:v>8</c:v>
                </c:pt>
                <c:pt idx="33" formatCode="0.00">
                  <c:v>6.9640879999999994</c:v>
                </c:pt>
                <c:pt idx="34" formatCode="0.00">
                  <c:v>7.1337999999999999</c:v>
                </c:pt>
                <c:pt idx="35" formatCode="0.00">
                  <c:v>14.805200000000001</c:v>
                </c:pt>
                <c:pt idx="36" formatCode="0.00">
                  <c:v>8.8480000000000008</c:v>
                </c:pt>
                <c:pt idx="37" formatCode="0.00">
                  <c:v>10.593999999999999</c:v>
                </c:pt>
              </c:numCache>
            </c:numRef>
          </c:val>
          <c:smooth val="0"/>
          <c:extLst>
            <c:ext xmlns:c16="http://schemas.microsoft.com/office/drawing/2014/chart" uri="{C3380CC4-5D6E-409C-BE32-E72D297353CC}">
              <c16:uniqueId val="{00000001-EB23-4675-A177-45A901F22391}"/>
            </c:ext>
          </c:extLst>
        </c:ser>
        <c:dLbls>
          <c:showLegendKey val="0"/>
          <c:showVal val="0"/>
          <c:showCatName val="0"/>
          <c:showSerName val="0"/>
          <c:showPercent val="0"/>
          <c:showBubbleSize val="0"/>
        </c:dLbls>
        <c:marker val="1"/>
        <c:smooth val="0"/>
        <c:axId val="185783968"/>
        <c:axId val="185784360"/>
      </c:lineChart>
      <c:catAx>
        <c:axId val="185783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185784360"/>
        <c:crosses val="autoZero"/>
        <c:auto val="1"/>
        <c:lblAlgn val="ctr"/>
        <c:lblOffset val="100"/>
        <c:noMultiLvlLbl val="0"/>
      </c:catAx>
      <c:valAx>
        <c:axId val="1857843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Biomasa total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1857839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296566003391077"/>
          <c:y val="8.424405492027065E-2"/>
          <c:w val="0.84211369631638455"/>
          <c:h val="0.68094760767969331"/>
        </c:manualLayout>
      </c:layout>
      <c:barChart>
        <c:barDir val="col"/>
        <c:grouping val="clustered"/>
        <c:varyColors val="0"/>
        <c:ser>
          <c:idx val="0"/>
          <c:order val="0"/>
          <c:tx>
            <c:strRef>
              <c:f>Total!$E$3</c:f>
              <c:strCache>
                <c:ptCount val="1"/>
                <c:pt idx="0">
                  <c:v>TOTAL</c:v>
                </c:pt>
              </c:strCache>
            </c:strRef>
          </c:tx>
          <c:spPr>
            <a:solidFill>
              <a:schemeClr val="accent1"/>
            </a:solidFill>
            <a:ln>
              <a:noFill/>
            </a:ln>
            <a:effectLst/>
          </c:spPr>
          <c:invertIfNegative val="0"/>
          <c:cat>
            <c:numRef>
              <c:f>Total!$B$4:$B$41</c:f>
              <c:numCache>
                <c:formatCode>General</c:formatCode>
                <c:ptCount val="38"/>
                <c:pt idx="0">
                  <c:v>1979</c:v>
                </c:pt>
                <c:pt idx="1">
                  <c:v>1980</c:v>
                </c:pt>
                <c:pt idx="2">
                  <c:v>1981</c:v>
                </c:pt>
                <c:pt idx="3">
                  <c:v>1982</c:v>
                </c:pt>
                <c:pt idx="4">
                  <c:v>1983</c:v>
                </c:pt>
                <c:pt idx="5">
                  <c:v>1984</c:v>
                </c:pt>
                <c:pt idx="6">
                  <c:v>1985</c:v>
                </c:pt>
                <c:pt idx="7">
                  <c:v>1986</c:v>
                </c:pt>
                <c:pt idx="8">
                  <c:v>1987</c:v>
                </c:pt>
                <c:pt idx="9">
                  <c:v>1988</c:v>
                </c:pt>
                <c:pt idx="10">
                  <c:v>1989</c:v>
                </c:pt>
                <c:pt idx="11">
                  <c:v>1990</c:v>
                </c:pt>
                <c:pt idx="12">
                  <c:v>1991</c:v>
                </c:pt>
                <c:pt idx="13">
                  <c:v>1992</c:v>
                </c:pt>
                <c:pt idx="14">
                  <c:v>1993</c:v>
                </c:pt>
                <c:pt idx="15">
                  <c:v>1994</c:v>
                </c:pt>
                <c:pt idx="16">
                  <c:v>1995</c:v>
                </c:pt>
                <c:pt idx="17">
                  <c:v>1996</c:v>
                </c:pt>
                <c:pt idx="18">
                  <c:v>1997</c:v>
                </c:pt>
                <c:pt idx="19">
                  <c:v>1998</c:v>
                </c:pt>
                <c:pt idx="20">
                  <c:v>1999</c:v>
                </c:pt>
                <c:pt idx="21">
                  <c:v>2000</c:v>
                </c:pt>
                <c:pt idx="22">
                  <c:v>2001</c:v>
                </c:pt>
                <c:pt idx="23">
                  <c:v>2002</c:v>
                </c:pt>
                <c:pt idx="24">
                  <c:v>2003</c:v>
                </c:pt>
                <c:pt idx="25">
                  <c:v>2004</c:v>
                </c:pt>
                <c:pt idx="26">
                  <c:v>2005</c:v>
                </c:pt>
                <c:pt idx="27">
                  <c:v>2006</c:v>
                </c:pt>
                <c:pt idx="28">
                  <c:v>2007</c:v>
                </c:pt>
                <c:pt idx="29">
                  <c:v>2008</c:v>
                </c:pt>
                <c:pt idx="30">
                  <c:v>2009</c:v>
                </c:pt>
                <c:pt idx="31">
                  <c:v>2010</c:v>
                </c:pt>
                <c:pt idx="32">
                  <c:v>2011</c:v>
                </c:pt>
                <c:pt idx="33">
                  <c:v>2012</c:v>
                </c:pt>
                <c:pt idx="34">
                  <c:v>2013</c:v>
                </c:pt>
                <c:pt idx="35">
                  <c:v>2014</c:v>
                </c:pt>
                <c:pt idx="36">
                  <c:v>2015</c:v>
                </c:pt>
                <c:pt idx="37">
                  <c:v>2016</c:v>
                </c:pt>
              </c:numCache>
            </c:numRef>
          </c:cat>
          <c:val>
            <c:numRef>
              <c:f>Total!$E$4:$E$41</c:f>
              <c:numCache>
                <c:formatCode>General</c:formatCode>
                <c:ptCount val="38"/>
                <c:pt idx="0">
                  <c:v>25.776</c:v>
                </c:pt>
                <c:pt idx="1">
                  <c:v>26.140999999999998</c:v>
                </c:pt>
                <c:pt idx="2">
                  <c:v>23.31</c:v>
                </c:pt>
                <c:pt idx="3">
                  <c:v>44.432000000000002</c:v>
                </c:pt>
                <c:pt idx="4">
                  <c:v>49.982999999999997</c:v>
                </c:pt>
                <c:pt idx="5">
                  <c:v>35.94</c:v>
                </c:pt>
                <c:pt idx="6">
                  <c:v>0</c:v>
                </c:pt>
                <c:pt idx="7">
                  <c:v>35.207000000000001</c:v>
                </c:pt>
                <c:pt idx="8">
                  <c:v>0</c:v>
                </c:pt>
                <c:pt idx="9">
                  <c:v>0</c:v>
                </c:pt>
                <c:pt idx="10">
                  <c:v>47.320999999999998</c:v>
                </c:pt>
                <c:pt idx="11">
                  <c:v>0</c:v>
                </c:pt>
                <c:pt idx="12">
                  <c:v>38.997</c:v>
                </c:pt>
                <c:pt idx="13">
                  <c:v>0</c:v>
                </c:pt>
                <c:pt idx="14">
                  <c:v>75.614999999999995</c:v>
                </c:pt>
                <c:pt idx="15">
                  <c:v>0</c:v>
                </c:pt>
                <c:pt idx="16">
                  <c:v>0</c:v>
                </c:pt>
                <c:pt idx="17">
                  <c:v>122.79600000000001</c:v>
                </c:pt>
                <c:pt idx="18">
                  <c:v>0</c:v>
                </c:pt>
                <c:pt idx="19">
                  <c:v>0</c:v>
                </c:pt>
                <c:pt idx="20" formatCode="0.00">
                  <c:v>20.638999999999999</c:v>
                </c:pt>
                <c:pt idx="21" formatCode="0.00">
                  <c:v>25.581</c:v>
                </c:pt>
                <c:pt idx="22" formatCode="0.00">
                  <c:v>32.64</c:v>
                </c:pt>
                <c:pt idx="23" formatCode="0.00">
                  <c:v>23.28</c:v>
                </c:pt>
                <c:pt idx="24" formatCode="0.00">
                  <c:v>16.847999999999999</c:v>
                </c:pt>
                <c:pt idx="25" formatCode="0.00">
                  <c:v>22.91</c:v>
                </c:pt>
                <c:pt idx="26" formatCode="0.00">
                  <c:v>20.73</c:v>
                </c:pt>
                <c:pt idx="27" formatCode="0.00">
                  <c:v>65.564728495720004</c:v>
                </c:pt>
                <c:pt idx="28" formatCode="0.00">
                  <c:v>68.888900000000007</c:v>
                </c:pt>
                <c:pt idx="29" formatCode="0.00">
                  <c:v>80.347799999999992</c:v>
                </c:pt>
                <c:pt idx="30" formatCode="0.00">
                  <c:v>65.494399999999999</c:v>
                </c:pt>
                <c:pt idx="32" formatCode="0.00">
                  <c:v>95.956699999999998</c:v>
                </c:pt>
                <c:pt idx="33" formatCode="0.00">
                  <c:v>83.751773999999997</c:v>
                </c:pt>
                <c:pt idx="34" formatCode="0.00">
                  <c:v>61.024496000000013</c:v>
                </c:pt>
                <c:pt idx="35" formatCode="0.00">
                  <c:v>35.792899999999996</c:v>
                </c:pt>
                <c:pt idx="36" formatCode="0.00">
                  <c:v>47.000999999999998</c:v>
                </c:pt>
                <c:pt idx="37" formatCode="0.00">
                  <c:v>50.332000000000001</c:v>
                </c:pt>
              </c:numCache>
            </c:numRef>
          </c:val>
          <c:extLst>
            <c:ext xmlns:c16="http://schemas.microsoft.com/office/drawing/2014/chart" uri="{C3380CC4-5D6E-409C-BE32-E72D297353CC}">
              <c16:uniqueId val="{00000000-CAE9-4095-ADA6-32B280D17A36}"/>
            </c:ext>
          </c:extLst>
        </c:ser>
        <c:dLbls>
          <c:showLegendKey val="0"/>
          <c:showVal val="0"/>
          <c:showCatName val="0"/>
          <c:showSerName val="0"/>
          <c:showPercent val="0"/>
          <c:showBubbleSize val="0"/>
        </c:dLbls>
        <c:gapWidth val="219"/>
        <c:axId val="185785144"/>
        <c:axId val="185785536"/>
      </c:barChart>
      <c:lineChart>
        <c:grouping val="standard"/>
        <c:varyColors val="0"/>
        <c:ser>
          <c:idx val="1"/>
          <c:order val="1"/>
          <c:tx>
            <c:v>UPS</c:v>
          </c:tx>
          <c:spPr>
            <a:ln w="28575" cap="rnd">
              <a:solidFill>
                <a:schemeClr val="accent3">
                  <a:lumMod val="50000"/>
                </a:schemeClr>
              </a:solidFill>
              <a:round/>
            </a:ln>
            <a:effectLst/>
          </c:spPr>
          <c:marker>
            <c:symbol val="circle"/>
            <c:size val="6"/>
            <c:spPr>
              <a:solidFill>
                <a:schemeClr val="tx1"/>
              </a:solidFill>
              <a:ln w="9525">
                <a:solidFill>
                  <a:schemeClr val="tx1"/>
                </a:solidFill>
              </a:ln>
              <a:effectLst/>
            </c:spPr>
          </c:marker>
          <c:val>
            <c:numRef>
              <c:f>Total!$D$4:$D$41</c:f>
              <c:numCache>
                <c:formatCode>General</c:formatCode>
                <c:ptCount val="38"/>
                <c:pt idx="0">
                  <c:v>25.776</c:v>
                </c:pt>
                <c:pt idx="1">
                  <c:v>26.140999999999998</c:v>
                </c:pt>
                <c:pt idx="2">
                  <c:v>23.31</c:v>
                </c:pt>
                <c:pt idx="3">
                  <c:v>44.432000000000002</c:v>
                </c:pt>
                <c:pt idx="4">
                  <c:v>49.982999999999997</c:v>
                </c:pt>
                <c:pt idx="5">
                  <c:v>35.94</c:v>
                </c:pt>
                <c:pt idx="7">
                  <c:v>35.207000000000001</c:v>
                </c:pt>
                <c:pt idx="10">
                  <c:v>47.320999999999998</c:v>
                </c:pt>
                <c:pt idx="12">
                  <c:v>38.997</c:v>
                </c:pt>
                <c:pt idx="14">
                  <c:v>75.614999999999995</c:v>
                </c:pt>
                <c:pt idx="17">
                  <c:v>122.79600000000001</c:v>
                </c:pt>
                <c:pt idx="20" formatCode="0.000">
                  <c:v>15.023999999999999</c:v>
                </c:pt>
                <c:pt idx="21" formatCode="0.000">
                  <c:v>5.8810000000000002</c:v>
                </c:pt>
                <c:pt idx="22" formatCode="0.000">
                  <c:v>6.62</c:v>
                </c:pt>
                <c:pt idx="23" formatCode="0.000">
                  <c:v>8.61</c:v>
                </c:pt>
                <c:pt idx="24" formatCode="0.000">
                  <c:v>4.2039999999999997</c:v>
                </c:pt>
                <c:pt idx="25" formatCode="0.000">
                  <c:v>9.4160000000000004</c:v>
                </c:pt>
                <c:pt idx="26" formatCode="0.000">
                  <c:v>11.615</c:v>
                </c:pt>
                <c:pt idx="27" formatCode="0.000">
                  <c:v>43.543728495720003</c:v>
                </c:pt>
                <c:pt idx="28" formatCode="0.000">
                  <c:v>60.066000000000003</c:v>
                </c:pt>
                <c:pt idx="29" formatCode="0.000">
                  <c:v>65.772999999999996</c:v>
                </c:pt>
                <c:pt idx="30" formatCode="0.000">
                  <c:v>51.501100000000001</c:v>
                </c:pt>
                <c:pt idx="32" formatCode="0.000">
                  <c:v>87.956699999999998</c:v>
                </c:pt>
                <c:pt idx="33" formatCode="0.000">
                  <c:v>76.787685999999994</c:v>
                </c:pt>
                <c:pt idx="34" formatCode="0.000">
                  <c:v>53.890696000000013</c:v>
                </c:pt>
                <c:pt idx="35" formatCode="0.000">
                  <c:v>20.987699999999997</c:v>
                </c:pt>
                <c:pt idx="36" formatCode="0.000">
                  <c:v>38.152999999999999</c:v>
                </c:pt>
                <c:pt idx="37" formatCode="0.000">
                  <c:v>39.738</c:v>
                </c:pt>
              </c:numCache>
            </c:numRef>
          </c:val>
          <c:smooth val="0"/>
          <c:extLst>
            <c:ext xmlns:c16="http://schemas.microsoft.com/office/drawing/2014/chart" uri="{C3380CC4-5D6E-409C-BE32-E72D297353CC}">
              <c16:uniqueId val="{00000001-CAE9-4095-ADA6-32B280D17A36}"/>
            </c:ext>
          </c:extLst>
        </c:ser>
        <c:dLbls>
          <c:showLegendKey val="0"/>
          <c:showVal val="0"/>
          <c:showCatName val="0"/>
          <c:showSerName val="0"/>
          <c:showPercent val="0"/>
          <c:showBubbleSize val="0"/>
        </c:dLbls>
        <c:marker val="1"/>
        <c:smooth val="0"/>
        <c:axId val="185785144"/>
        <c:axId val="185785536"/>
      </c:lineChart>
      <c:catAx>
        <c:axId val="18578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185785536"/>
        <c:crosses val="autoZero"/>
        <c:auto val="1"/>
        <c:lblAlgn val="ctr"/>
        <c:lblOffset val="100"/>
        <c:noMultiLvlLbl val="0"/>
      </c:catAx>
      <c:valAx>
        <c:axId val="1857855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s-CL"/>
                  <a:t>Biomasa total (t)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crossAx val="1857851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CL"/>
        </a:p>
      </c:txPr>
    </c:legend>
    <c:plotVisOnly val="1"/>
    <c:dispBlanksAs val="gap"/>
    <c:showDLblsOverMax val="0"/>
  </c:chart>
  <c:spPr>
    <a:solidFill>
      <a:schemeClr val="bg1"/>
    </a:solidFill>
    <a:ln w="9525" cap="flat" cmpd="sng" algn="ctr">
      <a:noFill/>
      <a:round/>
    </a:ln>
    <a:effectLst/>
  </c:spPr>
  <c:txPr>
    <a:bodyPr/>
    <a:lstStyle/>
    <a:p>
      <a:pPr>
        <a:defRPr>
          <a:latin typeface="Arial Narrow" panose="020B0606020202030204" pitchFamily="34" charset="0"/>
        </a:defRPr>
      </a:pPr>
      <a:endParaRPr lang="es-C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968407003101884"/>
          <c:y val="5.1400554097404488E-2"/>
          <c:w val="0.79247009961822956"/>
          <c:h val="0.74454178175372054"/>
        </c:manualLayout>
      </c:layout>
      <c:lineChart>
        <c:grouping val="standard"/>
        <c:varyColors val="0"/>
        <c:ser>
          <c:idx val="1"/>
          <c:order val="0"/>
          <c:tx>
            <c:strRef>
              <c:f>'Queirolo 2015'!$B$4</c:f>
              <c:strCache>
                <c:ptCount val="1"/>
                <c:pt idx="0">
                  <c:v>Centro norte</c:v>
                </c:pt>
              </c:strCache>
            </c:strRef>
          </c:tx>
          <c:spPr>
            <a:ln>
              <a:solidFill>
                <a:schemeClr val="accent6"/>
              </a:solidFill>
            </a:ln>
          </c:spPr>
          <c:marker>
            <c:symbol val="none"/>
          </c:marker>
          <c:cat>
            <c:numRef>
              <c:f>'Queirolo 2015'!$B$22:$B$63</c:f>
              <c:numCache>
                <c:formatCode>General</c:formatCode>
                <c:ptCount val="42"/>
                <c:pt idx="0">
                  <c:v>10</c:v>
                </c:pt>
                <c:pt idx="1">
                  <c:v>11</c:v>
                </c:pt>
                <c:pt idx="2">
                  <c:v>12</c:v>
                </c:pt>
                <c:pt idx="3">
                  <c:v>13</c:v>
                </c:pt>
                <c:pt idx="4">
                  <c:v>14</c:v>
                </c:pt>
                <c:pt idx="5">
                  <c:v>15</c:v>
                </c:pt>
                <c:pt idx="6">
                  <c:v>16</c:v>
                </c:pt>
                <c:pt idx="7">
                  <c:v>17</c:v>
                </c:pt>
                <c:pt idx="8">
                  <c:v>18</c:v>
                </c:pt>
                <c:pt idx="9">
                  <c:v>19</c:v>
                </c:pt>
                <c:pt idx="10">
                  <c:v>20</c:v>
                </c:pt>
                <c:pt idx="11">
                  <c:v>21</c:v>
                </c:pt>
                <c:pt idx="12">
                  <c:v>22</c:v>
                </c:pt>
                <c:pt idx="13">
                  <c:v>23</c:v>
                </c:pt>
                <c:pt idx="14">
                  <c:v>24</c:v>
                </c:pt>
                <c:pt idx="15">
                  <c:v>25</c:v>
                </c:pt>
                <c:pt idx="16">
                  <c:v>26</c:v>
                </c:pt>
                <c:pt idx="17">
                  <c:v>27</c:v>
                </c:pt>
                <c:pt idx="18">
                  <c:v>28</c:v>
                </c:pt>
                <c:pt idx="19">
                  <c:v>29</c:v>
                </c:pt>
                <c:pt idx="20">
                  <c:v>30</c:v>
                </c:pt>
                <c:pt idx="21">
                  <c:v>31</c:v>
                </c:pt>
                <c:pt idx="22">
                  <c:v>32</c:v>
                </c:pt>
                <c:pt idx="23">
                  <c:v>33</c:v>
                </c:pt>
                <c:pt idx="24">
                  <c:v>34</c:v>
                </c:pt>
                <c:pt idx="25">
                  <c:v>35</c:v>
                </c:pt>
                <c:pt idx="26">
                  <c:v>36</c:v>
                </c:pt>
                <c:pt idx="27">
                  <c:v>37</c:v>
                </c:pt>
                <c:pt idx="28">
                  <c:v>38</c:v>
                </c:pt>
                <c:pt idx="29">
                  <c:v>39</c:v>
                </c:pt>
                <c:pt idx="30">
                  <c:v>40</c:v>
                </c:pt>
                <c:pt idx="31">
                  <c:v>41</c:v>
                </c:pt>
                <c:pt idx="32">
                  <c:v>42</c:v>
                </c:pt>
                <c:pt idx="33">
                  <c:v>43</c:v>
                </c:pt>
                <c:pt idx="34">
                  <c:v>44</c:v>
                </c:pt>
                <c:pt idx="35">
                  <c:v>45</c:v>
                </c:pt>
                <c:pt idx="36">
                  <c:v>46</c:v>
                </c:pt>
                <c:pt idx="37">
                  <c:v>47</c:v>
                </c:pt>
                <c:pt idx="38">
                  <c:v>48</c:v>
                </c:pt>
                <c:pt idx="39">
                  <c:v>49</c:v>
                </c:pt>
                <c:pt idx="40">
                  <c:v>50</c:v>
                </c:pt>
                <c:pt idx="41">
                  <c:v>51</c:v>
                </c:pt>
              </c:numCache>
            </c:numRef>
          </c:cat>
          <c:val>
            <c:numRef>
              <c:f>'Queirolo 2015'!$C$22:$C$63</c:f>
              <c:numCache>
                <c:formatCode>General</c:formatCode>
                <c:ptCount val="42"/>
                <c:pt idx="0">
                  <c:v>1.7986209962091559E-2</c:v>
                </c:pt>
                <c:pt idx="1">
                  <c:v>2.4127021417669196E-2</c:v>
                </c:pt>
                <c:pt idx="2">
                  <c:v>3.2295464698450495E-2</c:v>
                </c:pt>
                <c:pt idx="3">
                  <c:v>4.3107254941086116E-2</c:v>
                </c:pt>
                <c:pt idx="4">
                  <c:v>5.7324175898868755E-2</c:v>
                </c:pt>
                <c:pt idx="5">
                  <c:v>7.5858180021243546E-2</c:v>
                </c:pt>
                <c:pt idx="6">
                  <c:v>9.9750489119685135E-2</c:v>
                </c:pt>
                <c:pt idx="7">
                  <c:v>0.1301084743629978</c:v>
                </c:pt>
                <c:pt idx="8">
                  <c:v>0.16798161486607543</c:v>
                </c:pt>
                <c:pt idx="9">
                  <c:v>0.21416501695744142</c:v>
                </c:pt>
                <c:pt idx="10">
                  <c:v>0.2689414213699951</c:v>
                </c:pt>
                <c:pt idx="11">
                  <c:v>0.33181222783183384</c:v>
                </c:pt>
                <c:pt idx="12">
                  <c:v>0.40131233988754794</c:v>
                </c:pt>
                <c:pt idx="13">
                  <c:v>0.47502081252105988</c:v>
                </c:pt>
                <c:pt idx="14">
                  <c:v>0.54983399731247773</c:v>
                </c:pt>
                <c:pt idx="15">
                  <c:v>0.62245933120185459</c:v>
                </c:pt>
                <c:pt idx="16">
                  <c:v>0.6899744811276125</c:v>
                </c:pt>
                <c:pt idx="17">
                  <c:v>0.75026010559511747</c:v>
                </c:pt>
                <c:pt idx="18">
                  <c:v>0.8021838885585818</c:v>
                </c:pt>
                <c:pt idx="19">
                  <c:v>0.84553473491646525</c:v>
                </c:pt>
                <c:pt idx="20">
                  <c:v>0.88079707797788231</c:v>
                </c:pt>
                <c:pt idx="21">
                  <c:v>0.90887703898514383</c:v>
                </c:pt>
                <c:pt idx="22">
                  <c:v>0.93086157965665306</c:v>
                </c:pt>
                <c:pt idx="23">
                  <c:v>0.94784643692158232</c:v>
                </c:pt>
                <c:pt idx="24">
                  <c:v>0.96083427720323566</c:v>
                </c:pt>
                <c:pt idx="25">
                  <c:v>0.97068776924864364</c:v>
                </c:pt>
                <c:pt idx="26">
                  <c:v>0.97811872906386943</c:v>
                </c:pt>
                <c:pt idx="27">
                  <c:v>0.9836975006285591</c:v>
                </c:pt>
                <c:pt idx="28">
                  <c:v>0.98787156501572571</c:v>
                </c:pt>
                <c:pt idx="29">
                  <c:v>0.99098670134715205</c:v>
                </c:pt>
                <c:pt idx="30">
                  <c:v>0.99330714907571527</c:v>
                </c:pt>
                <c:pt idx="31">
                  <c:v>0.99503319834994297</c:v>
                </c:pt>
                <c:pt idx="32">
                  <c:v>0.99631576010056411</c:v>
                </c:pt>
                <c:pt idx="33">
                  <c:v>0.99726803923698903</c:v>
                </c:pt>
                <c:pt idx="34">
                  <c:v>0.9979746796109501</c:v>
                </c:pt>
                <c:pt idx="35">
                  <c:v>0.99849881774326299</c:v>
                </c:pt>
                <c:pt idx="36">
                  <c:v>0.99888746396713979</c:v>
                </c:pt>
                <c:pt idx="37">
                  <c:v>0.99917557531360168</c:v>
                </c:pt>
                <c:pt idx="38">
                  <c:v>0.99938912064056562</c:v>
                </c:pt>
                <c:pt idx="39">
                  <c:v>0.9995473777767595</c:v>
                </c:pt>
                <c:pt idx="40">
                  <c:v>0.99966464986953363</c:v>
                </c:pt>
                <c:pt idx="41">
                  <c:v>0.99975154491816054</c:v>
                </c:pt>
              </c:numCache>
            </c:numRef>
          </c:val>
          <c:smooth val="0"/>
          <c:extLst>
            <c:ext xmlns:c16="http://schemas.microsoft.com/office/drawing/2014/chart" uri="{C3380CC4-5D6E-409C-BE32-E72D297353CC}">
              <c16:uniqueId val="{00000000-5D33-461B-83A6-EC18BC7B8E95}"/>
            </c:ext>
          </c:extLst>
        </c:ser>
        <c:ser>
          <c:idx val="2"/>
          <c:order val="1"/>
          <c:tx>
            <c:v>Montenegro et al., 2008</c:v>
          </c:tx>
          <c:spPr>
            <a:ln>
              <a:solidFill>
                <a:schemeClr val="tx1"/>
              </a:solidFill>
            </a:ln>
          </c:spPr>
          <c:marker>
            <c:symbol val="none"/>
          </c:marker>
          <c:val>
            <c:numRef>
              <c:f>'msex_sur (2)'!$B$9:$B$50</c:f>
              <c:numCache>
                <c:formatCode>0.00000000</c:formatCode>
                <c:ptCount val="42"/>
                <c:pt idx="0">
                  <c:v>7.4939100700207272E-4</c:v>
                </c:pt>
                <c:pt idx="1">
                  <c:v>1.3230390011058151E-3</c:v>
                </c:pt>
                <c:pt idx="2">
                  <c:v>2.3347802349519787E-3</c:v>
                </c:pt>
                <c:pt idx="3">
                  <c:v>4.1170206561755331E-3</c:v>
                </c:pt>
                <c:pt idx="4">
                  <c:v>7.2498373479631881E-3</c:v>
                </c:pt>
                <c:pt idx="5">
                  <c:v>1.273606100529532E-2</c:v>
                </c:pt>
                <c:pt idx="6">
                  <c:v>2.2280738811879728E-2</c:v>
                </c:pt>
                <c:pt idx="7">
                  <c:v>3.8698025909084374E-2</c:v>
                </c:pt>
                <c:pt idx="8">
                  <c:v>6.6390765449727968E-2</c:v>
                </c:pt>
                <c:pt idx="9">
                  <c:v>0.111600103316834</c:v>
                </c:pt>
                <c:pt idx="10">
                  <c:v>0.18160665067683943</c:v>
                </c:pt>
                <c:pt idx="11">
                  <c:v>0.28160786811687744</c:v>
                </c:pt>
                <c:pt idx="12">
                  <c:v>0.40914524754540543</c:v>
                </c:pt>
                <c:pt idx="13">
                  <c:v>0.55020524435085083</c:v>
                </c:pt>
                <c:pt idx="14">
                  <c:v>0.68362904385094048</c:v>
                </c:pt>
                <c:pt idx="15">
                  <c:v>0.79240770459827481</c:v>
                </c:pt>
                <c:pt idx="16">
                  <c:v>0.87085053686062941</c:v>
                </c:pt>
                <c:pt idx="17">
                  <c:v>0.92254935635352808</c:v>
                </c:pt>
                <c:pt idx="18">
                  <c:v>0.95463118078081199</c:v>
                </c:pt>
                <c:pt idx="19">
                  <c:v>0.97380136409942664</c:v>
                </c:pt>
                <c:pt idx="20">
                  <c:v>0.98499864891304989</c:v>
                </c:pt>
                <c:pt idx="21">
                  <c:v>0.99145222714353975</c:v>
                </c:pt>
                <c:pt idx="22">
                  <c:v>0.99514316683648252</c:v>
                </c:pt>
                <c:pt idx="23">
                  <c:v>0.99724478285162188</c:v>
                </c:pt>
                <c:pt idx="24">
                  <c:v>0.99843842881032863</c:v>
                </c:pt>
                <c:pt idx="25">
                  <c:v>0.99911540883721106</c:v>
                </c:pt>
                <c:pt idx="26">
                  <c:v>0.99949904840439896</c:v>
                </c:pt>
                <c:pt idx="27">
                  <c:v>0.99971635403120862</c:v>
                </c:pt>
                <c:pt idx="28">
                  <c:v>0.99983941073506211</c:v>
                </c:pt>
                <c:pt idx="29">
                  <c:v>0.99990908548773516</c:v>
                </c:pt>
                <c:pt idx="30">
                  <c:v>0.99994853206004375</c:v>
                </c:pt>
                <c:pt idx="31">
                  <c:v>0.9999708637990089</c:v>
                </c:pt>
                <c:pt idx="32">
                  <c:v>0.99998350604312414</c:v>
                </c:pt>
                <c:pt idx="33">
                  <c:v>0.99999066284855942</c:v>
                </c:pt>
                <c:pt idx="34">
                  <c:v>0.99999471429888276</c:v>
                </c:pt>
                <c:pt idx="35">
                  <c:v>0.99999700780400069</c:v>
                </c:pt>
                <c:pt idx="36">
                  <c:v>0.99999830614183627</c:v>
                </c:pt>
                <c:pt idx="37">
                  <c:v>0.99999904112101512</c:v>
                </c:pt>
                <c:pt idx="38">
                  <c:v>0.99999945718677385</c:v>
                </c:pt>
                <c:pt idx="39">
                  <c:v>0.99999969271811162</c:v>
                </c:pt>
                <c:pt idx="40">
                  <c:v>0.9999998260503894</c:v>
                </c:pt>
                <c:pt idx="41">
                  <c:v>0.9999999015286406</c:v>
                </c:pt>
              </c:numCache>
            </c:numRef>
          </c:val>
          <c:smooth val="0"/>
          <c:extLst>
            <c:ext xmlns:c16="http://schemas.microsoft.com/office/drawing/2014/chart" uri="{C3380CC4-5D6E-409C-BE32-E72D297353CC}">
              <c16:uniqueId val="{00000001-5D33-461B-83A6-EC18BC7B8E95}"/>
            </c:ext>
          </c:extLst>
        </c:ser>
        <c:dLbls>
          <c:showLegendKey val="0"/>
          <c:showVal val="0"/>
          <c:showCatName val="0"/>
          <c:showSerName val="0"/>
          <c:showPercent val="0"/>
          <c:showBubbleSize val="0"/>
        </c:dLbls>
        <c:smooth val="0"/>
        <c:axId val="189478368"/>
        <c:axId val="189478760"/>
      </c:lineChart>
      <c:catAx>
        <c:axId val="189478368"/>
        <c:scaling>
          <c:orientation val="minMax"/>
        </c:scaling>
        <c:delete val="0"/>
        <c:axPos val="b"/>
        <c:title>
          <c:tx>
            <c:rich>
              <a:bodyPr/>
              <a:lstStyle/>
              <a:p>
                <a:pPr>
                  <a:defRPr sz="900" b="0"/>
                </a:pPr>
                <a:r>
                  <a:rPr lang="es-CL" sz="900" b="0"/>
                  <a:t>Tallas (mm)</a:t>
                </a:r>
              </a:p>
            </c:rich>
          </c:tx>
          <c:overlay val="0"/>
        </c:title>
        <c:numFmt formatCode="General" sourceLinked="1"/>
        <c:majorTickMark val="none"/>
        <c:minorTickMark val="none"/>
        <c:tickLblPos val="nextTo"/>
        <c:txPr>
          <a:bodyPr/>
          <a:lstStyle/>
          <a:p>
            <a:pPr>
              <a:defRPr sz="900"/>
            </a:pPr>
            <a:endParaRPr lang="es-CL"/>
          </a:p>
        </c:txPr>
        <c:crossAx val="189478760"/>
        <c:crosses val="autoZero"/>
        <c:auto val="1"/>
        <c:lblAlgn val="ctr"/>
        <c:lblOffset val="100"/>
        <c:noMultiLvlLbl val="0"/>
      </c:catAx>
      <c:valAx>
        <c:axId val="189478760"/>
        <c:scaling>
          <c:orientation val="minMax"/>
        </c:scaling>
        <c:delete val="0"/>
        <c:axPos val="l"/>
        <c:title>
          <c:tx>
            <c:rich>
              <a:bodyPr/>
              <a:lstStyle/>
              <a:p>
                <a:pPr>
                  <a:defRPr sz="900" b="0"/>
                </a:pPr>
                <a:r>
                  <a:rPr lang="es-CL" sz="900" b="0"/>
                  <a:t>Proporción</a:t>
                </a:r>
              </a:p>
            </c:rich>
          </c:tx>
          <c:overlay val="0"/>
        </c:title>
        <c:numFmt formatCode="General" sourceLinked="1"/>
        <c:majorTickMark val="out"/>
        <c:minorTickMark val="out"/>
        <c:tickLblPos val="nextTo"/>
        <c:txPr>
          <a:bodyPr/>
          <a:lstStyle/>
          <a:p>
            <a:pPr>
              <a:defRPr sz="800"/>
            </a:pPr>
            <a:endParaRPr lang="es-CL"/>
          </a:p>
        </c:txPr>
        <c:crossAx val="189478368"/>
        <c:crosses val="autoZero"/>
        <c:crossBetween val="between"/>
        <c:minorUnit val="0.1"/>
      </c:valAx>
    </c:plotArea>
    <c:legend>
      <c:legendPos val="t"/>
      <c:layout>
        <c:manualLayout>
          <c:xMode val="edge"/>
          <c:yMode val="edge"/>
          <c:x val="0.14176770162252444"/>
          <c:y val="1.3089005235602094E-2"/>
          <c:w val="0.81164922273853513"/>
          <c:h val="0.13531557900812136"/>
        </c:manualLayout>
      </c:layout>
      <c:overlay val="0"/>
      <c:txPr>
        <a:bodyPr/>
        <a:lstStyle/>
        <a:p>
          <a:pPr>
            <a:defRPr sz="900"/>
          </a:pPr>
          <a:endParaRPr lang="es-CL"/>
        </a:p>
      </c:txPr>
    </c:legend>
    <c:plotVisOnly val="1"/>
    <c:dispBlanksAs val="gap"/>
    <c:showDLblsOverMax val="0"/>
  </c:chart>
  <c:spPr>
    <a:ln>
      <a:noFill/>
    </a:ln>
  </c:spPr>
  <c:txPr>
    <a:bodyPr/>
    <a:lstStyle/>
    <a:p>
      <a:pPr>
        <a:defRPr>
          <a:latin typeface="Arial Narrow" panose="020B0606020202030204" pitchFamily="34" charset="0"/>
        </a:defRPr>
      </a:pPr>
      <a:endParaRPr lang="es-C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579619721245946"/>
          <c:y val="5.1400554097404488E-2"/>
          <c:w val="0.81690956767886591"/>
          <c:h val="0.76367265871535583"/>
        </c:manualLayout>
      </c:layout>
      <c:lineChart>
        <c:grouping val="standard"/>
        <c:varyColors val="0"/>
        <c:ser>
          <c:idx val="0"/>
          <c:order val="0"/>
          <c:tx>
            <c:strRef>
              <c:f>'Queirolo 2015'!$B$10</c:f>
              <c:strCache>
                <c:ptCount val="1"/>
                <c:pt idx="0">
                  <c:v>Centro sur</c:v>
                </c:pt>
              </c:strCache>
            </c:strRef>
          </c:tx>
          <c:spPr>
            <a:ln>
              <a:solidFill>
                <a:schemeClr val="accent6"/>
              </a:solidFill>
            </a:ln>
          </c:spPr>
          <c:marker>
            <c:symbol val="none"/>
          </c:marker>
          <c:cat>
            <c:numRef>
              <c:f>'Queirolo 2015'!$B$22:$B$63</c:f>
              <c:numCache>
                <c:formatCode>General</c:formatCode>
                <c:ptCount val="42"/>
                <c:pt idx="0">
                  <c:v>10</c:v>
                </c:pt>
                <c:pt idx="1">
                  <c:v>11</c:v>
                </c:pt>
                <c:pt idx="2">
                  <c:v>12</c:v>
                </c:pt>
                <c:pt idx="3">
                  <c:v>13</c:v>
                </c:pt>
                <c:pt idx="4">
                  <c:v>14</c:v>
                </c:pt>
                <c:pt idx="5">
                  <c:v>15</c:v>
                </c:pt>
                <c:pt idx="6">
                  <c:v>16</c:v>
                </c:pt>
                <c:pt idx="7">
                  <c:v>17</c:v>
                </c:pt>
                <c:pt idx="8">
                  <c:v>18</c:v>
                </c:pt>
                <c:pt idx="9">
                  <c:v>19</c:v>
                </c:pt>
                <c:pt idx="10">
                  <c:v>20</c:v>
                </c:pt>
                <c:pt idx="11">
                  <c:v>21</c:v>
                </c:pt>
                <c:pt idx="12">
                  <c:v>22</c:v>
                </c:pt>
                <c:pt idx="13">
                  <c:v>23</c:v>
                </c:pt>
                <c:pt idx="14">
                  <c:v>24</c:v>
                </c:pt>
                <c:pt idx="15">
                  <c:v>25</c:v>
                </c:pt>
                <c:pt idx="16">
                  <c:v>26</c:v>
                </c:pt>
                <c:pt idx="17">
                  <c:v>27</c:v>
                </c:pt>
                <c:pt idx="18">
                  <c:v>28</c:v>
                </c:pt>
                <c:pt idx="19">
                  <c:v>29</c:v>
                </c:pt>
                <c:pt idx="20">
                  <c:v>30</c:v>
                </c:pt>
                <c:pt idx="21">
                  <c:v>31</c:v>
                </c:pt>
                <c:pt idx="22">
                  <c:v>32</c:v>
                </c:pt>
                <c:pt idx="23">
                  <c:v>33</c:v>
                </c:pt>
                <c:pt idx="24">
                  <c:v>34</c:v>
                </c:pt>
                <c:pt idx="25">
                  <c:v>35</c:v>
                </c:pt>
                <c:pt idx="26">
                  <c:v>36</c:v>
                </c:pt>
                <c:pt idx="27">
                  <c:v>37</c:v>
                </c:pt>
                <c:pt idx="28">
                  <c:v>38</c:v>
                </c:pt>
                <c:pt idx="29">
                  <c:v>39</c:v>
                </c:pt>
                <c:pt idx="30">
                  <c:v>40</c:v>
                </c:pt>
                <c:pt idx="31">
                  <c:v>41</c:v>
                </c:pt>
                <c:pt idx="32">
                  <c:v>42</c:v>
                </c:pt>
                <c:pt idx="33">
                  <c:v>43</c:v>
                </c:pt>
                <c:pt idx="34">
                  <c:v>44</c:v>
                </c:pt>
                <c:pt idx="35">
                  <c:v>45</c:v>
                </c:pt>
                <c:pt idx="36">
                  <c:v>46</c:v>
                </c:pt>
                <c:pt idx="37">
                  <c:v>47</c:v>
                </c:pt>
                <c:pt idx="38">
                  <c:v>48</c:v>
                </c:pt>
                <c:pt idx="39">
                  <c:v>49</c:v>
                </c:pt>
                <c:pt idx="40">
                  <c:v>50</c:v>
                </c:pt>
                <c:pt idx="41">
                  <c:v>51</c:v>
                </c:pt>
              </c:numCache>
            </c:numRef>
          </c:cat>
          <c:val>
            <c:numRef>
              <c:f>'Queirolo 2015'!$D$22:$D$63</c:f>
              <c:numCache>
                <c:formatCode>General</c:formatCode>
                <c:ptCount val="42"/>
                <c:pt idx="0">
                  <c:v>9.1105119440064539E-4</c:v>
                </c:pt>
                <c:pt idx="1">
                  <c:v>1.3585199504289591E-3</c:v>
                </c:pt>
                <c:pt idx="2">
                  <c:v>2.0253203890498836E-3</c:v>
                </c:pt>
                <c:pt idx="3">
                  <c:v>3.0184163247084241E-3</c:v>
                </c:pt>
                <c:pt idx="4">
                  <c:v>4.4962731609411825E-3</c:v>
                </c:pt>
                <c:pt idx="5">
                  <c:v>6.6928509242848554E-3</c:v>
                </c:pt>
                <c:pt idx="6">
                  <c:v>9.9518018669043241E-3</c:v>
                </c:pt>
                <c:pt idx="7">
                  <c:v>1.4774031693273067E-2</c:v>
                </c:pt>
                <c:pt idx="8">
                  <c:v>2.1881270936130476E-2</c:v>
                </c:pt>
                <c:pt idx="9">
                  <c:v>3.2295464698450529E-2</c:v>
                </c:pt>
                <c:pt idx="10">
                  <c:v>4.7425873177566781E-2</c:v>
                </c:pt>
                <c:pt idx="11">
                  <c:v>6.9138420343346843E-2</c:v>
                </c:pt>
                <c:pt idx="12">
                  <c:v>9.9750489119685204E-2</c:v>
                </c:pt>
                <c:pt idx="13">
                  <c:v>0.14185106490048793</c:v>
                </c:pt>
                <c:pt idx="14">
                  <c:v>0.19781611144141847</c:v>
                </c:pt>
                <c:pt idx="15">
                  <c:v>0.2689414213699951</c:v>
                </c:pt>
                <c:pt idx="16">
                  <c:v>0.35434369377420466</c:v>
                </c:pt>
                <c:pt idx="17">
                  <c:v>0.45016600268752233</c:v>
                </c:pt>
                <c:pt idx="18">
                  <c:v>0.54983399731247817</c:v>
                </c:pt>
                <c:pt idx="19">
                  <c:v>0.64565630622579584</c:v>
                </c:pt>
                <c:pt idx="20">
                  <c:v>0.7310585786300049</c:v>
                </c:pt>
                <c:pt idx="21">
                  <c:v>0.8021838885585818</c:v>
                </c:pt>
                <c:pt idx="22">
                  <c:v>0.85814893509951229</c:v>
                </c:pt>
                <c:pt idx="23">
                  <c:v>0.90024951088031502</c:v>
                </c:pt>
                <c:pt idx="24">
                  <c:v>0.93086157965665328</c:v>
                </c:pt>
                <c:pt idx="25">
                  <c:v>0.95257412682243336</c:v>
                </c:pt>
                <c:pt idx="26">
                  <c:v>0.96770453530154954</c:v>
                </c:pt>
                <c:pt idx="27">
                  <c:v>0.97811872906386943</c:v>
                </c:pt>
                <c:pt idx="28">
                  <c:v>0.98522596830672693</c:v>
                </c:pt>
                <c:pt idx="29">
                  <c:v>0.99004819813309575</c:v>
                </c:pt>
                <c:pt idx="30">
                  <c:v>0.99330714907571527</c:v>
                </c:pt>
                <c:pt idx="31">
                  <c:v>0.99550372683905886</c:v>
                </c:pt>
                <c:pt idx="32">
                  <c:v>0.99698158367529166</c:v>
                </c:pt>
                <c:pt idx="33">
                  <c:v>0.9979746796109501</c:v>
                </c:pt>
                <c:pt idx="34">
                  <c:v>0.9986414800495711</c:v>
                </c:pt>
                <c:pt idx="35">
                  <c:v>0.9990889488055994</c:v>
                </c:pt>
                <c:pt idx="36">
                  <c:v>0.99938912064056562</c:v>
                </c:pt>
                <c:pt idx="37">
                  <c:v>0.99959043283501392</c:v>
                </c:pt>
                <c:pt idx="38">
                  <c:v>0.99972542184389857</c:v>
                </c:pt>
                <c:pt idx="39">
                  <c:v>0.99981592809503661</c:v>
                </c:pt>
                <c:pt idx="40">
                  <c:v>0.99987660542401369</c:v>
                </c:pt>
                <c:pt idx="41">
                  <c:v>0.99991728277714842</c:v>
                </c:pt>
              </c:numCache>
            </c:numRef>
          </c:val>
          <c:smooth val="0"/>
          <c:extLst>
            <c:ext xmlns:c16="http://schemas.microsoft.com/office/drawing/2014/chart" uri="{C3380CC4-5D6E-409C-BE32-E72D297353CC}">
              <c16:uniqueId val="{00000000-4874-4CC2-A149-0318B08BF7C2}"/>
            </c:ext>
          </c:extLst>
        </c:ser>
        <c:ser>
          <c:idx val="3"/>
          <c:order val="1"/>
          <c:tx>
            <c:v>Roa y Tapia, 1998</c:v>
          </c:tx>
          <c:spPr>
            <a:ln>
              <a:solidFill>
                <a:schemeClr val="tx1"/>
              </a:solidFill>
            </a:ln>
          </c:spPr>
          <c:marker>
            <c:symbol val="none"/>
          </c:marker>
          <c:val>
            <c:numRef>
              <c:f>msex_sur!$B$9:$B$50</c:f>
              <c:numCache>
                <c:formatCode>General</c:formatCode>
                <c:ptCount val="42"/>
                <c:pt idx="0">
                  <c:v>2.3004627520385086E-4</c:v>
                </c:pt>
                <c:pt idx="1">
                  <c:v>3.7998451475186449E-4</c:v>
                </c:pt>
                <c:pt idx="2">
                  <c:v>6.2758729298408489E-4</c:v>
                </c:pt>
                <c:pt idx="3">
                  <c:v>1.0363639421339527E-3</c:v>
                </c:pt>
                <c:pt idx="4">
                  <c:v>1.7109399087402567E-3</c:v>
                </c:pt>
                <c:pt idx="5">
                  <c:v>2.8233607340613295E-3</c:v>
                </c:pt>
                <c:pt idx="6">
                  <c:v>4.6556834662524376E-3</c:v>
                </c:pt>
                <c:pt idx="7">
                  <c:v>7.6680144843485655E-3</c:v>
                </c:pt>
                <c:pt idx="8">
                  <c:v>1.2604708781282068E-2</c:v>
                </c:pt>
                <c:pt idx="9">
                  <c:v>2.0653514480972298E-2</c:v>
                </c:pt>
                <c:pt idx="10">
                  <c:v>3.3666686579619916E-2</c:v>
                </c:pt>
                <c:pt idx="11">
                  <c:v>5.4423435596891084E-2</c:v>
                </c:pt>
                <c:pt idx="12">
                  <c:v>8.6827611681949191E-2</c:v>
                </c:pt>
                <c:pt idx="13">
                  <c:v>0.13575552830313453</c:v>
                </c:pt>
                <c:pt idx="14">
                  <c:v>0.20603390764987325</c:v>
                </c:pt>
                <c:pt idx="15">
                  <c:v>0.30006255440734636</c:v>
                </c:pt>
                <c:pt idx="16">
                  <c:v>0.41459543087053519</c:v>
                </c:pt>
                <c:pt idx="17">
                  <c:v>0.53916957546179545</c:v>
                </c:pt>
                <c:pt idx="18">
                  <c:v>0.65903571656010529</c:v>
                </c:pt>
                <c:pt idx="19">
                  <c:v>0.76151437256681898</c:v>
                </c:pt>
                <c:pt idx="20">
                  <c:v>0.84064030642175125</c:v>
                </c:pt>
                <c:pt idx="21">
                  <c:v>0.89706217418282785</c:v>
                </c:pt>
                <c:pt idx="22">
                  <c:v>0.93505107732726822</c:v>
                </c:pt>
                <c:pt idx="23">
                  <c:v>0.95965088130319287</c:v>
                </c:pt>
                <c:pt idx="24">
                  <c:v>0.97518067069359893</c:v>
                </c:pt>
                <c:pt idx="25">
                  <c:v>0.98482777015127942</c:v>
                </c:pt>
                <c:pt idx="26">
                  <c:v>0.99076063677627113</c:v>
                </c:pt>
                <c:pt idx="27">
                  <c:v>0.99438677042322177</c:v>
                </c:pt>
                <c:pt idx="28">
                  <c:v>0.99659466224040827</c:v>
                </c:pt>
                <c:pt idx="29">
                  <c:v>0.99793591081467747</c:v>
                </c:pt>
                <c:pt idx="30">
                  <c:v>0.99874954930063919</c:v>
                </c:pt>
                <c:pt idx="31">
                  <c:v>0.9992427049225292</c:v>
                </c:pt>
                <c:pt idx="32">
                  <c:v>0.99954145799072014</c:v>
                </c:pt>
                <c:pt idx="33">
                  <c:v>0.99972238565424854</c:v>
                </c:pt>
                <c:pt idx="34">
                  <c:v>0.99983193639982382</c:v>
                </c:pt>
                <c:pt idx="35">
                  <c:v>0.99989826119293657</c:v>
                </c:pt>
                <c:pt idx="36">
                  <c:v>0.99993841311332776</c:v>
                </c:pt>
                <c:pt idx="37">
                  <c:v>0.99996271939282144</c:v>
                </c:pt>
                <c:pt idx="38">
                  <c:v>0.99997743301515296</c:v>
                </c:pt>
                <c:pt idx="39">
                  <c:v>0.99998633965790307</c:v>
                </c:pt>
                <c:pt idx="40">
                  <c:v>0.99999173109338724</c:v>
                </c:pt>
                <c:pt idx="41">
                  <c:v>0.99999499465894848</c:v>
                </c:pt>
              </c:numCache>
            </c:numRef>
          </c:val>
          <c:smooth val="0"/>
          <c:extLst>
            <c:ext xmlns:c16="http://schemas.microsoft.com/office/drawing/2014/chart" uri="{C3380CC4-5D6E-409C-BE32-E72D297353CC}">
              <c16:uniqueId val="{00000001-4874-4CC2-A149-0318B08BF7C2}"/>
            </c:ext>
          </c:extLst>
        </c:ser>
        <c:dLbls>
          <c:showLegendKey val="0"/>
          <c:showVal val="0"/>
          <c:showCatName val="0"/>
          <c:showSerName val="0"/>
          <c:showPercent val="0"/>
          <c:showBubbleSize val="0"/>
        </c:dLbls>
        <c:smooth val="0"/>
        <c:axId val="189479544"/>
        <c:axId val="92482304"/>
      </c:lineChart>
      <c:catAx>
        <c:axId val="189479544"/>
        <c:scaling>
          <c:orientation val="minMax"/>
        </c:scaling>
        <c:delete val="0"/>
        <c:axPos val="b"/>
        <c:title>
          <c:tx>
            <c:rich>
              <a:bodyPr/>
              <a:lstStyle/>
              <a:p>
                <a:pPr>
                  <a:defRPr sz="900" b="0"/>
                </a:pPr>
                <a:r>
                  <a:rPr lang="es-CL" sz="900" b="0"/>
                  <a:t>Tallas (mm)</a:t>
                </a:r>
              </a:p>
            </c:rich>
          </c:tx>
          <c:overlay val="0"/>
        </c:title>
        <c:numFmt formatCode="General" sourceLinked="1"/>
        <c:majorTickMark val="none"/>
        <c:minorTickMark val="none"/>
        <c:tickLblPos val="nextTo"/>
        <c:txPr>
          <a:bodyPr/>
          <a:lstStyle/>
          <a:p>
            <a:pPr>
              <a:defRPr sz="900"/>
            </a:pPr>
            <a:endParaRPr lang="es-CL"/>
          </a:p>
        </c:txPr>
        <c:crossAx val="92482304"/>
        <c:crosses val="autoZero"/>
        <c:auto val="1"/>
        <c:lblAlgn val="ctr"/>
        <c:lblOffset val="100"/>
        <c:noMultiLvlLbl val="0"/>
      </c:catAx>
      <c:valAx>
        <c:axId val="92482304"/>
        <c:scaling>
          <c:orientation val="minMax"/>
        </c:scaling>
        <c:delete val="0"/>
        <c:axPos val="l"/>
        <c:numFmt formatCode="General" sourceLinked="1"/>
        <c:majorTickMark val="out"/>
        <c:minorTickMark val="out"/>
        <c:tickLblPos val="nextTo"/>
        <c:txPr>
          <a:bodyPr/>
          <a:lstStyle/>
          <a:p>
            <a:pPr>
              <a:defRPr sz="900"/>
            </a:pPr>
            <a:endParaRPr lang="es-CL"/>
          </a:p>
        </c:txPr>
        <c:crossAx val="189479544"/>
        <c:crosses val="autoZero"/>
        <c:crossBetween val="between"/>
        <c:minorUnit val="0.1"/>
      </c:valAx>
    </c:plotArea>
    <c:legend>
      <c:legendPos val="t"/>
      <c:layout>
        <c:manualLayout>
          <c:xMode val="edge"/>
          <c:yMode val="edge"/>
          <c:x val="0.11480710521729424"/>
          <c:y val="3.1807071011764221E-2"/>
          <c:w val="0.86083804851026791"/>
          <c:h val="0.10299686450845373"/>
        </c:manualLayout>
      </c:layout>
      <c:overlay val="0"/>
      <c:txPr>
        <a:bodyPr/>
        <a:lstStyle/>
        <a:p>
          <a:pPr>
            <a:defRPr sz="900"/>
          </a:pPr>
          <a:endParaRPr lang="es-CL"/>
        </a:p>
      </c:txPr>
    </c:legend>
    <c:plotVisOnly val="1"/>
    <c:dispBlanksAs val="gap"/>
    <c:showDLblsOverMax val="0"/>
  </c:chart>
  <c:spPr>
    <a:ln>
      <a:noFill/>
    </a:ln>
  </c:spPr>
  <c:txPr>
    <a:bodyPr/>
    <a:lstStyle/>
    <a:p>
      <a:pPr>
        <a:defRPr>
          <a:latin typeface="Arial Narrow" panose="020B0606020202030204" pitchFamily="34" charset="0"/>
        </a:defRPr>
      </a:pPr>
      <a:endParaRPr lang="es-CL"/>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0.22591</cdr:x>
      <cdr:y>0.68716</cdr:y>
    </cdr:from>
    <cdr:to>
      <cdr:x>0.32582</cdr:x>
      <cdr:y>0.73426</cdr:y>
    </cdr:to>
    <cdr:sp macro="" textlink="">
      <cdr:nvSpPr>
        <cdr:cNvPr id="2650116" name="27 CuadroTexto"/>
        <cdr:cNvSpPr txBox="1">
          <a:spLocks xmlns:a="http://schemas.openxmlformats.org/drawingml/2006/main" noChangeArrowheads="1"/>
        </cdr:cNvSpPr>
      </cdr:nvSpPr>
      <cdr:spPr bwMode="auto">
        <a:xfrm xmlns:a="http://schemas.openxmlformats.org/drawingml/2006/main">
          <a:off x="1097544" y="2491115"/>
          <a:ext cx="485401" cy="170748"/>
        </a:xfrm>
        <a:prstGeom xmlns:a="http://schemas.openxmlformats.org/drawingml/2006/main" prst="rect">
          <a:avLst/>
        </a:prstGeom>
        <a:noFill xmlns:a="http://schemas.openxmlformats.org/drawingml/2006/main"/>
        <a:ln xmlns:a="http://schemas.openxmlformats.org/drawingml/2006/main" w="9525">
          <a:noFill/>
          <a:miter lim="800000"/>
          <a:headEnd/>
          <a:tailEnd/>
        </a:ln>
      </cdr:spPr>
      <cdr:txBody>
        <a:bodyPr xmlns:a="http://schemas.openxmlformats.org/drawingml/2006/main" vertOverflow="clip" wrap="square" lIns="27432" tIns="27432" rIns="0" bIns="0" anchor="t" upright="1"/>
        <a:lstStyle xmlns:a="http://schemas.openxmlformats.org/drawingml/2006/main"/>
        <a:p xmlns:a="http://schemas.openxmlformats.org/drawingml/2006/main">
          <a:pPr algn="l" rtl="1">
            <a:defRPr sz="1000"/>
          </a:pPr>
          <a:r>
            <a:rPr lang="es-CL" sz="1200" b="1" i="0" strike="noStrike">
              <a:solidFill>
                <a:srgbClr val="000000"/>
              </a:solidFill>
              <a:latin typeface="Calibri"/>
              <a:cs typeface="Calibri"/>
            </a:rPr>
            <a:t>2017</a:t>
          </a:r>
          <a:endParaRPr lang="es-CL" sz="1100" b="1" i="0" strike="noStrike">
            <a:solidFill>
              <a:srgbClr val="000000"/>
            </a:solidFill>
            <a:latin typeface="Calibri"/>
            <a:cs typeface="Calibri"/>
          </a:endParaRPr>
        </a:p>
      </cdr:txBody>
    </cdr:sp>
  </cdr:relSizeAnchor>
  <cdr:relSizeAnchor xmlns:cdr="http://schemas.openxmlformats.org/drawingml/2006/chartDrawing">
    <cdr:from>
      <cdr:x>0.08372</cdr:x>
      <cdr:y>0.82868</cdr:y>
    </cdr:from>
    <cdr:to>
      <cdr:x>0.13921</cdr:x>
      <cdr:y>0.87879</cdr:y>
    </cdr:to>
    <cdr:sp macro="" textlink="">
      <cdr:nvSpPr>
        <cdr:cNvPr id="2650131" name="Rectangle 19"/>
        <cdr:cNvSpPr>
          <a:spLocks xmlns:a="http://schemas.openxmlformats.org/drawingml/2006/main" noChangeArrowheads="1"/>
        </cdr:cNvSpPr>
      </cdr:nvSpPr>
      <cdr:spPr bwMode="auto">
        <a:xfrm xmlns:a="http://schemas.openxmlformats.org/drawingml/2006/main">
          <a:off x="342906" y="3646641"/>
          <a:ext cx="227273" cy="220512"/>
        </a:xfrm>
        <a:prstGeom xmlns:a="http://schemas.openxmlformats.org/drawingml/2006/main" prst="rect">
          <a:avLst/>
        </a:prstGeom>
        <a:solidFill xmlns:a="http://schemas.openxmlformats.org/drawingml/2006/main">
          <a:srgbClr val="FFFFFF"/>
        </a:solidFill>
        <a:ln xmlns:a="http://schemas.openxmlformats.org/drawingml/2006/main" w="9525">
          <a:noFill/>
          <a:miter lim="800000"/>
          <a:headEnd/>
          <a:tailEnd/>
        </a:ln>
      </cdr:spPr>
      <cdr:txBody>
        <a:bodyPr xmlns:a="http://schemas.openxmlformats.org/drawingml/2006/main"/>
        <a:lstStyle xmlns:a="http://schemas.openxmlformats.org/drawingml/2006/main"/>
        <a:p xmlns:a="http://schemas.openxmlformats.org/drawingml/2006/main">
          <a:endParaRPr lang="es-CL"/>
        </a:p>
      </cdr:txBody>
    </cdr:sp>
  </cdr:relSizeAnchor>
  <cdr:relSizeAnchor xmlns:cdr="http://schemas.openxmlformats.org/drawingml/2006/chartDrawing">
    <cdr:from>
      <cdr:x>0.12746</cdr:x>
      <cdr:y>0.08094</cdr:y>
    </cdr:from>
    <cdr:to>
      <cdr:x>0.9551</cdr:x>
      <cdr:y>0.85082</cdr:y>
    </cdr:to>
    <cdr:grpSp>
      <cdr:nvGrpSpPr>
        <cdr:cNvPr id="3" name="Grupo 2"/>
        <cdr:cNvGrpSpPr/>
      </cdr:nvGrpSpPr>
      <cdr:grpSpPr>
        <a:xfrm xmlns:a="http://schemas.openxmlformats.org/drawingml/2006/main">
          <a:off x="619249" y="293427"/>
          <a:ext cx="4020991" cy="2790969"/>
          <a:chOff x="919057" y="320509"/>
          <a:chExt cx="4235379" cy="3090408"/>
        </a:xfrm>
      </cdr:grpSpPr>
      <cdr:sp macro="" textlink="">
        <cdr:nvSpPr>
          <cdr:cNvPr id="4" name="Rectángulo 3"/>
          <cdr:cNvSpPr/>
        </cdr:nvSpPr>
        <cdr:spPr>
          <a:xfrm xmlns:a="http://schemas.openxmlformats.org/drawingml/2006/main">
            <a:off x="919057" y="323666"/>
            <a:ext cx="354014" cy="3080931"/>
          </a:xfrm>
          <a:prstGeom xmlns:a="http://schemas.openxmlformats.org/drawingml/2006/main" prst="rect">
            <a:avLst/>
          </a:prstGeom>
          <a:solidFill xmlns:a="http://schemas.openxmlformats.org/drawingml/2006/main">
            <a:srgbClr val="FF0000">
              <a:alpha val="60000"/>
            </a:srgb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ES"/>
          </a:p>
        </cdr:txBody>
      </cdr:sp>
      <cdr:sp macro="" textlink="">
        <cdr:nvSpPr>
          <cdr:cNvPr id="19" name="Rectángulo 18"/>
          <cdr:cNvSpPr/>
        </cdr:nvSpPr>
        <cdr:spPr>
          <a:xfrm xmlns:a="http://schemas.openxmlformats.org/drawingml/2006/main">
            <a:off x="1280145" y="320509"/>
            <a:ext cx="199969" cy="3090408"/>
          </a:xfrm>
          <a:prstGeom xmlns:a="http://schemas.openxmlformats.org/drawingml/2006/main" prst="rect">
            <a:avLst/>
          </a:prstGeom>
          <a:solidFill xmlns:a="http://schemas.openxmlformats.org/drawingml/2006/main">
            <a:srgbClr val="FFFF00">
              <a:alpha val="20000"/>
            </a:srgb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s-ES"/>
          </a:p>
        </cdr:txBody>
      </cdr:sp>
      <cdr:sp macro="" textlink="">
        <cdr:nvSpPr>
          <cdr:cNvPr id="20" name="Rectángulo 19"/>
          <cdr:cNvSpPr/>
        </cdr:nvSpPr>
        <cdr:spPr>
          <a:xfrm xmlns:a="http://schemas.openxmlformats.org/drawingml/2006/main">
            <a:off x="1481515" y="320510"/>
            <a:ext cx="3636751" cy="2266801"/>
          </a:xfrm>
          <a:prstGeom xmlns:a="http://schemas.openxmlformats.org/drawingml/2006/main" prst="rect">
            <a:avLst/>
          </a:prstGeom>
          <a:solidFill xmlns:a="http://schemas.openxmlformats.org/drawingml/2006/main">
            <a:srgbClr val="FFFF00">
              <a:alpha val="20000"/>
            </a:srgb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s-ES"/>
          </a:p>
        </cdr:txBody>
      </cdr:sp>
      <cdr:sp macro="" textlink="">
        <cdr:nvSpPr>
          <cdr:cNvPr id="21" name="Rectángulo 20"/>
          <cdr:cNvSpPr/>
        </cdr:nvSpPr>
        <cdr:spPr>
          <a:xfrm xmlns:a="http://schemas.openxmlformats.org/drawingml/2006/main">
            <a:off x="1991843" y="2864399"/>
            <a:ext cx="3162593" cy="546516"/>
          </a:xfrm>
          <a:prstGeom xmlns:a="http://schemas.openxmlformats.org/drawingml/2006/main" prst="rect">
            <a:avLst/>
          </a:prstGeom>
          <a:solidFill xmlns:a="http://schemas.openxmlformats.org/drawingml/2006/main">
            <a:srgbClr val="00B050">
              <a:alpha val="20000"/>
            </a:srgb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s-ES"/>
          </a:p>
        </cdr:txBody>
      </cdr:sp>
    </cdr:grpSp>
  </cdr:relSizeAnchor>
  <cdr:relSizeAnchor xmlns:cdr="http://schemas.openxmlformats.org/drawingml/2006/chartDrawing">
    <cdr:from>
      <cdr:x>0.26313</cdr:x>
      <cdr:y>0.08128</cdr:y>
    </cdr:from>
    <cdr:to>
      <cdr:x>0.26537</cdr:x>
      <cdr:y>0.84912</cdr:y>
    </cdr:to>
    <cdr:cxnSp macro="">
      <cdr:nvCxnSpPr>
        <cdr:cNvPr id="6" name="Conector recto 5"/>
        <cdr:cNvCxnSpPr/>
      </cdr:nvCxnSpPr>
      <cdr:spPr>
        <a:xfrm xmlns:a="http://schemas.openxmlformats.org/drawingml/2006/main">
          <a:off x="1640535" y="401205"/>
          <a:ext cx="13972" cy="3790140"/>
        </a:xfrm>
        <a:prstGeom xmlns:a="http://schemas.openxmlformats.org/drawingml/2006/main" prst="line">
          <a:avLst/>
        </a:prstGeom>
        <a:ln xmlns:a="http://schemas.openxmlformats.org/drawingml/2006/main" w="12700">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0.12239</cdr:x>
      <cdr:y>0.67596</cdr:y>
    </cdr:from>
    <cdr:to>
      <cdr:x>0.95477</cdr:x>
      <cdr:y>0.67778</cdr:y>
    </cdr:to>
    <cdr:cxnSp macro="">
      <cdr:nvCxnSpPr>
        <cdr:cNvPr id="24" name="Conector recto 23"/>
        <cdr:cNvCxnSpPr/>
      </cdr:nvCxnSpPr>
      <cdr:spPr>
        <a:xfrm xmlns:a="http://schemas.openxmlformats.org/drawingml/2006/main" flipH="1">
          <a:off x="763074" y="3336637"/>
          <a:ext cx="5189689" cy="8942"/>
        </a:xfrm>
        <a:prstGeom xmlns:a="http://schemas.openxmlformats.org/drawingml/2006/main" prst="line">
          <a:avLst/>
        </a:prstGeom>
        <a:ln xmlns:a="http://schemas.openxmlformats.org/drawingml/2006/main" w="12700">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0.23919</cdr:x>
      <cdr:y>0.64707</cdr:y>
    </cdr:from>
    <cdr:to>
      <cdr:x>0.23984</cdr:x>
      <cdr:y>0.84831</cdr:y>
    </cdr:to>
    <cdr:cxnSp macro="">
      <cdr:nvCxnSpPr>
        <cdr:cNvPr id="12" name="Conector recto 11"/>
        <cdr:cNvCxnSpPr/>
      </cdr:nvCxnSpPr>
      <cdr:spPr>
        <a:xfrm xmlns:a="http://schemas.openxmlformats.org/drawingml/2006/main" flipH="1">
          <a:off x="1162099" y="2345768"/>
          <a:ext cx="3158" cy="729538"/>
        </a:xfrm>
        <a:prstGeom xmlns:a="http://schemas.openxmlformats.org/drawingml/2006/main" prst="line">
          <a:avLst/>
        </a:prstGeom>
        <a:ln xmlns:a="http://schemas.openxmlformats.org/drawingml/2006/main" w="127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0.33533</cdr:x>
      <cdr:y>0.71631</cdr:y>
    </cdr:from>
    <cdr:to>
      <cdr:x>0.33598</cdr:x>
      <cdr:y>0.84823</cdr:y>
    </cdr:to>
    <cdr:cxnSp macro="">
      <cdr:nvCxnSpPr>
        <cdr:cNvPr id="13" name="Conector recto 12"/>
        <cdr:cNvCxnSpPr/>
      </cdr:nvCxnSpPr>
      <cdr:spPr>
        <a:xfrm xmlns:a="http://schemas.openxmlformats.org/drawingml/2006/main">
          <a:off x="1629140" y="2596778"/>
          <a:ext cx="3158" cy="478238"/>
        </a:xfrm>
        <a:prstGeom xmlns:a="http://schemas.openxmlformats.org/drawingml/2006/main" prst="line">
          <a:avLst/>
        </a:prstGeom>
        <a:ln xmlns:a="http://schemas.openxmlformats.org/drawingml/2006/main" w="127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0.237</cdr:x>
      <cdr:y>0.6486</cdr:y>
    </cdr:from>
    <cdr:to>
      <cdr:x>0.94961</cdr:x>
      <cdr:y>0.65039</cdr:y>
    </cdr:to>
    <cdr:cxnSp macro="">
      <cdr:nvCxnSpPr>
        <cdr:cNvPr id="14" name="Conector recto 13"/>
        <cdr:cNvCxnSpPr/>
      </cdr:nvCxnSpPr>
      <cdr:spPr>
        <a:xfrm xmlns:a="http://schemas.openxmlformats.org/drawingml/2006/main" flipV="1">
          <a:off x="1151437" y="2351314"/>
          <a:ext cx="3462127" cy="6493"/>
        </a:xfrm>
        <a:prstGeom xmlns:a="http://schemas.openxmlformats.org/drawingml/2006/main" prst="line">
          <a:avLst/>
        </a:prstGeom>
        <a:ln xmlns:a="http://schemas.openxmlformats.org/drawingml/2006/main" w="127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0.33673</cdr:x>
      <cdr:y>0.71807</cdr:y>
    </cdr:from>
    <cdr:to>
      <cdr:x>0.95303</cdr:x>
      <cdr:y>0.71855</cdr:y>
    </cdr:to>
    <cdr:cxnSp macro="">
      <cdr:nvCxnSpPr>
        <cdr:cNvPr id="15" name="Conector recto 14"/>
        <cdr:cNvCxnSpPr/>
      </cdr:nvCxnSpPr>
      <cdr:spPr>
        <a:xfrm xmlns:a="http://schemas.openxmlformats.org/drawingml/2006/main" flipH="1" flipV="1">
          <a:off x="2099467" y="3544455"/>
          <a:ext cx="3842470" cy="2387"/>
        </a:xfrm>
        <a:prstGeom xmlns:a="http://schemas.openxmlformats.org/drawingml/2006/main" prst="line">
          <a:avLst/>
        </a:prstGeom>
        <a:ln xmlns:a="http://schemas.openxmlformats.org/drawingml/2006/main" w="127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0.09127</cdr:x>
      <cdr:y>0.82868</cdr:y>
    </cdr:from>
    <cdr:to>
      <cdr:x>0.14676</cdr:x>
      <cdr:y>0.87879</cdr:y>
    </cdr:to>
    <cdr:sp macro="" textlink="">
      <cdr:nvSpPr>
        <cdr:cNvPr id="2650131" name="Rectangle 19"/>
        <cdr:cNvSpPr>
          <a:spLocks xmlns:a="http://schemas.openxmlformats.org/drawingml/2006/main" noChangeArrowheads="1"/>
        </cdr:cNvSpPr>
      </cdr:nvSpPr>
      <cdr:spPr bwMode="auto">
        <a:xfrm xmlns:a="http://schemas.openxmlformats.org/drawingml/2006/main">
          <a:off x="567859" y="4102167"/>
          <a:ext cx="345229" cy="248057"/>
        </a:xfrm>
        <a:prstGeom xmlns:a="http://schemas.openxmlformats.org/drawingml/2006/main" prst="rect">
          <a:avLst/>
        </a:prstGeom>
        <a:solidFill xmlns:a="http://schemas.openxmlformats.org/drawingml/2006/main">
          <a:srgbClr val="FFFFFF"/>
        </a:solidFill>
        <a:ln xmlns:a="http://schemas.openxmlformats.org/drawingml/2006/main" w="9525">
          <a:noFill/>
          <a:miter lim="800000"/>
          <a:headEnd/>
          <a:tailEnd/>
        </a:ln>
      </cdr:spPr>
      <cdr:txBody>
        <a:bodyPr xmlns:a="http://schemas.openxmlformats.org/drawingml/2006/main"/>
        <a:lstStyle xmlns:a="http://schemas.openxmlformats.org/drawingml/2006/main"/>
        <a:p xmlns:a="http://schemas.openxmlformats.org/drawingml/2006/main">
          <a:endParaRPr lang="es-CL"/>
        </a:p>
      </cdr:txBody>
    </cdr:sp>
  </cdr:relSizeAnchor>
  <cdr:relSizeAnchor xmlns:cdr="http://schemas.openxmlformats.org/drawingml/2006/chartDrawing">
    <cdr:from>
      <cdr:x>0.16673</cdr:x>
      <cdr:y>0.0818</cdr:y>
    </cdr:from>
    <cdr:to>
      <cdr:x>0.95885</cdr:x>
      <cdr:y>0.87339</cdr:y>
    </cdr:to>
    <cdr:grpSp>
      <cdr:nvGrpSpPr>
        <cdr:cNvPr id="3" name="Grupo 2"/>
        <cdr:cNvGrpSpPr/>
      </cdr:nvGrpSpPr>
      <cdr:grpSpPr>
        <a:xfrm xmlns:a="http://schemas.openxmlformats.org/drawingml/2006/main">
          <a:off x="935936" y="352807"/>
          <a:ext cx="4446455" cy="3414073"/>
          <a:chOff x="1113496" y="150099"/>
          <a:chExt cx="4926847" cy="3798419"/>
        </a:xfrm>
      </cdr:grpSpPr>
      <cdr:sp macro="" textlink="">
        <cdr:nvSpPr>
          <cdr:cNvPr id="4" name="Rectángulo 3"/>
          <cdr:cNvSpPr/>
        </cdr:nvSpPr>
        <cdr:spPr>
          <a:xfrm xmlns:a="http://schemas.openxmlformats.org/drawingml/2006/main">
            <a:off x="1113496" y="150099"/>
            <a:ext cx="394335" cy="3699613"/>
          </a:xfrm>
          <a:prstGeom xmlns:a="http://schemas.openxmlformats.org/drawingml/2006/main" prst="rect">
            <a:avLst/>
          </a:prstGeom>
          <a:solidFill xmlns:a="http://schemas.openxmlformats.org/drawingml/2006/main">
            <a:srgbClr val="FF0000">
              <a:alpha val="60000"/>
            </a:srgb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ES"/>
          </a:p>
        </cdr:txBody>
      </cdr:sp>
      <cdr:sp macro="" textlink="">
        <cdr:nvSpPr>
          <cdr:cNvPr id="19" name="Rectángulo 18"/>
          <cdr:cNvSpPr/>
        </cdr:nvSpPr>
        <cdr:spPr>
          <a:xfrm xmlns:a="http://schemas.openxmlformats.org/drawingml/2006/main">
            <a:off x="1509640" y="157581"/>
            <a:ext cx="208632" cy="3790937"/>
          </a:xfrm>
          <a:prstGeom xmlns:a="http://schemas.openxmlformats.org/drawingml/2006/main" prst="rect">
            <a:avLst/>
          </a:prstGeom>
          <a:solidFill xmlns:a="http://schemas.openxmlformats.org/drawingml/2006/main">
            <a:srgbClr val="FFFF00">
              <a:alpha val="20000"/>
            </a:srgb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s-ES"/>
          </a:p>
        </cdr:txBody>
      </cdr:sp>
      <cdr:sp macro="" textlink="">
        <cdr:nvSpPr>
          <cdr:cNvPr id="20" name="Rectángulo 19"/>
          <cdr:cNvSpPr/>
        </cdr:nvSpPr>
        <cdr:spPr>
          <a:xfrm xmlns:a="http://schemas.openxmlformats.org/drawingml/2006/main">
            <a:off x="1704475" y="176631"/>
            <a:ext cx="4335868" cy="3199220"/>
          </a:xfrm>
          <a:prstGeom xmlns:a="http://schemas.openxmlformats.org/drawingml/2006/main" prst="rect">
            <a:avLst/>
          </a:prstGeom>
          <a:solidFill xmlns:a="http://schemas.openxmlformats.org/drawingml/2006/main">
            <a:srgbClr val="FFFF00">
              <a:alpha val="20000"/>
            </a:srgb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s-ES"/>
          </a:p>
        </cdr:txBody>
      </cdr:sp>
      <cdr:sp macro="" textlink="">
        <cdr:nvSpPr>
          <cdr:cNvPr id="21" name="Rectángulo 20"/>
          <cdr:cNvSpPr/>
        </cdr:nvSpPr>
        <cdr:spPr>
          <a:xfrm xmlns:a="http://schemas.openxmlformats.org/drawingml/2006/main">
            <a:off x="2243912" y="3544704"/>
            <a:ext cx="3763733" cy="308685"/>
          </a:xfrm>
          <a:prstGeom xmlns:a="http://schemas.openxmlformats.org/drawingml/2006/main" prst="rect">
            <a:avLst/>
          </a:prstGeom>
          <a:solidFill xmlns:a="http://schemas.openxmlformats.org/drawingml/2006/main">
            <a:srgbClr val="00B050">
              <a:alpha val="20000"/>
            </a:srgb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s-ES"/>
          </a:p>
        </cdr:txBody>
      </cdr:sp>
    </cdr:grpSp>
  </cdr:relSizeAnchor>
  <cdr:relSizeAnchor xmlns:cdr="http://schemas.openxmlformats.org/drawingml/2006/chartDrawing">
    <cdr:from>
      <cdr:x>0.28682</cdr:x>
      <cdr:y>0.08342</cdr:y>
    </cdr:from>
    <cdr:to>
      <cdr:x>0.28721</cdr:x>
      <cdr:y>0.85427</cdr:y>
    </cdr:to>
    <cdr:cxnSp macro="">
      <cdr:nvCxnSpPr>
        <cdr:cNvPr id="6" name="Conector recto 5"/>
        <cdr:cNvCxnSpPr/>
      </cdr:nvCxnSpPr>
      <cdr:spPr>
        <a:xfrm xmlns:a="http://schemas.openxmlformats.org/drawingml/2006/main">
          <a:off x="1791855" y="411596"/>
          <a:ext cx="2416" cy="3803323"/>
        </a:xfrm>
        <a:prstGeom xmlns:a="http://schemas.openxmlformats.org/drawingml/2006/main" prst="line">
          <a:avLst/>
        </a:prstGeom>
        <a:ln xmlns:a="http://schemas.openxmlformats.org/drawingml/2006/main" w="12700">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0.16275</cdr:x>
      <cdr:y>0.7717</cdr:y>
    </cdr:from>
    <cdr:to>
      <cdr:x>0.95381</cdr:x>
      <cdr:y>0.77206</cdr:y>
    </cdr:to>
    <cdr:cxnSp macro="">
      <cdr:nvCxnSpPr>
        <cdr:cNvPr id="24" name="Conector recto 23"/>
        <cdr:cNvCxnSpPr/>
      </cdr:nvCxnSpPr>
      <cdr:spPr>
        <a:xfrm xmlns:a="http://schemas.openxmlformats.org/drawingml/2006/main" rot="10800000">
          <a:off x="1016725" y="3807537"/>
          <a:ext cx="4941946" cy="1776"/>
        </a:xfrm>
        <a:prstGeom xmlns:a="http://schemas.openxmlformats.org/drawingml/2006/main" prst="line">
          <a:avLst/>
        </a:prstGeom>
        <a:ln xmlns:a="http://schemas.openxmlformats.org/drawingml/2006/main" w="12700">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0.26394</cdr:x>
      <cdr:y>0.75781</cdr:y>
    </cdr:from>
    <cdr:to>
      <cdr:x>0.26446</cdr:x>
      <cdr:y>0.8512</cdr:y>
    </cdr:to>
    <cdr:cxnSp macro="">
      <cdr:nvCxnSpPr>
        <cdr:cNvPr id="12" name="Conector recto 11"/>
        <cdr:cNvCxnSpPr/>
      </cdr:nvCxnSpPr>
      <cdr:spPr>
        <a:xfrm xmlns:a="http://schemas.openxmlformats.org/drawingml/2006/main" flipH="1">
          <a:off x="1648897" y="3738996"/>
          <a:ext cx="3258" cy="460767"/>
        </a:xfrm>
        <a:prstGeom xmlns:a="http://schemas.openxmlformats.org/drawingml/2006/main" prst="line">
          <a:avLst/>
        </a:prstGeom>
        <a:ln xmlns:a="http://schemas.openxmlformats.org/drawingml/2006/main" w="127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0.3495</cdr:x>
      <cdr:y>0.78741</cdr:y>
    </cdr:from>
    <cdr:to>
      <cdr:x>0.34984</cdr:x>
      <cdr:y>0.8502</cdr:y>
    </cdr:to>
    <cdr:cxnSp macro="">
      <cdr:nvCxnSpPr>
        <cdr:cNvPr id="13" name="Conector recto 12"/>
        <cdr:cNvCxnSpPr/>
      </cdr:nvCxnSpPr>
      <cdr:spPr>
        <a:xfrm xmlns:a="http://schemas.openxmlformats.org/drawingml/2006/main" flipH="1">
          <a:off x="2183391" y="3885046"/>
          <a:ext cx="2164" cy="309789"/>
        </a:xfrm>
        <a:prstGeom xmlns:a="http://schemas.openxmlformats.org/drawingml/2006/main" prst="line">
          <a:avLst/>
        </a:prstGeom>
        <a:ln xmlns:a="http://schemas.openxmlformats.org/drawingml/2006/main" w="127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0.26344</cdr:x>
      <cdr:y>0.75395</cdr:y>
    </cdr:from>
    <cdr:to>
      <cdr:x>0.9526</cdr:x>
      <cdr:y>0.75652</cdr:y>
    </cdr:to>
    <cdr:cxnSp macro="">
      <cdr:nvCxnSpPr>
        <cdr:cNvPr id="14" name="Conector recto 13"/>
        <cdr:cNvCxnSpPr/>
      </cdr:nvCxnSpPr>
      <cdr:spPr>
        <a:xfrm xmlns:a="http://schemas.openxmlformats.org/drawingml/2006/main" flipV="1">
          <a:off x="1645805" y="3719946"/>
          <a:ext cx="4305300" cy="12700"/>
        </a:xfrm>
        <a:prstGeom xmlns:a="http://schemas.openxmlformats.org/drawingml/2006/main" prst="line">
          <a:avLst/>
        </a:prstGeom>
        <a:ln xmlns:a="http://schemas.openxmlformats.org/drawingml/2006/main" w="127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0.34781</cdr:x>
      <cdr:y>0.78612</cdr:y>
    </cdr:from>
    <cdr:to>
      <cdr:x>0.95463</cdr:x>
      <cdr:y>0.78612</cdr:y>
    </cdr:to>
    <cdr:cxnSp macro="">
      <cdr:nvCxnSpPr>
        <cdr:cNvPr id="15" name="Conector recto 14"/>
        <cdr:cNvCxnSpPr/>
      </cdr:nvCxnSpPr>
      <cdr:spPr>
        <a:xfrm xmlns:a="http://schemas.openxmlformats.org/drawingml/2006/main" flipH="1">
          <a:off x="2172855" y="3878696"/>
          <a:ext cx="3790950" cy="1"/>
        </a:xfrm>
        <a:prstGeom xmlns:a="http://schemas.openxmlformats.org/drawingml/2006/main" prst="line">
          <a:avLst/>
        </a:prstGeom>
        <a:ln xmlns:a="http://schemas.openxmlformats.org/drawingml/2006/main" w="127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A9CB6B-B418-4FE8-8CB3-2A6C6EB28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30683</Words>
  <Characters>168762</Characters>
  <Application>Microsoft Office Word</Application>
  <DocSecurity>0</DocSecurity>
  <Lines>1406</Lines>
  <Paragraphs>398</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199047</CharactersWithSpaces>
  <SharedDoc>false</SharedDoc>
  <HLinks>
    <vt:vector size="282" baseType="variant">
      <vt:variant>
        <vt:i4>7274533</vt:i4>
      </vt:variant>
      <vt:variant>
        <vt:i4>294</vt:i4>
      </vt:variant>
      <vt:variant>
        <vt:i4>0</vt:i4>
      </vt:variant>
      <vt:variant>
        <vt:i4>5</vt:i4>
      </vt:variant>
      <vt:variant>
        <vt:lpwstr>http://www.ifop.cl/</vt:lpwstr>
      </vt:variant>
      <vt:variant>
        <vt:lpwstr/>
      </vt:variant>
      <vt:variant>
        <vt:i4>5111884</vt:i4>
      </vt:variant>
      <vt:variant>
        <vt:i4>291</vt:i4>
      </vt:variant>
      <vt:variant>
        <vt:i4>0</vt:i4>
      </vt:variant>
      <vt:variant>
        <vt:i4>5</vt:i4>
      </vt:variant>
      <vt:variant>
        <vt:lpwstr>http://www.subpesca.cl/institucional/602/w3-propertyvalue-51147.html</vt:lpwstr>
      </vt:variant>
      <vt:variant>
        <vt:lpwstr/>
      </vt:variant>
      <vt:variant>
        <vt:i4>2490406</vt:i4>
      </vt:variant>
      <vt:variant>
        <vt:i4>288</vt:i4>
      </vt:variant>
      <vt:variant>
        <vt:i4>0</vt:i4>
      </vt:variant>
      <vt:variant>
        <vt:i4>5</vt:i4>
      </vt:variant>
      <vt:variant>
        <vt:lpwstr>http://www.subpesca.cl/institucional/602/w3-article-80675.html</vt:lpwstr>
      </vt:variant>
      <vt:variant>
        <vt:lpwstr/>
      </vt:variant>
      <vt:variant>
        <vt:i4>1441854</vt:i4>
      </vt:variant>
      <vt:variant>
        <vt:i4>263</vt:i4>
      </vt:variant>
      <vt:variant>
        <vt:i4>0</vt:i4>
      </vt:variant>
      <vt:variant>
        <vt:i4>5</vt:i4>
      </vt:variant>
      <vt:variant>
        <vt:lpwstr/>
      </vt:variant>
      <vt:variant>
        <vt:lpwstr>_Toc387932922</vt:lpwstr>
      </vt:variant>
      <vt:variant>
        <vt:i4>1441854</vt:i4>
      </vt:variant>
      <vt:variant>
        <vt:i4>257</vt:i4>
      </vt:variant>
      <vt:variant>
        <vt:i4>0</vt:i4>
      </vt:variant>
      <vt:variant>
        <vt:i4>5</vt:i4>
      </vt:variant>
      <vt:variant>
        <vt:lpwstr/>
      </vt:variant>
      <vt:variant>
        <vt:lpwstr>_Toc387932921</vt:lpwstr>
      </vt:variant>
      <vt:variant>
        <vt:i4>1441854</vt:i4>
      </vt:variant>
      <vt:variant>
        <vt:i4>251</vt:i4>
      </vt:variant>
      <vt:variant>
        <vt:i4>0</vt:i4>
      </vt:variant>
      <vt:variant>
        <vt:i4>5</vt:i4>
      </vt:variant>
      <vt:variant>
        <vt:lpwstr/>
      </vt:variant>
      <vt:variant>
        <vt:lpwstr>_Toc387932920</vt:lpwstr>
      </vt:variant>
      <vt:variant>
        <vt:i4>1376318</vt:i4>
      </vt:variant>
      <vt:variant>
        <vt:i4>245</vt:i4>
      </vt:variant>
      <vt:variant>
        <vt:i4>0</vt:i4>
      </vt:variant>
      <vt:variant>
        <vt:i4>5</vt:i4>
      </vt:variant>
      <vt:variant>
        <vt:lpwstr/>
      </vt:variant>
      <vt:variant>
        <vt:lpwstr>_Toc387932919</vt:lpwstr>
      </vt:variant>
      <vt:variant>
        <vt:i4>1376318</vt:i4>
      </vt:variant>
      <vt:variant>
        <vt:i4>239</vt:i4>
      </vt:variant>
      <vt:variant>
        <vt:i4>0</vt:i4>
      </vt:variant>
      <vt:variant>
        <vt:i4>5</vt:i4>
      </vt:variant>
      <vt:variant>
        <vt:lpwstr/>
      </vt:variant>
      <vt:variant>
        <vt:lpwstr>_Toc387932918</vt:lpwstr>
      </vt:variant>
      <vt:variant>
        <vt:i4>1376318</vt:i4>
      </vt:variant>
      <vt:variant>
        <vt:i4>233</vt:i4>
      </vt:variant>
      <vt:variant>
        <vt:i4>0</vt:i4>
      </vt:variant>
      <vt:variant>
        <vt:i4>5</vt:i4>
      </vt:variant>
      <vt:variant>
        <vt:lpwstr/>
      </vt:variant>
      <vt:variant>
        <vt:lpwstr>_Toc387932917</vt:lpwstr>
      </vt:variant>
      <vt:variant>
        <vt:i4>1376318</vt:i4>
      </vt:variant>
      <vt:variant>
        <vt:i4>227</vt:i4>
      </vt:variant>
      <vt:variant>
        <vt:i4>0</vt:i4>
      </vt:variant>
      <vt:variant>
        <vt:i4>5</vt:i4>
      </vt:variant>
      <vt:variant>
        <vt:lpwstr/>
      </vt:variant>
      <vt:variant>
        <vt:lpwstr>_Toc387932916</vt:lpwstr>
      </vt:variant>
      <vt:variant>
        <vt:i4>1376318</vt:i4>
      </vt:variant>
      <vt:variant>
        <vt:i4>221</vt:i4>
      </vt:variant>
      <vt:variant>
        <vt:i4>0</vt:i4>
      </vt:variant>
      <vt:variant>
        <vt:i4>5</vt:i4>
      </vt:variant>
      <vt:variant>
        <vt:lpwstr/>
      </vt:variant>
      <vt:variant>
        <vt:lpwstr>_Toc387932915</vt:lpwstr>
      </vt:variant>
      <vt:variant>
        <vt:i4>1376318</vt:i4>
      </vt:variant>
      <vt:variant>
        <vt:i4>215</vt:i4>
      </vt:variant>
      <vt:variant>
        <vt:i4>0</vt:i4>
      </vt:variant>
      <vt:variant>
        <vt:i4>5</vt:i4>
      </vt:variant>
      <vt:variant>
        <vt:lpwstr/>
      </vt:variant>
      <vt:variant>
        <vt:lpwstr>_Toc387932914</vt:lpwstr>
      </vt:variant>
      <vt:variant>
        <vt:i4>1376318</vt:i4>
      </vt:variant>
      <vt:variant>
        <vt:i4>209</vt:i4>
      </vt:variant>
      <vt:variant>
        <vt:i4>0</vt:i4>
      </vt:variant>
      <vt:variant>
        <vt:i4>5</vt:i4>
      </vt:variant>
      <vt:variant>
        <vt:lpwstr/>
      </vt:variant>
      <vt:variant>
        <vt:lpwstr>_Toc387932913</vt:lpwstr>
      </vt:variant>
      <vt:variant>
        <vt:i4>1376318</vt:i4>
      </vt:variant>
      <vt:variant>
        <vt:i4>203</vt:i4>
      </vt:variant>
      <vt:variant>
        <vt:i4>0</vt:i4>
      </vt:variant>
      <vt:variant>
        <vt:i4>5</vt:i4>
      </vt:variant>
      <vt:variant>
        <vt:lpwstr/>
      </vt:variant>
      <vt:variant>
        <vt:lpwstr>_Toc387932912</vt:lpwstr>
      </vt:variant>
      <vt:variant>
        <vt:i4>1376318</vt:i4>
      </vt:variant>
      <vt:variant>
        <vt:i4>197</vt:i4>
      </vt:variant>
      <vt:variant>
        <vt:i4>0</vt:i4>
      </vt:variant>
      <vt:variant>
        <vt:i4>5</vt:i4>
      </vt:variant>
      <vt:variant>
        <vt:lpwstr/>
      </vt:variant>
      <vt:variant>
        <vt:lpwstr>_Toc387932911</vt:lpwstr>
      </vt:variant>
      <vt:variant>
        <vt:i4>1376318</vt:i4>
      </vt:variant>
      <vt:variant>
        <vt:i4>191</vt:i4>
      </vt:variant>
      <vt:variant>
        <vt:i4>0</vt:i4>
      </vt:variant>
      <vt:variant>
        <vt:i4>5</vt:i4>
      </vt:variant>
      <vt:variant>
        <vt:lpwstr/>
      </vt:variant>
      <vt:variant>
        <vt:lpwstr>_Toc387932910</vt:lpwstr>
      </vt:variant>
      <vt:variant>
        <vt:i4>1310782</vt:i4>
      </vt:variant>
      <vt:variant>
        <vt:i4>185</vt:i4>
      </vt:variant>
      <vt:variant>
        <vt:i4>0</vt:i4>
      </vt:variant>
      <vt:variant>
        <vt:i4>5</vt:i4>
      </vt:variant>
      <vt:variant>
        <vt:lpwstr/>
      </vt:variant>
      <vt:variant>
        <vt:lpwstr>_Toc387932909</vt:lpwstr>
      </vt:variant>
      <vt:variant>
        <vt:i4>1310782</vt:i4>
      </vt:variant>
      <vt:variant>
        <vt:i4>179</vt:i4>
      </vt:variant>
      <vt:variant>
        <vt:i4>0</vt:i4>
      </vt:variant>
      <vt:variant>
        <vt:i4>5</vt:i4>
      </vt:variant>
      <vt:variant>
        <vt:lpwstr/>
      </vt:variant>
      <vt:variant>
        <vt:lpwstr>_Toc387932908</vt:lpwstr>
      </vt:variant>
      <vt:variant>
        <vt:i4>1310782</vt:i4>
      </vt:variant>
      <vt:variant>
        <vt:i4>173</vt:i4>
      </vt:variant>
      <vt:variant>
        <vt:i4>0</vt:i4>
      </vt:variant>
      <vt:variant>
        <vt:i4>5</vt:i4>
      </vt:variant>
      <vt:variant>
        <vt:lpwstr/>
      </vt:variant>
      <vt:variant>
        <vt:lpwstr>_Toc387932907</vt:lpwstr>
      </vt:variant>
      <vt:variant>
        <vt:i4>1310782</vt:i4>
      </vt:variant>
      <vt:variant>
        <vt:i4>167</vt:i4>
      </vt:variant>
      <vt:variant>
        <vt:i4>0</vt:i4>
      </vt:variant>
      <vt:variant>
        <vt:i4>5</vt:i4>
      </vt:variant>
      <vt:variant>
        <vt:lpwstr/>
      </vt:variant>
      <vt:variant>
        <vt:lpwstr>_Toc387932906</vt:lpwstr>
      </vt:variant>
      <vt:variant>
        <vt:i4>1310782</vt:i4>
      </vt:variant>
      <vt:variant>
        <vt:i4>161</vt:i4>
      </vt:variant>
      <vt:variant>
        <vt:i4>0</vt:i4>
      </vt:variant>
      <vt:variant>
        <vt:i4>5</vt:i4>
      </vt:variant>
      <vt:variant>
        <vt:lpwstr/>
      </vt:variant>
      <vt:variant>
        <vt:lpwstr>_Toc387932905</vt:lpwstr>
      </vt:variant>
      <vt:variant>
        <vt:i4>1310782</vt:i4>
      </vt:variant>
      <vt:variant>
        <vt:i4>155</vt:i4>
      </vt:variant>
      <vt:variant>
        <vt:i4>0</vt:i4>
      </vt:variant>
      <vt:variant>
        <vt:i4>5</vt:i4>
      </vt:variant>
      <vt:variant>
        <vt:lpwstr/>
      </vt:variant>
      <vt:variant>
        <vt:lpwstr>_Toc387932904</vt:lpwstr>
      </vt:variant>
      <vt:variant>
        <vt:i4>1310782</vt:i4>
      </vt:variant>
      <vt:variant>
        <vt:i4>149</vt:i4>
      </vt:variant>
      <vt:variant>
        <vt:i4>0</vt:i4>
      </vt:variant>
      <vt:variant>
        <vt:i4>5</vt:i4>
      </vt:variant>
      <vt:variant>
        <vt:lpwstr/>
      </vt:variant>
      <vt:variant>
        <vt:lpwstr>_Toc387932903</vt:lpwstr>
      </vt:variant>
      <vt:variant>
        <vt:i4>1310782</vt:i4>
      </vt:variant>
      <vt:variant>
        <vt:i4>143</vt:i4>
      </vt:variant>
      <vt:variant>
        <vt:i4>0</vt:i4>
      </vt:variant>
      <vt:variant>
        <vt:i4>5</vt:i4>
      </vt:variant>
      <vt:variant>
        <vt:lpwstr/>
      </vt:variant>
      <vt:variant>
        <vt:lpwstr>_Toc387932902</vt:lpwstr>
      </vt:variant>
      <vt:variant>
        <vt:i4>1310782</vt:i4>
      </vt:variant>
      <vt:variant>
        <vt:i4>137</vt:i4>
      </vt:variant>
      <vt:variant>
        <vt:i4>0</vt:i4>
      </vt:variant>
      <vt:variant>
        <vt:i4>5</vt:i4>
      </vt:variant>
      <vt:variant>
        <vt:lpwstr/>
      </vt:variant>
      <vt:variant>
        <vt:lpwstr>_Toc387932901</vt:lpwstr>
      </vt:variant>
      <vt:variant>
        <vt:i4>1310782</vt:i4>
      </vt:variant>
      <vt:variant>
        <vt:i4>131</vt:i4>
      </vt:variant>
      <vt:variant>
        <vt:i4>0</vt:i4>
      </vt:variant>
      <vt:variant>
        <vt:i4>5</vt:i4>
      </vt:variant>
      <vt:variant>
        <vt:lpwstr/>
      </vt:variant>
      <vt:variant>
        <vt:lpwstr>_Toc387932900</vt:lpwstr>
      </vt:variant>
      <vt:variant>
        <vt:i4>1900607</vt:i4>
      </vt:variant>
      <vt:variant>
        <vt:i4>125</vt:i4>
      </vt:variant>
      <vt:variant>
        <vt:i4>0</vt:i4>
      </vt:variant>
      <vt:variant>
        <vt:i4>5</vt:i4>
      </vt:variant>
      <vt:variant>
        <vt:lpwstr/>
      </vt:variant>
      <vt:variant>
        <vt:lpwstr>_Toc387932899</vt:lpwstr>
      </vt:variant>
      <vt:variant>
        <vt:i4>1900607</vt:i4>
      </vt:variant>
      <vt:variant>
        <vt:i4>119</vt:i4>
      </vt:variant>
      <vt:variant>
        <vt:i4>0</vt:i4>
      </vt:variant>
      <vt:variant>
        <vt:i4>5</vt:i4>
      </vt:variant>
      <vt:variant>
        <vt:lpwstr/>
      </vt:variant>
      <vt:variant>
        <vt:lpwstr>_Toc387932898</vt:lpwstr>
      </vt:variant>
      <vt:variant>
        <vt:i4>1900607</vt:i4>
      </vt:variant>
      <vt:variant>
        <vt:i4>113</vt:i4>
      </vt:variant>
      <vt:variant>
        <vt:i4>0</vt:i4>
      </vt:variant>
      <vt:variant>
        <vt:i4>5</vt:i4>
      </vt:variant>
      <vt:variant>
        <vt:lpwstr/>
      </vt:variant>
      <vt:variant>
        <vt:lpwstr>_Toc387932897</vt:lpwstr>
      </vt:variant>
      <vt:variant>
        <vt:i4>1900607</vt:i4>
      </vt:variant>
      <vt:variant>
        <vt:i4>107</vt:i4>
      </vt:variant>
      <vt:variant>
        <vt:i4>0</vt:i4>
      </vt:variant>
      <vt:variant>
        <vt:i4>5</vt:i4>
      </vt:variant>
      <vt:variant>
        <vt:lpwstr/>
      </vt:variant>
      <vt:variant>
        <vt:lpwstr>_Toc387932896</vt:lpwstr>
      </vt:variant>
      <vt:variant>
        <vt:i4>1900607</vt:i4>
      </vt:variant>
      <vt:variant>
        <vt:i4>101</vt:i4>
      </vt:variant>
      <vt:variant>
        <vt:i4>0</vt:i4>
      </vt:variant>
      <vt:variant>
        <vt:i4>5</vt:i4>
      </vt:variant>
      <vt:variant>
        <vt:lpwstr/>
      </vt:variant>
      <vt:variant>
        <vt:lpwstr>_Toc387932895</vt:lpwstr>
      </vt:variant>
      <vt:variant>
        <vt:i4>1900607</vt:i4>
      </vt:variant>
      <vt:variant>
        <vt:i4>95</vt:i4>
      </vt:variant>
      <vt:variant>
        <vt:i4>0</vt:i4>
      </vt:variant>
      <vt:variant>
        <vt:i4>5</vt:i4>
      </vt:variant>
      <vt:variant>
        <vt:lpwstr/>
      </vt:variant>
      <vt:variant>
        <vt:lpwstr>_Toc387932894</vt:lpwstr>
      </vt:variant>
      <vt:variant>
        <vt:i4>1900607</vt:i4>
      </vt:variant>
      <vt:variant>
        <vt:i4>89</vt:i4>
      </vt:variant>
      <vt:variant>
        <vt:i4>0</vt:i4>
      </vt:variant>
      <vt:variant>
        <vt:i4>5</vt:i4>
      </vt:variant>
      <vt:variant>
        <vt:lpwstr/>
      </vt:variant>
      <vt:variant>
        <vt:lpwstr>_Toc387932893</vt:lpwstr>
      </vt:variant>
      <vt:variant>
        <vt:i4>1900607</vt:i4>
      </vt:variant>
      <vt:variant>
        <vt:i4>83</vt:i4>
      </vt:variant>
      <vt:variant>
        <vt:i4>0</vt:i4>
      </vt:variant>
      <vt:variant>
        <vt:i4>5</vt:i4>
      </vt:variant>
      <vt:variant>
        <vt:lpwstr/>
      </vt:variant>
      <vt:variant>
        <vt:lpwstr>_Toc387932892</vt:lpwstr>
      </vt:variant>
      <vt:variant>
        <vt:i4>1900607</vt:i4>
      </vt:variant>
      <vt:variant>
        <vt:i4>77</vt:i4>
      </vt:variant>
      <vt:variant>
        <vt:i4>0</vt:i4>
      </vt:variant>
      <vt:variant>
        <vt:i4>5</vt:i4>
      </vt:variant>
      <vt:variant>
        <vt:lpwstr/>
      </vt:variant>
      <vt:variant>
        <vt:lpwstr>_Toc387932891</vt:lpwstr>
      </vt:variant>
      <vt:variant>
        <vt:i4>1900607</vt:i4>
      </vt:variant>
      <vt:variant>
        <vt:i4>71</vt:i4>
      </vt:variant>
      <vt:variant>
        <vt:i4>0</vt:i4>
      </vt:variant>
      <vt:variant>
        <vt:i4>5</vt:i4>
      </vt:variant>
      <vt:variant>
        <vt:lpwstr/>
      </vt:variant>
      <vt:variant>
        <vt:lpwstr>_Toc387932890</vt:lpwstr>
      </vt:variant>
      <vt:variant>
        <vt:i4>1835071</vt:i4>
      </vt:variant>
      <vt:variant>
        <vt:i4>65</vt:i4>
      </vt:variant>
      <vt:variant>
        <vt:i4>0</vt:i4>
      </vt:variant>
      <vt:variant>
        <vt:i4>5</vt:i4>
      </vt:variant>
      <vt:variant>
        <vt:lpwstr/>
      </vt:variant>
      <vt:variant>
        <vt:lpwstr>_Toc387932889</vt:lpwstr>
      </vt:variant>
      <vt:variant>
        <vt:i4>1835071</vt:i4>
      </vt:variant>
      <vt:variant>
        <vt:i4>59</vt:i4>
      </vt:variant>
      <vt:variant>
        <vt:i4>0</vt:i4>
      </vt:variant>
      <vt:variant>
        <vt:i4>5</vt:i4>
      </vt:variant>
      <vt:variant>
        <vt:lpwstr/>
      </vt:variant>
      <vt:variant>
        <vt:lpwstr>_Toc387932888</vt:lpwstr>
      </vt:variant>
      <vt:variant>
        <vt:i4>1835071</vt:i4>
      </vt:variant>
      <vt:variant>
        <vt:i4>53</vt:i4>
      </vt:variant>
      <vt:variant>
        <vt:i4>0</vt:i4>
      </vt:variant>
      <vt:variant>
        <vt:i4>5</vt:i4>
      </vt:variant>
      <vt:variant>
        <vt:lpwstr/>
      </vt:variant>
      <vt:variant>
        <vt:lpwstr>_Toc387932887</vt:lpwstr>
      </vt:variant>
      <vt:variant>
        <vt:i4>1835071</vt:i4>
      </vt:variant>
      <vt:variant>
        <vt:i4>47</vt:i4>
      </vt:variant>
      <vt:variant>
        <vt:i4>0</vt:i4>
      </vt:variant>
      <vt:variant>
        <vt:i4>5</vt:i4>
      </vt:variant>
      <vt:variant>
        <vt:lpwstr/>
      </vt:variant>
      <vt:variant>
        <vt:lpwstr>_Toc387932886</vt:lpwstr>
      </vt:variant>
      <vt:variant>
        <vt:i4>1835071</vt:i4>
      </vt:variant>
      <vt:variant>
        <vt:i4>41</vt:i4>
      </vt:variant>
      <vt:variant>
        <vt:i4>0</vt:i4>
      </vt:variant>
      <vt:variant>
        <vt:i4>5</vt:i4>
      </vt:variant>
      <vt:variant>
        <vt:lpwstr/>
      </vt:variant>
      <vt:variant>
        <vt:lpwstr>_Toc387932885</vt:lpwstr>
      </vt:variant>
      <vt:variant>
        <vt:i4>1835071</vt:i4>
      </vt:variant>
      <vt:variant>
        <vt:i4>35</vt:i4>
      </vt:variant>
      <vt:variant>
        <vt:i4>0</vt:i4>
      </vt:variant>
      <vt:variant>
        <vt:i4>5</vt:i4>
      </vt:variant>
      <vt:variant>
        <vt:lpwstr/>
      </vt:variant>
      <vt:variant>
        <vt:lpwstr>_Toc387932884</vt:lpwstr>
      </vt:variant>
      <vt:variant>
        <vt:i4>1835071</vt:i4>
      </vt:variant>
      <vt:variant>
        <vt:i4>29</vt:i4>
      </vt:variant>
      <vt:variant>
        <vt:i4>0</vt:i4>
      </vt:variant>
      <vt:variant>
        <vt:i4>5</vt:i4>
      </vt:variant>
      <vt:variant>
        <vt:lpwstr/>
      </vt:variant>
      <vt:variant>
        <vt:lpwstr>_Toc387932883</vt:lpwstr>
      </vt:variant>
      <vt:variant>
        <vt:i4>1835071</vt:i4>
      </vt:variant>
      <vt:variant>
        <vt:i4>23</vt:i4>
      </vt:variant>
      <vt:variant>
        <vt:i4>0</vt:i4>
      </vt:variant>
      <vt:variant>
        <vt:i4>5</vt:i4>
      </vt:variant>
      <vt:variant>
        <vt:lpwstr/>
      </vt:variant>
      <vt:variant>
        <vt:lpwstr>_Toc387932882</vt:lpwstr>
      </vt:variant>
      <vt:variant>
        <vt:i4>1835071</vt:i4>
      </vt:variant>
      <vt:variant>
        <vt:i4>17</vt:i4>
      </vt:variant>
      <vt:variant>
        <vt:i4>0</vt:i4>
      </vt:variant>
      <vt:variant>
        <vt:i4>5</vt:i4>
      </vt:variant>
      <vt:variant>
        <vt:lpwstr/>
      </vt:variant>
      <vt:variant>
        <vt:lpwstr>_Toc387932881</vt:lpwstr>
      </vt:variant>
      <vt:variant>
        <vt:i4>1835071</vt:i4>
      </vt:variant>
      <vt:variant>
        <vt:i4>11</vt:i4>
      </vt:variant>
      <vt:variant>
        <vt:i4>0</vt:i4>
      </vt:variant>
      <vt:variant>
        <vt:i4>5</vt:i4>
      </vt:variant>
      <vt:variant>
        <vt:lpwstr/>
      </vt:variant>
      <vt:variant>
        <vt:lpwstr>_Toc387932880</vt:lpwstr>
      </vt:variant>
      <vt:variant>
        <vt:i4>1245247</vt:i4>
      </vt:variant>
      <vt:variant>
        <vt:i4>5</vt:i4>
      </vt:variant>
      <vt:variant>
        <vt:i4>0</vt:i4>
      </vt:variant>
      <vt:variant>
        <vt:i4>5</vt:i4>
      </vt:variant>
      <vt:variant>
        <vt:lpwstr/>
      </vt:variant>
      <vt:variant>
        <vt:lpwstr>_Toc387932879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Administrador</dc:creator>
  <cp:lastModifiedBy>Mauricio Ibarra</cp:lastModifiedBy>
  <cp:revision>3</cp:revision>
  <cp:lastPrinted>2017-10-11T13:37:00Z</cp:lastPrinted>
  <dcterms:created xsi:type="dcterms:W3CDTF">2020-12-02T17:24:00Z</dcterms:created>
  <dcterms:modified xsi:type="dcterms:W3CDTF">2020-12-02T17:24:00Z</dcterms:modified>
</cp:coreProperties>
</file>